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516E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6FD0E46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47DC3384">
      <w:pPr>
        <w:jc w:val="both"/>
        <w:rPr>
          <w:rFonts w:hint="default"/>
          <w:sz w:val="28"/>
          <w:szCs w:val="28"/>
          <w:lang w:val="en-US"/>
        </w:rPr>
      </w:pPr>
    </w:p>
    <w:p w14:paraId="28C37F92">
      <w:pPr>
        <w:jc w:val="both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6690" cy="4164965"/>
            <wp:effectExtent l="0" t="0" r="635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4C45D">
      <w:pPr>
        <w:bidi w:val="0"/>
        <w:rPr>
          <w:rFonts w:hint="default"/>
          <w:sz w:val="28"/>
          <w:szCs w:val="28"/>
          <w:lang w:val="en-US"/>
        </w:rPr>
      </w:pPr>
    </w:p>
    <w:p w14:paraId="1C40411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Excludes 18 and 65. Only valid for 19–64.</w:t>
      </w:r>
    </w:p>
    <w:p w14:paraId="714300FE">
      <w:pPr>
        <w:bidi w:val="0"/>
        <w:rPr>
          <w:sz w:val="28"/>
          <w:szCs w:val="28"/>
        </w:rPr>
      </w:pPr>
    </w:p>
    <w:p w14:paraId="4807328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Correct. Includes both 18 and 65.</w:t>
      </w:r>
    </w:p>
    <w:p w14:paraId="028B7EC1">
      <w:pPr>
        <w:bidi w:val="0"/>
        <w:rPr>
          <w:sz w:val="28"/>
          <w:szCs w:val="28"/>
        </w:rPr>
      </w:pPr>
    </w:p>
    <w:p w14:paraId="7B7C852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C: T</w:t>
      </w:r>
      <w:r>
        <w:rPr>
          <w:sz w:val="28"/>
          <w:szCs w:val="28"/>
        </w:rPr>
        <w:t>echnically correct. age &gt; 17 → 18+, age &lt; 66 → ≤65. Equivalent to Option B.</w:t>
      </w:r>
    </w:p>
    <w:p w14:paraId="6B5CA93C">
      <w:pPr>
        <w:bidi w:val="0"/>
        <w:rPr>
          <w:sz w:val="28"/>
          <w:szCs w:val="28"/>
        </w:rPr>
      </w:pPr>
    </w:p>
    <w:p w14:paraId="07A3ACD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</w:t>
      </w:r>
    </w:p>
    <w:p w14:paraId="49C2B11F">
      <w:pPr>
        <w:bidi w:val="0"/>
        <w:rPr>
          <w:rFonts w:hint="default"/>
          <w:sz w:val="28"/>
          <w:szCs w:val="28"/>
          <w:lang w:val="en-US"/>
        </w:rPr>
      </w:pPr>
    </w:p>
    <w:p w14:paraId="4F2104D4">
      <w:pPr>
        <w:bidi w:val="0"/>
        <w:rPr>
          <w:rFonts w:hint="default"/>
          <w:sz w:val="28"/>
          <w:szCs w:val="28"/>
          <w:lang w:val="en-US"/>
        </w:rPr>
      </w:pPr>
    </w:p>
    <w:p w14:paraId="203BA438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43CD06F">
      <w:pPr>
        <w:bidi w:val="0"/>
        <w:rPr>
          <w:rFonts w:hint="default"/>
          <w:sz w:val="28"/>
          <w:szCs w:val="28"/>
          <w:lang w:val="en-US"/>
        </w:rPr>
      </w:pPr>
    </w:p>
    <w:p w14:paraId="52070B30">
      <w:pPr>
        <w:bidi w:val="0"/>
        <w:rPr>
          <w:rFonts w:hint="default"/>
          <w:sz w:val="28"/>
          <w:szCs w:val="28"/>
          <w:lang w:val="en-US"/>
        </w:rPr>
      </w:pPr>
    </w:p>
    <w:p w14:paraId="060B462F">
      <w:pPr>
        <w:bidi w:val="0"/>
        <w:rPr>
          <w:rFonts w:hint="default"/>
          <w:sz w:val="28"/>
          <w:szCs w:val="28"/>
          <w:lang w:val="en-US"/>
        </w:rPr>
      </w:pPr>
    </w:p>
    <w:p w14:paraId="039952AB">
      <w:pPr>
        <w:bidi w:val="0"/>
        <w:rPr>
          <w:rFonts w:hint="default"/>
          <w:sz w:val="28"/>
          <w:szCs w:val="28"/>
          <w:lang w:val="en-US"/>
        </w:rPr>
      </w:pPr>
    </w:p>
    <w:p w14:paraId="7B6C59FB">
      <w:pPr>
        <w:bidi w:val="0"/>
        <w:rPr>
          <w:rFonts w:hint="default"/>
          <w:sz w:val="28"/>
          <w:szCs w:val="28"/>
          <w:lang w:val="en-US"/>
        </w:rPr>
      </w:pPr>
    </w:p>
    <w:p w14:paraId="0B64FC5B">
      <w:pPr>
        <w:bidi w:val="0"/>
        <w:rPr>
          <w:rFonts w:hint="default"/>
          <w:sz w:val="28"/>
          <w:szCs w:val="28"/>
          <w:lang w:val="en-US"/>
        </w:rPr>
      </w:pPr>
    </w:p>
    <w:p w14:paraId="0E51CF0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7837BF2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4FF83D00">
      <w:pPr>
        <w:bidi w:val="0"/>
        <w:rPr>
          <w:rFonts w:hint="default"/>
          <w:sz w:val="28"/>
          <w:szCs w:val="28"/>
          <w:lang w:val="en-US"/>
        </w:rPr>
      </w:pPr>
    </w:p>
    <w:p w14:paraId="06689BA0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1770" cy="4481195"/>
            <wp:effectExtent l="0" t="0" r="127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F9611">
      <w:pPr>
        <w:bidi w:val="0"/>
        <w:rPr>
          <w:rFonts w:hint="default"/>
          <w:sz w:val="28"/>
          <w:szCs w:val="28"/>
          <w:lang w:val="en-US"/>
        </w:rPr>
      </w:pPr>
    </w:p>
    <w:p w14:paraId="6AAD151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A is simplest and most readable.</w:t>
      </w:r>
    </w:p>
    <w:p w14:paraId="51EA60F0">
      <w:pPr>
        <w:bidi w:val="0"/>
        <w:rPr>
          <w:sz w:val="28"/>
          <w:szCs w:val="28"/>
        </w:rPr>
      </w:pPr>
    </w:p>
    <w:p w14:paraId="43952B4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Excludes exact scores 90, 80, 70, 60. Score 90 will not get an 'A'.</w:t>
      </w:r>
    </w:p>
    <w:p w14:paraId="0A30EBB8">
      <w:pPr>
        <w:bidi w:val="0"/>
        <w:rPr>
          <w:sz w:val="28"/>
          <w:szCs w:val="28"/>
        </w:rPr>
      </w:pPr>
    </w:p>
    <w:p w14:paraId="764312D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also correct but verbose.</w:t>
      </w:r>
    </w:p>
    <w:p w14:paraId="0B394B24">
      <w:pPr>
        <w:bidi w:val="0"/>
        <w:rPr>
          <w:sz w:val="28"/>
          <w:szCs w:val="28"/>
        </w:rPr>
      </w:pPr>
    </w:p>
    <w:p w14:paraId="5241F0F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D is efficient for integer scores but less intuitive.</w:t>
      </w:r>
    </w:p>
    <w:p w14:paraId="7A26DE51">
      <w:pPr>
        <w:bidi w:val="0"/>
        <w:rPr>
          <w:sz w:val="28"/>
          <w:szCs w:val="28"/>
        </w:rPr>
      </w:pPr>
    </w:p>
    <w:p w14:paraId="7A54BBB1">
      <w:pPr>
        <w:bidi w:val="0"/>
        <w:rPr>
          <w:sz w:val="28"/>
          <w:szCs w:val="28"/>
        </w:rPr>
      </w:pPr>
    </w:p>
    <w:p w14:paraId="0C3DB069">
      <w:pPr>
        <w:bidi w:val="0"/>
        <w:rPr>
          <w:sz w:val="28"/>
          <w:szCs w:val="28"/>
        </w:rPr>
      </w:pPr>
    </w:p>
    <w:p w14:paraId="52438AEC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5F148B93">
      <w:pPr>
        <w:bidi w:val="0"/>
        <w:rPr>
          <w:rFonts w:hint="default"/>
          <w:sz w:val="28"/>
          <w:szCs w:val="28"/>
          <w:lang w:val="en-US"/>
        </w:rPr>
      </w:pPr>
    </w:p>
    <w:p w14:paraId="7F277D84">
      <w:pPr>
        <w:bidi w:val="0"/>
        <w:rPr>
          <w:rFonts w:hint="default"/>
          <w:sz w:val="28"/>
          <w:szCs w:val="28"/>
          <w:lang w:val="en-US"/>
        </w:rPr>
      </w:pPr>
    </w:p>
    <w:p w14:paraId="45CE2B53">
      <w:pPr>
        <w:bidi w:val="0"/>
        <w:rPr>
          <w:rFonts w:hint="default"/>
          <w:sz w:val="28"/>
          <w:szCs w:val="28"/>
          <w:lang w:val="en-US"/>
        </w:rPr>
      </w:pPr>
    </w:p>
    <w:p w14:paraId="239D7BC8">
      <w:pPr>
        <w:bidi w:val="0"/>
        <w:rPr>
          <w:rFonts w:hint="default"/>
          <w:sz w:val="28"/>
          <w:szCs w:val="28"/>
          <w:lang w:val="en-US"/>
        </w:rPr>
      </w:pPr>
    </w:p>
    <w:p w14:paraId="44CD2EDD">
      <w:pPr>
        <w:bidi w:val="0"/>
        <w:rPr>
          <w:rFonts w:hint="default"/>
          <w:sz w:val="28"/>
          <w:szCs w:val="28"/>
          <w:lang w:val="en-US"/>
        </w:rPr>
      </w:pPr>
    </w:p>
    <w:p w14:paraId="5BCB718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6E9657C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5B93B1E7">
      <w:pPr>
        <w:bidi w:val="0"/>
        <w:rPr>
          <w:rFonts w:hint="default"/>
          <w:sz w:val="28"/>
          <w:szCs w:val="28"/>
          <w:lang w:val="en-US"/>
        </w:rPr>
      </w:pPr>
    </w:p>
    <w:p w14:paraId="0A54DF57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0500" cy="46443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4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2D315">
      <w:pPr>
        <w:bidi w:val="0"/>
        <w:rPr>
          <w:rFonts w:hint="default"/>
          <w:sz w:val="28"/>
          <w:szCs w:val="28"/>
          <w:lang w:val="en-US"/>
        </w:rPr>
      </w:pPr>
    </w:p>
    <w:p w14:paraId="06EE3B2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 but inefficient.</w:t>
      </w:r>
    </w:p>
    <w:p w14:paraId="19F7D435">
      <w:pPr>
        <w:bidi w:val="0"/>
        <w:rPr>
          <w:rFonts w:hint="default"/>
          <w:sz w:val="28"/>
          <w:szCs w:val="28"/>
          <w:lang w:val="en-US"/>
        </w:rPr>
      </w:pPr>
    </w:p>
    <w:p w14:paraId="060449E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Incorrect</w:t>
      </w:r>
      <w:r>
        <w:rPr>
          <w:rFonts w:hint="default"/>
          <w:sz w:val="28"/>
          <w:szCs w:val="28"/>
          <w:lang w:val="en-US"/>
        </w:rPr>
        <w:t>.</w:t>
      </w:r>
    </w:p>
    <w:p w14:paraId="63363D8C">
      <w:pPr>
        <w:bidi w:val="0"/>
        <w:rPr>
          <w:rFonts w:hint="default"/>
          <w:sz w:val="28"/>
          <w:szCs w:val="28"/>
          <w:lang w:val="en-US"/>
        </w:rPr>
      </w:pPr>
    </w:p>
    <w:p w14:paraId="34A184F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Incorrect</w:t>
      </w:r>
      <w:r>
        <w:rPr>
          <w:rFonts w:hint="default"/>
          <w:sz w:val="28"/>
          <w:szCs w:val="28"/>
          <w:lang w:val="en-US"/>
        </w:rPr>
        <w:t>.</w:t>
      </w:r>
    </w:p>
    <w:p w14:paraId="2600F377">
      <w:pPr>
        <w:bidi w:val="0"/>
        <w:rPr>
          <w:rFonts w:hint="default"/>
          <w:sz w:val="28"/>
          <w:szCs w:val="28"/>
          <w:lang w:val="en-US"/>
        </w:rPr>
      </w:pPr>
    </w:p>
    <w:p w14:paraId="0A5B3C2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Correct and most readable.</w:t>
      </w:r>
    </w:p>
    <w:p w14:paraId="63908C9C">
      <w:pPr>
        <w:bidi w:val="0"/>
        <w:rPr>
          <w:rFonts w:hint="default"/>
          <w:sz w:val="28"/>
          <w:szCs w:val="28"/>
          <w:lang w:val="en-US"/>
        </w:rPr>
      </w:pPr>
    </w:p>
    <w:p w14:paraId="661175B2">
      <w:pPr>
        <w:bidi w:val="0"/>
        <w:rPr>
          <w:rFonts w:hint="default"/>
          <w:sz w:val="28"/>
          <w:szCs w:val="28"/>
          <w:lang w:val="en-US"/>
        </w:rPr>
      </w:pPr>
    </w:p>
    <w:p w14:paraId="78F4F356">
      <w:pPr>
        <w:bidi w:val="0"/>
        <w:rPr>
          <w:rFonts w:hint="default"/>
          <w:sz w:val="28"/>
          <w:szCs w:val="28"/>
          <w:lang w:val="en-US"/>
        </w:rPr>
      </w:pPr>
    </w:p>
    <w:p w14:paraId="39B4E687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C98F633">
      <w:pPr>
        <w:bidi w:val="0"/>
        <w:rPr>
          <w:rFonts w:hint="default"/>
          <w:sz w:val="28"/>
          <w:szCs w:val="28"/>
          <w:lang w:val="en-US"/>
        </w:rPr>
      </w:pPr>
    </w:p>
    <w:p w14:paraId="04C718DA">
      <w:pPr>
        <w:bidi w:val="0"/>
        <w:rPr>
          <w:rFonts w:hint="default"/>
          <w:sz w:val="28"/>
          <w:szCs w:val="28"/>
          <w:lang w:val="en-US"/>
        </w:rPr>
      </w:pPr>
    </w:p>
    <w:p w14:paraId="1652C21C">
      <w:pPr>
        <w:bidi w:val="0"/>
        <w:rPr>
          <w:rFonts w:hint="default"/>
          <w:sz w:val="28"/>
          <w:szCs w:val="28"/>
          <w:lang w:val="en-US"/>
        </w:rPr>
      </w:pPr>
    </w:p>
    <w:p w14:paraId="55FE414B">
      <w:pPr>
        <w:bidi w:val="0"/>
        <w:rPr>
          <w:rFonts w:hint="default"/>
          <w:sz w:val="28"/>
          <w:szCs w:val="28"/>
          <w:lang w:val="en-US"/>
        </w:rPr>
      </w:pPr>
    </w:p>
    <w:p w14:paraId="209AB44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4BC72BD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31A70CBC">
      <w:pPr>
        <w:bidi w:val="0"/>
        <w:rPr>
          <w:rFonts w:hint="default"/>
          <w:sz w:val="28"/>
          <w:szCs w:val="28"/>
          <w:lang w:val="en-US"/>
        </w:rPr>
      </w:pPr>
    </w:p>
    <w:p w14:paraId="633DB305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230" cy="4554855"/>
            <wp:effectExtent l="0" t="0" r="381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44F21">
      <w:pPr>
        <w:bidi w:val="0"/>
        <w:rPr>
          <w:rFonts w:hint="default"/>
          <w:sz w:val="28"/>
          <w:szCs w:val="28"/>
          <w:lang w:val="en-US"/>
        </w:rPr>
      </w:pPr>
    </w:p>
    <w:p w14:paraId="5D08D2F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A is for exclusive ranges.</w:t>
      </w:r>
    </w:p>
    <w:p w14:paraId="41735244">
      <w:pPr>
        <w:bidi w:val="0"/>
        <w:rPr>
          <w:rFonts w:hint="default"/>
          <w:sz w:val="28"/>
          <w:szCs w:val="28"/>
          <w:lang w:val="en-US"/>
        </w:rPr>
      </w:pPr>
    </w:p>
    <w:p w14:paraId="3629A83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B is for inclusive ranges.</w:t>
      </w:r>
    </w:p>
    <w:p w14:paraId="06C60CBE">
      <w:pPr>
        <w:bidi w:val="0"/>
        <w:rPr>
          <w:rFonts w:hint="default"/>
          <w:sz w:val="28"/>
          <w:szCs w:val="28"/>
          <w:lang w:val="en-US"/>
        </w:rPr>
      </w:pPr>
    </w:p>
    <w:p w14:paraId="2F2A583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Used or. Wrong logic.</w:t>
      </w:r>
    </w:p>
    <w:p w14:paraId="4CE2F36B">
      <w:pPr>
        <w:bidi w:val="0"/>
        <w:rPr>
          <w:rFonts w:hint="default"/>
          <w:sz w:val="28"/>
          <w:szCs w:val="28"/>
          <w:lang w:val="en-US"/>
        </w:rPr>
      </w:pPr>
    </w:p>
    <w:p w14:paraId="105B596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also wrong logic.</w:t>
      </w:r>
    </w:p>
    <w:p w14:paraId="6803A303">
      <w:pPr>
        <w:bidi w:val="0"/>
        <w:rPr>
          <w:rFonts w:hint="default"/>
          <w:sz w:val="28"/>
          <w:szCs w:val="28"/>
          <w:lang w:val="en-US"/>
        </w:rPr>
      </w:pPr>
    </w:p>
    <w:p w14:paraId="4EC6A066">
      <w:pPr>
        <w:bidi w:val="0"/>
        <w:rPr>
          <w:rFonts w:hint="default"/>
          <w:sz w:val="28"/>
          <w:szCs w:val="28"/>
          <w:lang w:val="en-US"/>
        </w:rPr>
      </w:pPr>
    </w:p>
    <w:p w14:paraId="1847918B">
      <w:pPr>
        <w:bidi w:val="0"/>
        <w:rPr>
          <w:rFonts w:hint="default"/>
          <w:sz w:val="28"/>
          <w:szCs w:val="28"/>
          <w:lang w:val="en-US"/>
        </w:rPr>
      </w:pPr>
    </w:p>
    <w:p w14:paraId="6388E83B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A47089C">
      <w:pPr>
        <w:bidi w:val="0"/>
        <w:rPr>
          <w:rFonts w:hint="default"/>
          <w:sz w:val="28"/>
          <w:szCs w:val="28"/>
          <w:lang w:val="en-US"/>
        </w:rPr>
      </w:pPr>
    </w:p>
    <w:p w14:paraId="72CEFB42">
      <w:pPr>
        <w:bidi w:val="0"/>
        <w:rPr>
          <w:rFonts w:hint="default"/>
          <w:sz w:val="28"/>
          <w:szCs w:val="28"/>
          <w:lang w:val="en-US"/>
        </w:rPr>
      </w:pPr>
    </w:p>
    <w:p w14:paraId="0EC57A4B">
      <w:pPr>
        <w:bidi w:val="0"/>
        <w:rPr>
          <w:rFonts w:hint="default"/>
          <w:sz w:val="28"/>
          <w:szCs w:val="28"/>
          <w:lang w:val="en-US"/>
        </w:rPr>
      </w:pPr>
    </w:p>
    <w:p w14:paraId="76DE1D34">
      <w:pPr>
        <w:bidi w:val="0"/>
        <w:rPr>
          <w:rFonts w:hint="default"/>
          <w:sz w:val="28"/>
          <w:szCs w:val="28"/>
          <w:lang w:val="en-US"/>
        </w:rPr>
      </w:pPr>
    </w:p>
    <w:p w14:paraId="6403E21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0A635FB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306C5401">
      <w:pPr>
        <w:bidi w:val="0"/>
        <w:rPr>
          <w:rFonts w:hint="default"/>
          <w:sz w:val="28"/>
          <w:szCs w:val="28"/>
          <w:lang w:val="en-US"/>
        </w:rPr>
      </w:pPr>
    </w:p>
    <w:p w14:paraId="296B0ADD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675" cy="4265295"/>
            <wp:effectExtent l="0" t="0" r="14605" b="190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C3F13">
      <w:pPr>
        <w:bidi w:val="0"/>
        <w:rPr>
          <w:rFonts w:hint="default"/>
          <w:sz w:val="28"/>
          <w:szCs w:val="28"/>
          <w:lang w:val="en-US"/>
        </w:rPr>
      </w:pPr>
    </w:p>
    <w:p w14:paraId="56A5B8B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not what the problem wants.</w:t>
      </w:r>
    </w:p>
    <w:p w14:paraId="0BAF0BB4">
      <w:pPr>
        <w:bidi w:val="0"/>
        <w:rPr>
          <w:sz w:val="28"/>
          <w:szCs w:val="28"/>
        </w:rPr>
      </w:pPr>
    </w:p>
    <w:p w14:paraId="20867F0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it’s close, but not perfectly correct.</w:t>
      </w:r>
    </w:p>
    <w:p w14:paraId="199CEB64">
      <w:pPr>
        <w:bidi w:val="0"/>
        <w:rPr>
          <w:sz w:val="28"/>
          <w:szCs w:val="28"/>
        </w:rPr>
      </w:pPr>
    </w:p>
    <w:p w14:paraId="28FC575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Perfectly correct.</w:t>
      </w:r>
    </w:p>
    <w:p w14:paraId="336FCD03">
      <w:pPr>
        <w:bidi w:val="0"/>
        <w:rPr>
          <w:rFonts w:hint="default"/>
          <w:sz w:val="28"/>
          <w:szCs w:val="28"/>
          <w:lang w:val="en-US"/>
        </w:rPr>
      </w:pPr>
    </w:p>
    <w:p w14:paraId="2F914B4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Therefore, C and D are both correct in logic and behavior.</w:t>
      </w:r>
    </w:p>
    <w:p w14:paraId="22EDF481">
      <w:pPr>
        <w:bidi w:val="0"/>
        <w:rPr>
          <w:sz w:val="28"/>
          <w:szCs w:val="28"/>
        </w:rPr>
      </w:pPr>
    </w:p>
    <w:p w14:paraId="07B1A1FC">
      <w:pPr>
        <w:bidi w:val="0"/>
        <w:rPr>
          <w:sz w:val="28"/>
          <w:szCs w:val="28"/>
        </w:rPr>
      </w:pPr>
    </w:p>
    <w:p w14:paraId="01FD200A">
      <w:pPr>
        <w:bidi w:val="0"/>
        <w:rPr>
          <w:sz w:val="28"/>
          <w:szCs w:val="28"/>
        </w:rPr>
      </w:pPr>
    </w:p>
    <w:p w14:paraId="0F33A8EE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001D98B8">
      <w:pPr>
        <w:bidi w:val="0"/>
        <w:rPr>
          <w:rFonts w:hint="default"/>
          <w:sz w:val="28"/>
          <w:szCs w:val="28"/>
          <w:lang w:val="en-US"/>
        </w:rPr>
      </w:pPr>
    </w:p>
    <w:p w14:paraId="6849DC20">
      <w:pPr>
        <w:bidi w:val="0"/>
        <w:rPr>
          <w:rFonts w:hint="default"/>
          <w:sz w:val="28"/>
          <w:szCs w:val="28"/>
          <w:lang w:val="en-US"/>
        </w:rPr>
      </w:pPr>
    </w:p>
    <w:p w14:paraId="77CDDFA2">
      <w:pPr>
        <w:bidi w:val="0"/>
        <w:rPr>
          <w:rFonts w:hint="default"/>
          <w:sz w:val="28"/>
          <w:szCs w:val="28"/>
          <w:lang w:val="en-US"/>
        </w:rPr>
      </w:pPr>
    </w:p>
    <w:p w14:paraId="6D49E646">
      <w:pPr>
        <w:bidi w:val="0"/>
        <w:rPr>
          <w:rFonts w:hint="default"/>
          <w:sz w:val="28"/>
          <w:szCs w:val="28"/>
          <w:lang w:val="en-US"/>
        </w:rPr>
      </w:pPr>
    </w:p>
    <w:p w14:paraId="5742977A">
      <w:pPr>
        <w:bidi w:val="0"/>
        <w:rPr>
          <w:rFonts w:hint="default"/>
          <w:sz w:val="28"/>
          <w:szCs w:val="28"/>
          <w:lang w:val="en-US"/>
        </w:rPr>
      </w:pPr>
    </w:p>
    <w:p w14:paraId="08340086">
      <w:pPr>
        <w:bidi w:val="0"/>
        <w:rPr>
          <w:rFonts w:hint="default"/>
          <w:sz w:val="28"/>
          <w:szCs w:val="28"/>
          <w:lang w:val="en-US"/>
        </w:rPr>
      </w:pPr>
    </w:p>
    <w:p w14:paraId="399F0A1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5AF3AE0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2FC65450">
      <w:pPr>
        <w:bidi w:val="0"/>
        <w:rPr>
          <w:rFonts w:hint="default"/>
          <w:sz w:val="28"/>
          <w:szCs w:val="28"/>
          <w:lang w:val="en-US"/>
        </w:rPr>
      </w:pPr>
    </w:p>
    <w:p w14:paraId="47433E00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2405" cy="4558665"/>
            <wp:effectExtent l="0" t="0" r="635" b="1333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CAD29">
      <w:pPr>
        <w:bidi w:val="0"/>
        <w:rPr>
          <w:rFonts w:hint="default"/>
          <w:sz w:val="28"/>
          <w:szCs w:val="28"/>
          <w:lang w:val="en-US"/>
        </w:rPr>
      </w:pPr>
    </w:p>
    <w:p w14:paraId="4242B62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is correct.</w:t>
      </w:r>
    </w:p>
    <w:p w14:paraId="6F6953C3">
      <w:pPr>
        <w:bidi w:val="0"/>
        <w:rPr>
          <w:rFonts w:hint="default"/>
          <w:sz w:val="28"/>
          <w:szCs w:val="28"/>
          <w:lang w:val="en-US"/>
        </w:rPr>
      </w:pPr>
    </w:p>
    <w:p w14:paraId="711F548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Invalid.</w:t>
      </w:r>
    </w:p>
    <w:p w14:paraId="7D96B0DA">
      <w:pPr>
        <w:bidi w:val="0"/>
        <w:rPr>
          <w:rFonts w:hint="default"/>
          <w:sz w:val="28"/>
          <w:szCs w:val="28"/>
          <w:lang w:val="en-US"/>
        </w:rPr>
      </w:pPr>
    </w:p>
    <w:p w14:paraId="33F08CB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No guarantee of upper/lower/digit</w:t>
      </w:r>
    </w:p>
    <w:p w14:paraId="3492C559">
      <w:pPr>
        <w:bidi w:val="0"/>
        <w:rPr>
          <w:sz w:val="28"/>
          <w:szCs w:val="28"/>
        </w:rPr>
      </w:pPr>
    </w:p>
    <w:p w14:paraId="65FB31E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Works, but less clean than A</w:t>
      </w:r>
      <w:r>
        <w:rPr>
          <w:rFonts w:hint="default"/>
          <w:sz w:val="28"/>
          <w:szCs w:val="28"/>
          <w:lang w:val="en-US"/>
        </w:rPr>
        <w:t>.</w:t>
      </w:r>
    </w:p>
    <w:p w14:paraId="1B5551E7">
      <w:pPr>
        <w:bidi w:val="0"/>
        <w:rPr>
          <w:rFonts w:hint="default"/>
          <w:sz w:val="28"/>
          <w:szCs w:val="28"/>
          <w:lang w:val="en-US"/>
        </w:rPr>
      </w:pPr>
    </w:p>
    <w:p w14:paraId="4DD816EB">
      <w:pPr>
        <w:bidi w:val="0"/>
        <w:rPr>
          <w:rFonts w:hint="default"/>
          <w:sz w:val="28"/>
          <w:szCs w:val="28"/>
          <w:lang w:val="en-US"/>
        </w:rPr>
      </w:pPr>
    </w:p>
    <w:p w14:paraId="4AC2F89C">
      <w:pPr>
        <w:bidi w:val="0"/>
        <w:rPr>
          <w:rFonts w:hint="default"/>
          <w:sz w:val="28"/>
          <w:szCs w:val="28"/>
          <w:lang w:val="en-US"/>
        </w:rPr>
      </w:pPr>
    </w:p>
    <w:p w14:paraId="739F942D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7CD0B58">
      <w:pPr>
        <w:bidi w:val="0"/>
        <w:rPr>
          <w:rFonts w:hint="default"/>
          <w:sz w:val="28"/>
          <w:szCs w:val="28"/>
          <w:lang w:val="en-US"/>
        </w:rPr>
      </w:pPr>
    </w:p>
    <w:p w14:paraId="26939F18">
      <w:pPr>
        <w:bidi w:val="0"/>
        <w:rPr>
          <w:rFonts w:hint="default"/>
          <w:sz w:val="28"/>
          <w:szCs w:val="28"/>
          <w:lang w:val="en-US"/>
        </w:rPr>
      </w:pPr>
    </w:p>
    <w:p w14:paraId="15330458">
      <w:pPr>
        <w:bidi w:val="0"/>
        <w:rPr>
          <w:rFonts w:hint="default"/>
          <w:sz w:val="28"/>
          <w:szCs w:val="28"/>
          <w:lang w:val="en-US"/>
        </w:rPr>
      </w:pPr>
    </w:p>
    <w:p w14:paraId="21A7182C">
      <w:pPr>
        <w:bidi w:val="0"/>
        <w:rPr>
          <w:rFonts w:hint="default"/>
          <w:sz w:val="28"/>
          <w:szCs w:val="28"/>
          <w:lang w:val="en-US"/>
        </w:rPr>
      </w:pPr>
    </w:p>
    <w:p w14:paraId="106EDAD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48BE0A3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37E0115D">
      <w:pPr>
        <w:bidi w:val="0"/>
        <w:rPr>
          <w:rFonts w:hint="default"/>
          <w:sz w:val="28"/>
          <w:szCs w:val="28"/>
          <w:lang w:val="en-US"/>
        </w:rPr>
      </w:pPr>
    </w:p>
    <w:p w14:paraId="580924C7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040" cy="4777105"/>
            <wp:effectExtent l="0" t="0" r="0" b="825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7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F1A62">
      <w:pPr>
        <w:bidi w:val="0"/>
        <w:rPr>
          <w:rFonts w:hint="default"/>
          <w:sz w:val="28"/>
          <w:szCs w:val="28"/>
          <w:lang w:val="en-US"/>
        </w:rPr>
      </w:pPr>
    </w:p>
    <w:p w14:paraId="1EA70EA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Correct structure</w:t>
      </w:r>
      <w:r>
        <w:rPr>
          <w:rFonts w:hint="default"/>
          <w:sz w:val="28"/>
          <w:szCs w:val="28"/>
          <w:lang w:val="en-US"/>
        </w:rPr>
        <w:t>.</w:t>
      </w:r>
    </w:p>
    <w:p w14:paraId="757B582E">
      <w:pPr>
        <w:bidi w:val="0"/>
        <w:rPr>
          <w:rFonts w:hint="default"/>
          <w:sz w:val="28"/>
          <w:szCs w:val="28"/>
          <w:lang w:val="en-US"/>
        </w:rPr>
      </w:pPr>
    </w:p>
    <w:p w14:paraId="43F716C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Too simple — not strict enough.</w:t>
      </w:r>
    </w:p>
    <w:p w14:paraId="5C321CBF">
      <w:pPr>
        <w:bidi w:val="0"/>
        <w:rPr>
          <w:sz w:val="28"/>
          <w:szCs w:val="28"/>
        </w:rPr>
      </w:pPr>
    </w:p>
    <w:p w14:paraId="41EA9EA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doesn’t allow normal characters used in emails.</w:t>
      </w:r>
    </w:p>
    <w:p w14:paraId="48D820D9">
      <w:pPr>
        <w:bidi w:val="0"/>
        <w:rPr>
          <w:sz w:val="28"/>
          <w:szCs w:val="28"/>
        </w:rPr>
      </w:pPr>
    </w:p>
    <w:p w14:paraId="3166ECE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basically just checks contains @ and .</w:t>
      </w:r>
    </w:p>
    <w:p w14:paraId="363D4D02">
      <w:pPr>
        <w:bidi w:val="0"/>
        <w:rPr>
          <w:sz w:val="28"/>
          <w:szCs w:val="28"/>
        </w:rPr>
      </w:pPr>
    </w:p>
    <w:p w14:paraId="23C834EE">
      <w:pPr>
        <w:bidi w:val="0"/>
        <w:rPr>
          <w:sz w:val="28"/>
          <w:szCs w:val="28"/>
        </w:rPr>
      </w:pPr>
    </w:p>
    <w:p w14:paraId="1F002E6B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10E7048E">
      <w:pPr>
        <w:bidi w:val="0"/>
        <w:rPr>
          <w:rFonts w:hint="default"/>
          <w:sz w:val="28"/>
          <w:szCs w:val="28"/>
          <w:lang w:val="en-US"/>
        </w:rPr>
      </w:pPr>
    </w:p>
    <w:p w14:paraId="17613D4A">
      <w:pPr>
        <w:bidi w:val="0"/>
        <w:rPr>
          <w:rFonts w:hint="default"/>
          <w:sz w:val="28"/>
          <w:szCs w:val="28"/>
          <w:lang w:val="en-US"/>
        </w:rPr>
      </w:pPr>
    </w:p>
    <w:p w14:paraId="2DBDD500">
      <w:pPr>
        <w:bidi w:val="0"/>
        <w:rPr>
          <w:rFonts w:hint="default"/>
          <w:sz w:val="28"/>
          <w:szCs w:val="28"/>
          <w:lang w:val="en-US"/>
        </w:rPr>
      </w:pPr>
    </w:p>
    <w:p w14:paraId="6F6E2551">
      <w:pPr>
        <w:bidi w:val="0"/>
        <w:rPr>
          <w:rFonts w:hint="default"/>
          <w:sz w:val="28"/>
          <w:szCs w:val="28"/>
          <w:lang w:val="en-US"/>
        </w:rPr>
      </w:pPr>
    </w:p>
    <w:p w14:paraId="62B6136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407B45C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638445DB">
      <w:pPr>
        <w:bidi w:val="0"/>
        <w:rPr>
          <w:rFonts w:hint="default"/>
          <w:sz w:val="28"/>
          <w:szCs w:val="28"/>
          <w:lang w:val="en-US"/>
        </w:rPr>
      </w:pPr>
    </w:p>
    <w:p w14:paraId="12BB2CD4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230" cy="4578985"/>
            <wp:effectExtent l="0" t="0" r="3810" b="825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7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1DACE">
      <w:pPr>
        <w:bidi w:val="0"/>
        <w:rPr>
          <w:rFonts w:hint="default"/>
          <w:sz w:val="28"/>
          <w:szCs w:val="28"/>
          <w:lang w:val="en-US"/>
        </w:rPr>
      </w:pPr>
    </w:p>
    <w:p w14:paraId="5CF3D01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Works correctly, includes 2010–2019</w:t>
      </w:r>
      <w:r>
        <w:rPr>
          <w:rFonts w:hint="default"/>
          <w:sz w:val="28"/>
          <w:szCs w:val="28"/>
          <w:lang w:val="en-US"/>
        </w:rPr>
        <w:t>.</w:t>
      </w:r>
    </w:p>
    <w:p w14:paraId="63784AAE">
      <w:pPr>
        <w:bidi w:val="0"/>
        <w:rPr>
          <w:rFonts w:hint="default"/>
          <w:sz w:val="28"/>
          <w:szCs w:val="28"/>
          <w:lang w:val="en-US"/>
        </w:rPr>
      </w:pPr>
    </w:p>
    <w:p w14:paraId="3FCF2E6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Confusing and unreliable</w:t>
      </w:r>
      <w:r>
        <w:rPr>
          <w:rFonts w:hint="default"/>
          <w:sz w:val="28"/>
          <w:szCs w:val="28"/>
          <w:lang w:val="en-US"/>
        </w:rPr>
        <w:t>.</w:t>
      </w:r>
    </w:p>
    <w:p w14:paraId="43E53251">
      <w:pPr>
        <w:bidi w:val="0"/>
        <w:rPr>
          <w:rFonts w:hint="default"/>
          <w:sz w:val="28"/>
          <w:szCs w:val="28"/>
          <w:lang w:val="en-US"/>
        </w:rPr>
      </w:pPr>
    </w:p>
    <w:p w14:paraId="7FBAE6F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Best and clearest</w:t>
      </w:r>
      <w:r>
        <w:rPr>
          <w:rFonts w:hint="default"/>
          <w:sz w:val="28"/>
          <w:szCs w:val="28"/>
          <w:lang w:val="en-US"/>
        </w:rPr>
        <w:t>.</w:t>
      </w:r>
    </w:p>
    <w:p w14:paraId="0B3BD7DF">
      <w:pPr>
        <w:bidi w:val="0"/>
        <w:rPr>
          <w:rFonts w:hint="default"/>
          <w:sz w:val="28"/>
          <w:szCs w:val="28"/>
          <w:lang w:val="en-US"/>
        </w:rPr>
      </w:pPr>
    </w:p>
    <w:p w14:paraId="0B03E61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Works, but slightly less clear than C</w:t>
      </w:r>
      <w:r>
        <w:rPr>
          <w:rFonts w:hint="default"/>
          <w:sz w:val="28"/>
          <w:szCs w:val="28"/>
          <w:lang w:val="en-US"/>
        </w:rPr>
        <w:t>.</w:t>
      </w:r>
    </w:p>
    <w:p w14:paraId="3F6A1943">
      <w:pPr>
        <w:bidi w:val="0"/>
        <w:rPr>
          <w:rFonts w:hint="default"/>
          <w:sz w:val="28"/>
          <w:szCs w:val="28"/>
          <w:lang w:val="en-US"/>
        </w:rPr>
      </w:pPr>
    </w:p>
    <w:p w14:paraId="5FE81CFA">
      <w:pPr>
        <w:bidi w:val="0"/>
        <w:rPr>
          <w:rFonts w:hint="default"/>
          <w:sz w:val="28"/>
          <w:szCs w:val="28"/>
          <w:lang w:val="en-US"/>
        </w:rPr>
      </w:pPr>
    </w:p>
    <w:p w14:paraId="4E19D685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CCA5040">
      <w:pPr>
        <w:bidi w:val="0"/>
        <w:rPr>
          <w:rFonts w:hint="default"/>
          <w:sz w:val="28"/>
          <w:szCs w:val="28"/>
          <w:lang w:val="en-US"/>
        </w:rPr>
      </w:pPr>
    </w:p>
    <w:p w14:paraId="14FAB5D7">
      <w:pPr>
        <w:bidi w:val="0"/>
        <w:rPr>
          <w:rFonts w:hint="default"/>
          <w:sz w:val="28"/>
          <w:szCs w:val="28"/>
          <w:lang w:val="en-US"/>
        </w:rPr>
      </w:pPr>
    </w:p>
    <w:p w14:paraId="0A565351">
      <w:pPr>
        <w:bidi w:val="0"/>
        <w:rPr>
          <w:rFonts w:hint="default"/>
          <w:sz w:val="28"/>
          <w:szCs w:val="28"/>
          <w:lang w:val="en-US"/>
        </w:rPr>
      </w:pPr>
    </w:p>
    <w:p w14:paraId="2EE91A88">
      <w:pPr>
        <w:bidi w:val="0"/>
        <w:rPr>
          <w:rFonts w:hint="default"/>
          <w:sz w:val="28"/>
          <w:szCs w:val="28"/>
          <w:lang w:val="en-US"/>
        </w:rPr>
      </w:pPr>
    </w:p>
    <w:p w14:paraId="5DBCEC09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77A6F"/>
    <w:rsid w:val="3538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2025-10-27T09:24:00Z</dcterms:created>
  <dc:creator>W24093-User</dc:creator>
  <cp:lastModifiedBy>WPS_1759385867</cp:lastModifiedBy>
  <dcterms:modified xsi:type="dcterms:W3CDTF">2025-10-28T02:00:19Z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3813EA871C6F432CAE7D533B755BEBA2_12</vt:lpwstr>
  </property>
</Properties>
</file>