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AE63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2CFF77F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6208C5CF">
      <w:pPr>
        <w:bidi w:val="0"/>
        <w:rPr>
          <w:rFonts w:hint="default"/>
          <w:sz w:val="28"/>
          <w:szCs w:val="28"/>
          <w:lang w:val="en-US"/>
        </w:rPr>
      </w:pPr>
    </w:p>
    <w:p w14:paraId="0F31D39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UNION combines all unique employee_ids from both tables.</w:t>
      </w:r>
    </w:p>
    <w:p w14:paraId="6854E5C4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0500" cy="237363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D003D">
      <w:pPr>
        <w:bidi w:val="0"/>
        <w:rPr>
          <w:sz w:val="28"/>
          <w:szCs w:val="28"/>
        </w:rPr>
      </w:pPr>
    </w:p>
    <w:p w14:paraId="65D6B4D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INTERSECT returns only the employee_ids that exist in both tables.</w:t>
      </w:r>
    </w:p>
    <w:p w14:paraId="006043F2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2405" cy="2348230"/>
            <wp:effectExtent l="0" t="0" r="63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B3DA8">
      <w:pPr>
        <w:bidi w:val="0"/>
        <w:rPr>
          <w:sz w:val="28"/>
          <w:szCs w:val="28"/>
        </w:rPr>
      </w:pPr>
    </w:p>
    <w:p w14:paraId="6DB765C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MINUS returns rows in the first query (EMPLOYEES) that do not exist in the second query</w:t>
      </w:r>
      <w:r>
        <w:rPr>
          <w:rFonts w:hint="default"/>
          <w:sz w:val="28"/>
          <w:szCs w:val="28"/>
          <w:lang w:val="en-US"/>
        </w:rPr>
        <w:t>.</w:t>
      </w:r>
    </w:p>
    <w:p w14:paraId="1D051A71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4310" cy="1400810"/>
            <wp:effectExtent l="0" t="0" r="1397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C4D58">
      <w:pPr>
        <w:bidi w:val="0"/>
        <w:rPr>
          <w:sz w:val="28"/>
          <w:szCs w:val="28"/>
        </w:rPr>
      </w:pPr>
    </w:p>
    <w:p w14:paraId="02DF8FC8">
      <w:pPr>
        <w:bidi w:val="0"/>
        <w:rPr>
          <w:rFonts w:hint="default"/>
          <w:sz w:val="28"/>
          <w:szCs w:val="28"/>
          <w:lang w:val="en-US"/>
        </w:rPr>
      </w:pPr>
    </w:p>
    <w:p w14:paraId="7D1700F1">
      <w:pPr>
        <w:bidi w:val="0"/>
        <w:rPr>
          <w:rFonts w:hint="default"/>
          <w:sz w:val="28"/>
          <w:szCs w:val="28"/>
          <w:lang w:val="en-US"/>
        </w:rPr>
      </w:pPr>
    </w:p>
    <w:p w14:paraId="6B3246E4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sz w:val="28"/>
          <w:szCs w:val="28"/>
          <w:lang w:val="en-US"/>
        </w:rPr>
        <w:t>D:</w:t>
      </w:r>
      <w:r>
        <w:rPr>
          <w:rStyle w:val="7"/>
          <w:rFonts w:ascii="SimSun" w:hAnsi="SimSun" w:eastAsia="SimSun" w:cs="SimSun"/>
          <w:sz w:val="24"/>
          <w:szCs w:val="24"/>
        </w:rPr>
        <w:t>UNION ALL</w:t>
      </w:r>
      <w:r>
        <w:rPr>
          <w:rFonts w:ascii="SimSun" w:hAnsi="SimSun" w:eastAsia="SimSun" w:cs="SimSun"/>
          <w:sz w:val="24"/>
          <w:szCs w:val="24"/>
        </w:rPr>
        <w:t xml:space="preserve"> combines all rows from both tables, </w:t>
      </w:r>
      <w:r>
        <w:rPr>
          <w:rStyle w:val="7"/>
          <w:rFonts w:ascii="SimSun" w:hAnsi="SimSun" w:eastAsia="SimSun" w:cs="SimSun"/>
          <w:sz w:val="24"/>
          <w:szCs w:val="24"/>
        </w:rPr>
        <w:t>including duplicates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2E8C095E">
      <w:pPr>
        <w:bidi w:val="0"/>
      </w:pPr>
      <w:r>
        <w:drawing>
          <wp:inline distT="0" distB="0" distL="114300" distR="114300">
            <wp:extent cx="5272405" cy="2620645"/>
            <wp:effectExtent l="0" t="0" r="63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23ECE">
      <w:pPr>
        <w:bidi w:val="0"/>
        <w:rPr>
          <w:rFonts w:hint="default"/>
          <w:sz w:val="28"/>
          <w:szCs w:val="28"/>
          <w:lang w:val="en-US"/>
        </w:rPr>
      </w:pPr>
    </w:p>
    <w:p w14:paraId="2820C7D3">
      <w:pPr>
        <w:bidi w:val="0"/>
        <w:rPr>
          <w:rFonts w:hint="default"/>
          <w:sz w:val="28"/>
          <w:szCs w:val="28"/>
          <w:lang w:val="en-US"/>
        </w:rPr>
      </w:pPr>
    </w:p>
    <w:p w14:paraId="4985C0EB">
      <w:pPr>
        <w:bidi w:val="0"/>
        <w:rPr>
          <w:rFonts w:hint="default"/>
          <w:sz w:val="28"/>
          <w:szCs w:val="28"/>
          <w:lang w:val="en-US"/>
        </w:rPr>
      </w:pPr>
    </w:p>
    <w:p w14:paraId="1256EF7B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4FCA451E">
      <w:pPr>
        <w:bidi w:val="0"/>
        <w:rPr>
          <w:rFonts w:hint="default"/>
          <w:sz w:val="28"/>
          <w:szCs w:val="28"/>
          <w:lang w:val="en-US"/>
        </w:rPr>
      </w:pPr>
    </w:p>
    <w:p w14:paraId="6513D81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495092B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5190B29F">
      <w:pPr>
        <w:bidi w:val="0"/>
        <w:rPr>
          <w:rFonts w:hint="default"/>
          <w:sz w:val="28"/>
          <w:szCs w:val="28"/>
          <w:lang w:val="en-US"/>
        </w:rPr>
      </w:pPr>
    </w:p>
    <w:p w14:paraId="164E16D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UNION combines all distinct customer IDs from the three tables.</w:t>
      </w:r>
    </w:p>
    <w:p w14:paraId="22B3DAA1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850640" cy="3479165"/>
            <wp:effectExtent l="0" t="0" r="5080" b="1079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0640" cy="347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F51E5">
      <w:pPr>
        <w:bidi w:val="0"/>
        <w:rPr>
          <w:sz w:val="28"/>
          <w:szCs w:val="28"/>
        </w:rPr>
      </w:pPr>
    </w:p>
    <w:p w14:paraId="6849E357">
      <w:pPr>
        <w:bidi w:val="0"/>
        <w:rPr>
          <w:sz w:val="28"/>
          <w:szCs w:val="28"/>
        </w:rPr>
      </w:pPr>
    </w:p>
    <w:p w14:paraId="40348B62">
      <w:pPr>
        <w:bidi w:val="0"/>
        <w:rPr>
          <w:sz w:val="28"/>
          <w:szCs w:val="28"/>
        </w:rPr>
      </w:pPr>
      <w:r>
        <w:rPr>
          <w:rFonts w:hint="default"/>
          <w:szCs w:val="28"/>
          <w:lang w:val="en-US"/>
        </w:rPr>
        <w:t>B</w:t>
      </w:r>
      <w:r>
        <w:rPr>
          <w:rFonts w:hint="default"/>
          <w:sz w:val="28"/>
          <w:szCs w:val="28"/>
          <w:lang w:val="en-US"/>
        </w:rPr>
        <w:t>:</w:t>
      </w:r>
      <w:r>
        <w:rPr>
          <w:sz w:val="28"/>
          <w:szCs w:val="28"/>
        </w:rPr>
        <w:t>INTERSECT returns only the common customer IDs in all three tables.</w:t>
      </w:r>
    </w:p>
    <w:p w14:paraId="359BDC13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881245" cy="4076065"/>
            <wp:effectExtent l="0" t="0" r="10795" b="825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1245" cy="407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FAC79">
      <w:pPr>
        <w:bidi w:val="0"/>
        <w:rPr>
          <w:sz w:val="28"/>
          <w:szCs w:val="28"/>
        </w:rPr>
      </w:pPr>
    </w:p>
    <w:p w14:paraId="7ABA88B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MINUS removes rows that appear in the second table from the first table.</w:t>
      </w:r>
    </w:p>
    <w:p w14:paraId="5C8145C6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587240" cy="2750820"/>
            <wp:effectExtent l="0" t="0" r="0" b="762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FEF29">
      <w:pPr>
        <w:bidi w:val="0"/>
        <w:rPr>
          <w:sz w:val="28"/>
          <w:szCs w:val="28"/>
        </w:rPr>
      </w:pPr>
    </w:p>
    <w:p w14:paraId="793FFF63">
      <w:pPr>
        <w:bidi w:val="0"/>
        <w:rPr>
          <w:sz w:val="28"/>
          <w:szCs w:val="28"/>
        </w:rPr>
      </w:pPr>
    </w:p>
    <w:p w14:paraId="20A0AF74">
      <w:pPr>
        <w:bidi w:val="0"/>
        <w:rPr>
          <w:sz w:val="28"/>
          <w:szCs w:val="28"/>
        </w:rPr>
      </w:pPr>
    </w:p>
    <w:p w14:paraId="3FA8CF2C">
      <w:pPr>
        <w:bidi w:val="0"/>
        <w:rPr>
          <w:sz w:val="28"/>
          <w:szCs w:val="28"/>
        </w:rPr>
      </w:pPr>
    </w:p>
    <w:p w14:paraId="4119420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UNION ALL combines all customer IDs from all tables, including duplicates.</w:t>
      </w:r>
    </w:p>
    <w:p w14:paraId="3D5E3054">
      <w:pPr>
        <w:bidi w:val="0"/>
      </w:pPr>
      <w:r>
        <w:drawing>
          <wp:inline distT="0" distB="0" distL="114300" distR="114300">
            <wp:extent cx="5273675" cy="4133215"/>
            <wp:effectExtent l="0" t="0" r="14605" b="1206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3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09ACB">
      <w:pPr>
        <w:bidi w:val="0"/>
      </w:pPr>
    </w:p>
    <w:p w14:paraId="353C7FBB">
      <w:pPr>
        <w:bidi w:val="0"/>
        <w:rPr>
          <w:sz w:val="28"/>
          <w:szCs w:val="28"/>
        </w:rPr>
      </w:pPr>
    </w:p>
    <w:p w14:paraId="598BD58D">
      <w:pPr>
        <w:bidi w:val="0"/>
        <w:rPr>
          <w:sz w:val="28"/>
          <w:szCs w:val="28"/>
        </w:rPr>
      </w:pPr>
    </w:p>
    <w:p w14:paraId="4C9A369E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05141296">
      <w:pPr>
        <w:bidi w:val="0"/>
        <w:rPr>
          <w:rFonts w:hint="default"/>
          <w:sz w:val="28"/>
          <w:szCs w:val="28"/>
          <w:lang w:val="en-US"/>
        </w:rPr>
      </w:pPr>
    </w:p>
    <w:p w14:paraId="480196E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2D060AA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D.</w:t>
      </w:r>
    </w:p>
    <w:p w14:paraId="1D8F3732">
      <w:pPr>
        <w:bidi w:val="0"/>
        <w:rPr>
          <w:rFonts w:hint="default"/>
          <w:sz w:val="28"/>
          <w:szCs w:val="28"/>
          <w:lang w:val="en-US"/>
        </w:rPr>
      </w:pPr>
    </w:p>
    <w:p w14:paraId="794796F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Incorrect. </w:t>
      </w:r>
      <w:r>
        <w:rPr>
          <w:sz w:val="28"/>
          <w:szCs w:val="28"/>
        </w:rPr>
        <w:t>Removing duplicates adds overhead, so UNION is slower, not faster.</w:t>
      </w:r>
    </w:p>
    <w:p w14:paraId="45D5608F">
      <w:pPr>
        <w:bidi w:val="0"/>
        <w:rPr>
          <w:rFonts w:hint="default"/>
          <w:sz w:val="28"/>
          <w:szCs w:val="28"/>
          <w:lang w:val="en-US"/>
        </w:rPr>
      </w:pPr>
    </w:p>
    <w:p w14:paraId="57BC27E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Usually true in general scenarios.However, “always” can be tricky, because in some optimized databases with small datasets, the difference may be negligible.</w:t>
      </w:r>
    </w:p>
    <w:p w14:paraId="011BFCFB">
      <w:pPr>
        <w:bidi w:val="0"/>
        <w:rPr>
          <w:sz w:val="28"/>
          <w:szCs w:val="28"/>
        </w:rPr>
      </w:pPr>
    </w:p>
    <w:p w14:paraId="567A70A6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C: Incorrect.</w:t>
      </w:r>
      <w:r>
        <w:rPr>
          <w:sz w:val="28"/>
          <w:szCs w:val="28"/>
        </w:rPr>
        <w:t>Duplicate removal in UNION usually requires extra work. Performance is rarely identical.</w:t>
      </w:r>
    </w:p>
    <w:p w14:paraId="1BB05A83">
      <w:pPr>
        <w:bidi w:val="0"/>
        <w:rPr>
          <w:sz w:val="28"/>
          <w:szCs w:val="28"/>
        </w:rPr>
      </w:pPr>
    </w:p>
    <w:p w14:paraId="06978DB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D: Correct.</w:t>
      </w:r>
      <w:r>
        <w:rPr>
          <w:sz w:val="28"/>
          <w:szCs w:val="28"/>
        </w:rPr>
        <w:t>If there are no duplicates, the database might optimize UNION to behave like UNION ALL.If there are many duplicates, UNION has extra overhead.</w:t>
      </w:r>
    </w:p>
    <w:p w14:paraId="24EEB97C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359A69C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13EFA6D">
      <w:pPr>
        <w:pBdr>
          <w:bottom w:val="single" w:color="auto" w:sz="12" w:space="0"/>
        </w:pBd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69C5036">
      <w:pPr>
        <w:bidi w:val="0"/>
        <w:rPr>
          <w:rFonts w:hint="default"/>
          <w:sz w:val="28"/>
          <w:szCs w:val="28"/>
          <w:lang w:val="en-US"/>
        </w:rPr>
      </w:pPr>
    </w:p>
    <w:p w14:paraId="0454A71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</w:t>
      </w:r>
    </w:p>
    <w:p w14:paraId="7E2C2E8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5178BFB2">
      <w:pPr>
        <w:bidi w:val="0"/>
      </w:pPr>
      <w:r>
        <w:drawing>
          <wp:inline distT="0" distB="0" distL="114300" distR="114300">
            <wp:extent cx="3810000" cy="3832860"/>
            <wp:effectExtent l="0" t="0" r="0" b="762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08E76">
      <w:pPr>
        <w:bidi w:val="0"/>
        <w:rPr>
          <w:sz w:val="28"/>
          <w:szCs w:val="28"/>
        </w:rPr>
      </w:pPr>
    </w:p>
    <w:p w14:paraId="316E157C">
      <w:pPr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1000 (A) + 1200 (B) − 800</w:t>
      </w:r>
      <w:r>
        <w:rPr>
          <w:rFonts w:hint="default"/>
          <w:sz w:val="28"/>
          <w:szCs w:val="28"/>
          <w:lang w:val="en-US"/>
        </w:rPr>
        <w:t xml:space="preserve"> = </w:t>
      </w:r>
      <w:r>
        <w:rPr>
          <w:sz w:val="28"/>
          <w:szCs w:val="28"/>
        </w:rPr>
        <w:t>1400 unique rows</w:t>
      </w:r>
      <w:r>
        <w:rPr>
          <w:rFonts w:hint="default"/>
          <w:sz w:val="28"/>
          <w:szCs w:val="28"/>
          <w:lang w:val="en-US"/>
        </w:rPr>
        <w:t>.</w:t>
      </w:r>
    </w:p>
    <w:p w14:paraId="6D50F884">
      <w:pPr>
        <w:bidi w:val="0"/>
        <w:rPr>
          <w:rFonts w:hint="default"/>
          <w:sz w:val="28"/>
          <w:szCs w:val="28"/>
          <w:lang w:val="en-US"/>
        </w:rPr>
      </w:pPr>
    </w:p>
    <w:p w14:paraId="75E0363C">
      <w:pPr>
        <w:bidi w:val="0"/>
        <w:rPr>
          <w:rFonts w:hint="default"/>
          <w:sz w:val="28"/>
          <w:szCs w:val="28"/>
          <w:lang w:val="en-US"/>
        </w:rPr>
      </w:pPr>
    </w:p>
    <w:p w14:paraId="5B84A3F1">
      <w:pPr>
        <w:bidi w:val="0"/>
        <w:rPr>
          <w:rFonts w:hint="default"/>
          <w:sz w:val="28"/>
          <w:szCs w:val="28"/>
          <w:lang w:val="en-US"/>
        </w:rPr>
      </w:pPr>
    </w:p>
    <w:p w14:paraId="281452FE">
      <w:pPr>
        <w:bidi w:val="0"/>
        <w:rPr>
          <w:rFonts w:hint="default"/>
          <w:sz w:val="28"/>
          <w:szCs w:val="28"/>
          <w:lang w:val="en-US"/>
        </w:rPr>
      </w:pPr>
    </w:p>
    <w:p w14:paraId="1B66E409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4C2E1893">
      <w:pPr>
        <w:bidi w:val="0"/>
        <w:rPr>
          <w:rFonts w:hint="default"/>
          <w:sz w:val="28"/>
          <w:szCs w:val="28"/>
          <w:lang w:val="en-US"/>
        </w:rPr>
      </w:pPr>
    </w:p>
    <w:p w14:paraId="111D5CE7">
      <w:pPr>
        <w:bidi w:val="0"/>
        <w:rPr>
          <w:rFonts w:hint="default"/>
          <w:sz w:val="28"/>
          <w:szCs w:val="28"/>
          <w:lang w:val="en-US"/>
        </w:rPr>
      </w:pPr>
    </w:p>
    <w:p w14:paraId="56FEBBE7">
      <w:pPr>
        <w:bidi w:val="0"/>
        <w:rPr>
          <w:rFonts w:hint="default"/>
          <w:sz w:val="28"/>
          <w:szCs w:val="28"/>
          <w:lang w:val="en-US"/>
        </w:rPr>
      </w:pPr>
    </w:p>
    <w:p w14:paraId="3AF23B9D">
      <w:pPr>
        <w:bidi w:val="0"/>
        <w:rPr>
          <w:rFonts w:hint="default"/>
          <w:sz w:val="28"/>
          <w:szCs w:val="28"/>
          <w:lang w:val="en-US"/>
        </w:rPr>
      </w:pPr>
    </w:p>
    <w:p w14:paraId="4D321659">
      <w:pPr>
        <w:bidi w:val="0"/>
        <w:rPr>
          <w:rFonts w:hint="default"/>
          <w:sz w:val="28"/>
          <w:szCs w:val="28"/>
          <w:lang w:val="en-US"/>
        </w:rPr>
      </w:pPr>
    </w:p>
    <w:p w14:paraId="3F301889">
      <w:pPr>
        <w:bidi w:val="0"/>
        <w:rPr>
          <w:rFonts w:hint="default"/>
          <w:sz w:val="28"/>
          <w:szCs w:val="28"/>
          <w:lang w:val="en-US"/>
        </w:rPr>
      </w:pPr>
    </w:p>
    <w:p w14:paraId="1E3B5E48">
      <w:pPr>
        <w:bidi w:val="0"/>
        <w:rPr>
          <w:rFonts w:hint="default"/>
          <w:sz w:val="28"/>
          <w:szCs w:val="28"/>
          <w:lang w:val="en-US"/>
        </w:rPr>
      </w:pPr>
    </w:p>
    <w:p w14:paraId="04E4DF6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Q5.</w:t>
      </w:r>
    </w:p>
    <w:p w14:paraId="48D79C6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4D5E96E5">
      <w:pPr>
        <w:bidi w:val="0"/>
        <w:rPr>
          <w:rFonts w:hint="default"/>
          <w:sz w:val="28"/>
          <w:szCs w:val="28"/>
          <w:lang w:val="en-US"/>
        </w:rPr>
      </w:pPr>
    </w:p>
    <w:p w14:paraId="4DC4AD7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Incorrect. </w:t>
      </w:r>
      <w:r>
        <w:rPr>
          <w:sz w:val="28"/>
          <w:szCs w:val="28"/>
        </w:rPr>
        <w:t>customers that appear in both tables</w:t>
      </w:r>
      <w:r>
        <w:rPr>
          <w:rFonts w:hint="default"/>
          <w:sz w:val="28"/>
          <w:szCs w:val="28"/>
          <w:lang w:val="en-US"/>
        </w:rPr>
        <w:t>.</w:t>
      </w:r>
    </w:p>
    <w:p w14:paraId="29CF6A7F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815840" cy="2819400"/>
            <wp:effectExtent l="0" t="0" r="0" b="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07856">
      <w:pPr>
        <w:bidi w:val="0"/>
        <w:rPr>
          <w:sz w:val="28"/>
          <w:szCs w:val="28"/>
        </w:rPr>
      </w:pPr>
    </w:p>
    <w:p w14:paraId="4FCCA27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it returns everyone instead of filtering out purchasers; it doesn’t find “no purchases” customers.</w:t>
      </w:r>
    </w:p>
    <w:p w14:paraId="5D2622C9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556760" cy="3185160"/>
            <wp:effectExtent l="0" t="0" r="0" b="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C0C51">
      <w:pPr>
        <w:bidi w:val="0"/>
        <w:rPr>
          <w:sz w:val="28"/>
          <w:szCs w:val="28"/>
        </w:rPr>
      </w:pPr>
    </w:p>
    <w:p w14:paraId="75948351">
      <w:pPr>
        <w:bidi w:val="0"/>
        <w:rPr>
          <w:sz w:val="28"/>
          <w:szCs w:val="28"/>
        </w:rPr>
      </w:pPr>
    </w:p>
    <w:p w14:paraId="100812CE">
      <w:pPr>
        <w:bidi w:val="0"/>
        <w:rPr>
          <w:sz w:val="28"/>
          <w:szCs w:val="28"/>
        </w:rPr>
      </w:pPr>
    </w:p>
    <w:p w14:paraId="05EF9990">
      <w:pPr>
        <w:bidi w:val="0"/>
        <w:rPr>
          <w:sz w:val="28"/>
          <w:szCs w:val="28"/>
        </w:rPr>
      </w:pPr>
    </w:p>
    <w:p w14:paraId="65260AE3">
      <w:pPr>
        <w:bidi w:val="0"/>
        <w:rPr>
          <w:sz w:val="28"/>
          <w:szCs w:val="28"/>
        </w:rPr>
      </w:pPr>
    </w:p>
    <w:p w14:paraId="2BF5130B">
      <w:pPr>
        <w:bidi w:val="0"/>
        <w:rPr>
          <w:sz w:val="28"/>
          <w:szCs w:val="28"/>
        </w:rPr>
      </w:pPr>
    </w:p>
    <w:p w14:paraId="3397AAF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Correct.</w:t>
      </w:r>
    </w:p>
    <w:p w14:paraId="05F8BC35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663440" cy="2552700"/>
            <wp:effectExtent l="0" t="0" r="0" b="762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EA122">
      <w:pPr>
        <w:bidi w:val="0"/>
        <w:rPr>
          <w:sz w:val="28"/>
          <w:szCs w:val="28"/>
        </w:rPr>
      </w:pPr>
    </w:p>
    <w:p w14:paraId="30CB8EC0">
      <w:pPr>
        <w:bidi w:val="0"/>
        <w:rPr>
          <w:sz w:val="28"/>
          <w:szCs w:val="28"/>
        </w:rPr>
      </w:pPr>
    </w:p>
    <w:p w14:paraId="1E1E442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Wrong answer.</w:t>
      </w:r>
    </w:p>
    <w:p w14:paraId="3E5BEC93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815840" cy="3741420"/>
            <wp:effectExtent l="0" t="0" r="0" b="762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1E556">
      <w:pPr>
        <w:bidi w:val="0"/>
        <w:rPr>
          <w:sz w:val="28"/>
          <w:szCs w:val="28"/>
        </w:rPr>
      </w:pPr>
    </w:p>
    <w:p w14:paraId="587230C7">
      <w:pPr>
        <w:bidi w:val="0"/>
        <w:rPr>
          <w:sz w:val="28"/>
          <w:szCs w:val="28"/>
        </w:rPr>
      </w:pPr>
    </w:p>
    <w:p w14:paraId="7FFB1DAD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136E8CAC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6A1E7FB6">
      <w:pPr>
        <w:bidi w:val="0"/>
        <w:rPr>
          <w:rFonts w:hint="default"/>
          <w:sz w:val="28"/>
          <w:szCs w:val="28"/>
          <w:lang w:val="en-US"/>
        </w:rPr>
      </w:pPr>
    </w:p>
    <w:p w14:paraId="0B01858B">
      <w:pPr>
        <w:bidi w:val="0"/>
        <w:rPr>
          <w:rFonts w:hint="default"/>
          <w:sz w:val="28"/>
          <w:szCs w:val="28"/>
          <w:lang w:val="en-US"/>
        </w:rPr>
      </w:pPr>
    </w:p>
    <w:p w14:paraId="66473920">
      <w:pPr>
        <w:bidi w:val="0"/>
        <w:rPr>
          <w:rFonts w:hint="default"/>
          <w:sz w:val="28"/>
          <w:szCs w:val="28"/>
          <w:lang w:val="en-US"/>
        </w:rPr>
      </w:pPr>
    </w:p>
    <w:p w14:paraId="62E5A35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65726D3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2472B676">
      <w:pPr>
        <w:bidi w:val="0"/>
        <w:rPr>
          <w:rFonts w:hint="default"/>
          <w:sz w:val="28"/>
          <w:szCs w:val="28"/>
          <w:lang w:val="en-US"/>
        </w:rPr>
      </w:pPr>
    </w:p>
    <w:p w14:paraId="3650794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Returns all people, not common ones</w:t>
      </w:r>
      <w:r>
        <w:rPr>
          <w:rFonts w:hint="default"/>
          <w:sz w:val="28"/>
          <w:szCs w:val="28"/>
          <w:lang w:val="en-US"/>
        </w:rPr>
        <w:t>.</w:t>
      </w:r>
    </w:p>
    <w:p w14:paraId="01AFD398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366260" cy="4358640"/>
            <wp:effectExtent l="0" t="0" r="7620" b="0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48F6B">
      <w:pPr>
        <w:bidi w:val="0"/>
        <w:rPr>
          <w:rFonts w:hint="default"/>
          <w:sz w:val="28"/>
          <w:szCs w:val="28"/>
          <w:lang w:val="en-US"/>
        </w:rPr>
      </w:pPr>
    </w:p>
    <w:p w14:paraId="3800F31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Returns only people in all three tables</w:t>
      </w:r>
      <w:r>
        <w:rPr>
          <w:rFonts w:hint="default"/>
          <w:sz w:val="28"/>
          <w:szCs w:val="28"/>
          <w:lang w:val="en-US"/>
        </w:rPr>
        <w:t>.</w:t>
      </w:r>
    </w:p>
    <w:p w14:paraId="0072FC6F">
      <w:pPr>
        <w:bidi w:val="0"/>
      </w:pPr>
      <w:r>
        <w:drawing>
          <wp:inline distT="0" distB="0" distL="114300" distR="114300">
            <wp:extent cx="4202430" cy="3166745"/>
            <wp:effectExtent l="0" t="0" r="3810" b="3175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243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A959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Cs w:val="28"/>
          <w:lang w:val="en-US"/>
        </w:rPr>
        <w:t>C</w:t>
      </w:r>
      <w:r>
        <w:rPr>
          <w:rFonts w:hint="default"/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Returns people not in others</w:t>
      </w:r>
      <w:r>
        <w:rPr>
          <w:rFonts w:hint="default"/>
          <w:sz w:val="28"/>
          <w:szCs w:val="28"/>
          <w:lang w:val="en-US"/>
        </w:rPr>
        <w:t>.</w:t>
      </w:r>
    </w:p>
    <w:p w14:paraId="545CA631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838700" cy="3368040"/>
            <wp:effectExtent l="0" t="0" r="7620" b="0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3E502">
      <w:pPr>
        <w:bidi w:val="0"/>
        <w:rPr>
          <w:sz w:val="28"/>
          <w:szCs w:val="28"/>
        </w:rPr>
      </w:pPr>
    </w:p>
    <w:p w14:paraId="7F8DC2AE">
      <w:pPr>
        <w:bidi w:val="0"/>
        <w:rPr>
          <w:sz w:val="28"/>
          <w:szCs w:val="28"/>
        </w:rPr>
      </w:pPr>
    </w:p>
    <w:p w14:paraId="3D21B1D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Always true for all employees.</w:t>
      </w:r>
    </w:p>
    <w:p w14:paraId="7FD70BED">
      <w:pPr>
        <w:bidi w:val="0"/>
      </w:pPr>
      <w:r>
        <w:drawing>
          <wp:inline distT="0" distB="0" distL="114300" distR="114300">
            <wp:extent cx="5082540" cy="4236720"/>
            <wp:effectExtent l="0" t="0" r="7620" b="0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C2A77">
      <w:pPr>
        <w:pBdr>
          <w:bottom w:val="single" w:color="auto" w:sz="12" w:space="0"/>
        </w:pBdr>
        <w:bidi w:val="0"/>
      </w:pPr>
    </w:p>
    <w:p w14:paraId="0FD4DF82">
      <w:pPr>
        <w:bidi w:val="0"/>
        <w:rPr>
          <w:rFonts w:hint="default"/>
          <w:lang w:val="en-US"/>
        </w:rPr>
      </w:pPr>
    </w:p>
    <w:p w14:paraId="2D1CC71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58A360D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7348B7AE">
      <w:pPr>
        <w:bidi w:val="0"/>
        <w:rPr>
          <w:rFonts w:hint="default"/>
          <w:sz w:val="28"/>
          <w:szCs w:val="28"/>
          <w:lang w:val="en-US"/>
        </w:rPr>
      </w:pPr>
    </w:p>
    <w:p w14:paraId="6C19746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Selects customers who made purchases</w:t>
      </w:r>
      <w:r>
        <w:rPr>
          <w:rFonts w:hint="default"/>
          <w:sz w:val="28"/>
          <w:szCs w:val="28"/>
          <w:lang w:val="en-US"/>
        </w:rPr>
        <w:t xml:space="preserve"> and </w:t>
      </w:r>
      <w:r>
        <w:rPr>
          <w:sz w:val="28"/>
          <w:szCs w:val="28"/>
        </w:rPr>
        <w:t>Excludes customers who filed complaints</w:t>
      </w:r>
      <w:r>
        <w:rPr>
          <w:rFonts w:hint="default"/>
          <w:sz w:val="28"/>
          <w:szCs w:val="28"/>
          <w:lang w:val="en-US"/>
        </w:rPr>
        <w:t>.</w:t>
      </w:r>
    </w:p>
    <w:p w14:paraId="1F7C88BE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3040" cy="2552700"/>
            <wp:effectExtent l="0" t="0" r="0" b="7620"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99F19">
      <w:pPr>
        <w:bidi w:val="0"/>
        <w:rPr>
          <w:sz w:val="28"/>
          <w:szCs w:val="28"/>
        </w:rPr>
      </w:pPr>
    </w:p>
    <w:p w14:paraId="7E3FF7EA">
      <w:pPr>
        <w:bidi w:val="0"/>
        <w:rPr>
          <w:sz w:val="28"/>
          <w:szCs w:val="28"/>
        </w:rPr>
      </w:pPr>
    </w:p>
    <w:p w14:paraId="0325084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Correct, works in Oracle, but more complex than A.</w:t>
      </w:r>
    </w:p>
    <w:p w14:paraId="15E3D311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0500" cy="2740660"/>
            <wp:effectExtent l="0" t="0" r="2540" b="2540"/>
            <wp:docPr id="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875A1">
      <w:pPr>
        <w:bidi w:val="0"/>
        <w:rPr>
          <w:sz w:val="28"/>
          <w:szCs w:val="28"/>
        </w:rPr>
      </w:pPr>
    </w:p>
    <w:p w14:paraId="0B6DC7AE">
      <w:pPr>
        <w:bidi w:val="0"/>
        <w:rPr>
          <w:sz w:val="28"/>
          <w:szCs w:val="28"/>
        </w:rPr>
      </w:pPr>
    </w:p>
    <w:p w14:paraId="7B3F0252">
      <w:pPr>
        <w:bidi w:val="0"/>
        <w:rPr>
          <w:sz w:val="28"/>
          <w:szCs w:val="28"/>
        </w:rPr>
      </w:pPr>
    </w:p>
    <w:p w14:paraId="03439D61">
      <w:pPr>
        <w:bidi w:val="0"/>
        <w:rPr>
          <w:sz w:val="28"/>
          <w:szCs w:val="28"/>
        </w:rPr>
      </w:pPr>
    </w:p>
    <w:p w14:paraId="2A6A2733">
      <w:pPr>
        <w:bidi w:val="0"/>
        <w:rPr>
          <w:sz w:val="28"/>
          <w:szCs w:val="28"/>
        </w:rPr>
      </w:pPr>
    </w:p>
    <w:p w14:paraId="61AA3BA3">
      <w:pPr>
        <w:bidi w:val="0"/>
        <w:rPr>
          <w:sz w:val="28"/>
          <w:szCs w:val="28"/>
        </w:rPr>
      </w:pPr>
    </w:p>
    <w:p w14:paraId="03417D35">
      <w:pPr>
        <w:bidi w:val="0"/>
        <w:rPr>
          <w:sz w:val="28"/>
          <w:szCs w:val="28"/>
        </w:rPr>
      </w:pPr>
    </w:p>
    <w:p w14:paraId="0B9AC0C0">
      <w:pPr>
        <w:bidi w:val="0"/>
        <w:rPr>
          <w:sz w:val="28"/>
          <w:szCs w:val="28"/>
        </w:rPr>
      </w:pPr>
    </w:p>
    <w:p w14:paraId="46F9785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Works, but unnecessarily complicated.</w:t>
      </w:r>
    </w:p>
    <w:p w14:paraId="5D69FE2D">
      <w:pPr>
        <w:bidi w:val="0"/>
      </w:pPr>
      <w:r>
        <w:drawing>
          <wp:inline distT="0" distB="0" distL="114300" distR="114300">
            <wp:extent cx="5273040" cy="2794000"/>
            <wp:effectExtent l="0" t="0" r="0" b="10160"/>
            <wp:docPr id="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C9FBE">
      <w:pPr>
        <w:bidi w:val="0"/>
        <w:rPr>
          <w:rFonts w:hint="default"/>
          <w:sz w:val="28"/>
          <w:szCs w:val="28"/>
          <w:lang w:val="en-US"/>
        </w:rPr>
      </w:pPr>
    </w:p>
    <w:p w14:paraId="56DF6534">
      <w:pPr>
        <w:bidi w:val="0"/>
        <w:rPr>
          <w:rFonts w:hint="default"/>
          <w:sz w:val="28"/>
          <w:szCs w:val="28"/>
          <w:lang w:val="en-US"/>
        </w:rPr>
      </w:pPr>
    </w:p>
    <w:p w14:paraId="7CFE9AF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Incorrect</w:t>
      </w:r>
      <w:r>
        <w:rPr>
          <w:rFonts w:hint="default"/>
          <w:sz w:val="28"/>
          <w:szCs w:val="28"/>
          <w:lang w:val="en-US"/>
        </w:rPr>
        <w:t>.</w:t>
      </w:r>
      <w:r>
        <w:rPr>
          <w:sz w:val="28"/>
          <w:szCs w:val="28"/>
        </w:rPr>
        <w:t>UNION ALL combines both</w:t>
      </w:r>
      <w:r>
        <w:rPr>
          <w:rFonts w:hint="default"/>
          <w:sz w:val="28"/>
          <w:szCs w:val="28"/>
          <w:lang w:val="en-US"/>
        </w:rPr>
        <w:t>.</w:t>
      </w:r>
    </w:p>
    <w:p w14:paraId="75784BFC">
      <w:pPr>
        <w:bidi w:val="0"/>
      </w:pPr>
      <w:r>
        <w:drawing>
          <wp:inline distT="0" distB="0" distL="114300" distR="114300">
            <wp:extent cx="5270500" cy="3828415"/>
            <wp:effectExtent l="0" t="0" r="2540" b="12065"/>
            <wp:docPr id="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9AB85">
      <w:pPr>
        <w:bidi w:val="0"/>
      </w:pPr>
    </w:p>
    <w:p w14:paraId="52F479D6">
      <w:pPr>
        <w:bidi w:val="0"/>
      </w:pPr>
    </w:p>
    <w:p w14:paraId="7DC3E71B">
      <w:pPr>
        <w:bidi w:val="0"/>
      </w:pPr>
    </w:p>
    <w:p w14:paraId="4EF4FDCA">
      <w:pPr>
        <w:pBdr>
          <w:bottom w:val="single" w:color="auto" w:sz="12" w:space="0"/>
        </w:pBdr>
        <w:bidi w:val="0"/>
      </w:pPr>
    </w:p>
    <w:p w14:paraId="1F8107D2">
      <w:pPr>
        <w:bidi w:val="0"/>
        <w:rPr>
          <w:rFonts w:hint="default"/>
          <w:lang w:val="en-US"/>
        </w:rPr>
      </w:pPr>
    </w:p>
    <w:p w14:paraId="2F7E6B61">
      <w:pPr>
        <w:bidi w:val="0"/>
        <w:rPr>
          <w:rFonts w:hint="default"/>
          <w:lang w:val="en-US"/>
        </w:rPr>
      </w:pPr>
    </w:p>
    <w:p w14:paraId="04C6DE0C">
      <w:pPr>
        <w:bidi w:val="0"/>
        <w:rPr>
          <w:rFonts w:hint="default"/>
          <w:lang w:val="en-US"/>
        </w:rPr>
      </w:pPr>
    </w:p>
    <w:p w14:paraId="62D66BDF">
      <w:pPr>
        <w:bidi w:val="0"/>
        <w:rPr>
          <w:rFonts w:hint="default"/>
          <w:lang w:val="en-US"/>
        </w:rPr>
      </w:pPr>
    </w:p>
    <w:p w14:paraId="328B9DA7">
      <w:pPr>
        <w:bidi w:val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15D8F81A">
      <w:pPr>
        <w:bidi w:val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12AB726C">
      <w:pPr>
        <w:bidi w:val="0"/>
        <w:jc w:val="left"/>
        <w:rPr>
          <w:rFonts w:hint="default"/>
          <w:sz w:val="28"/>
          <w:szCs w:val="28"/>
          <w:lang w:val="en-US"/>
        </w:rPr>
      </w:pPr>
    </w:p>
    <w:p w14:paraId="05B6F8E1">
      <w:pPr>
        <w:bidi w:val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Combines all rows removing duplicates automatically.</w:t>
      </w:r>
    </w:p>
    <w:p w14:paraId="59969C1F">
      <w:pPr>
        <w:bidi w:val="0"/>
        <w:jc w:val="left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drawing>
          <wp:inline distT="0" distB="0" distL="114300" distR="114300">
            <wp:extent cx="4866005" cy="3862705"/>
            <wp:effectExtent l="0" t="0" r="10795" b="8255"/>
            <wp:docPr id="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6005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6B46D">
      <w:pPr>
        <w:bidi w:val="0"/>
        <w:jc w:val="left"/>
        <w:rPr>
          <w:rFonts w:hint="default"/>
          <w:sz w:val="28"/>
          <w:szCs w:val="28"/>
          <w:lang w:val="en-US"/>
        </w:rPr>
      </w:pPr>
    </w:p>
    <w:p w14:paraId="7418B546">
      <w:pPr>
        <w:bidi w:val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Incorrect. UNION ALL combines all rows including duplicates.</w:t>
      </w:r>
      <w:r>
        <w:rPr>
          <w:sz w:val="28"/>
          <w:szCs w:val="28"/>
        </w:rPr>
        <w:drawing>
          <wp:inline distT="0" distB="0" distL="114300" distR="114300">
            <wp:extent cx="5055235" cy="3390900"/>
            <wp:effectExtent l="0" t="0" r="4445" b="7620"/>
            <wp:docPr id="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5523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2877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Incorrect. INTERSECT returns only employees present in all three tables.</w:t>
      </w:r>
    </w:p>
    <w:p w14:paraId="5344F9D2">
      <w:pPr>
        <w:bidi w:val="0"/>
      </w:pPr>
      <w:r>
        <w:drawing>
          <wp:inline distT="0" distB="0" distL="114300" distR="114300">
            <wp:extent cx="5272405" cy="2647315"/>
            <wp:effectExtent l="0" t="0" r="635" b="4445"/>
            <wp:docPr id="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C135D">
      <w:pPr>
        <w:bidi w:val="0"/>
        <w:rPr>
          <w:rFonts w:hint="default"/>
          <w:lang w:val="en-US"/>
        </w:rPr>
      </w:pPr>
    </w:p>
    <w:p w14:paraId="480EA3BC">
      <w:pPr>
        <w:bidi w:val="0"/>
        <w:rPr>
          <w:rFonts w:hint="default"/>
          <w:sz w:val="28"/>
          <w:szCs w:val="28"/>
          <w:lang w:val="en-US"/>
        </w:rPr>
      </w:pPr>
    </w:p>
    <w:p w14:paraId="575ECF2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Incorrect. Return employees who are only in Current and not in other.</w:t>
      </w:r>
    </w:p>
    <w:p w14:paraId="0199BF84">
      <w:pPr>
        <w:bidi w:val="0"/>
      </w:pPr>
      <w:r>
        <w:drawing>
          <wp:inline distT="0" distB="0" distL="114300" distR="114300">
            <wp:extent cx="5196840" cy="4815840"/>
            <wp:effectExtent l="0" t="0" r="0" b="0"/>
            <wp:docPr id="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374C0">
      <w:pPr>
        <w:pBdr>
          <w:bottom w:val="single" w:color="auto" w:sz="12" w:space="0"/>
        </w:pBdr>
        <w:bidi w:val="0"/>
      </w:pPr>
    </w:p>
    <w:p w14:paraId="44A1C13F">
      <w:pPr>
        <w:bidi w:val="0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D32F74"/>
    <w:rsid w:val="20545064"/>
    <w:rsid w:val="21D93C99"/>
    <w:rsid w:val="540D0A1A"/>
    <w:rsid w:val="64AD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2025-10-28T07:45:00Z</dcterms:created>
  <dc:creator>W24093-User</dc:creator>
  <cp:lastModifiedBy>WPS_1759385867</cp:lastModifiedBy>
  <dcterms:modified xsi:type="dcterms:W3CDTF">2025-10-29T04:52:24Z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EF10FCA224D64DFC8A5CFED726D5AAC4_12</vt:lpwstr>
  </property>
</Properties>
</file>