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0D48" w:rsidRPr="00F16693" w:rsidRDefault="00F16693">
      <w:pPr>
        <w:rPr>
          <w:b/>
          <w:u w:val="single"/>
        </w:rPr>
      </w:pPr>
      <w:r w:rsidRPr="00F16693">
        <w:rPr>
          <w:b/>
          <w:u w:val="single"/>
        </w:rPr>
        <w:t xml:space="preserve">Tableau Idées : </w:t>
      </w:r>
    </w:p>
    <w:tbl>
      <w:tblPr>
        <w:tblStyle w:val="Grilledutableau"/>
        <w:tblW w:w="11000" w:type="dxa"/>
        <w:tblInd w:w="-948" w:type="dxa"/>
        <w:tblLook w:val="04A0"/>
      </w:tblPr>
      <w:tblGrid>
        <w:gridCol w:w="2200"/>
        <w:gridCol w:w="2200"/>
        <w:gridCol w:w="2200"/>
        <w:gridCol w:w="2200"/>
        <w:gridCol w:w="2200"/>
      </w:tblGrid>
      <w:tr w:rsidR="00772A30" w:rsidTr="000F4DA5">
        <w:trPr>
          <w:trHeight w:val="374"/>
        </w:trPr>
        <w:tc>
          <w:tcPr>
            <w:tcW w:w="2200" w:type="dxa"/>
          </w:tcPr>
          <w:p w:rsidR="00772A30" w:rsidRDefault="00772A30" w:rsidP="00772A30">
            <w:pPr>
              <w:pStyle w:val="Sansinterligne"/>
              <w:jc w:val="center"/>
            </w:pPr>
            <w:r>
              <w:t>M.JOUVET</w:t>
            </w:r>
          </w:p>
        </w:tc>
        <w:tc>
          <w:tcPr>
            <w:tcW w:w="2200" w:type="dxa"/>
          </w:tcPr>
          <w:p w:rsidR="00772A30" w:rsidRDefault="00772A30" w:rsidP="00772A30">
            <w:pPr>
              <w:pStyle w:val="Sansinterligne"/>
              <w:jc w:val="center"/>
            </w:pPr>
            <w:r>
              <w:t>S.FREUD</w:t>
            </w:r>
          </w:p>
        </w:tc>
        <w:tc>
          <w:tcPr>
            <w:tcW w:w="2200" w:type="dxa"/>
          </w:tcPr>
          <w:p w:rsidR="00772A30" w:rsidRDefault="00772A30" w:rsidP="00772A30">
            <w:pPr>
              <w:pStyle w:val="Sansinterligne"/>
              <w:jc w:val="center"/>
            </w:pPr>
            <w:r>
              <w:t>T.NAHAN</w:t>
            </w:r>
          </w:p>
          <w:p w:rsidR="00772A30" w:rsidRDefault="00772A30" w:rsidP="00772A30">
            <w:pPr>
              <w:pStyle w:val="Sansinterligne"/>
              <w:jc w:val="center"/>
            </w:pPr>
            <w:r>
              <w:t>(Document Clé)</w:t>
            </w:r>
          </w:p>
        </w:tc>
        <w:tc>
          <w:tcPr>
            <w:tcW w:w="2200" w:type="dxa"/>
          </w:tcPr>
          <w:p w:rsidR="00772A30" w:rsidRDefault="00772A30" w:rsidP="00772A30">
            <w:pPr>
              <w:pStyle w:val="Sansinterligne"/>
              <w:jc w:val="center"/>
            </w:pPr>
            <w:r>
              <w:t>E.GRICHKOVETS</w:t>
            </w:r>
          </w:p>
        </w:tc>
        <w:tc>
          <w:tcPr>
            <w:tcW w:w="2200" w:type="dxa"/>
          </w:tcPr>
          <w:p w:rsidR="00772A30" w:rsidRDefault="00772A30" w:rsidP="00772A30">
            <w:pPr>
              <w:pStyle w:val="Sansinterligne"/>
              <w:jc w:val="center"/>
            </w:pPr>
            <w:r>
              <w:t>Bilan</w:t>
            </w:r>
          </w:p>
          <w:p w:rsidR="00772A30" w:rsidRDefault="00772A30" w:rsidP="00772A30">
            <w:pPr>
              <w:pStyle w:val="Sansinterligne"/>
              <w:jc w:val="center"/>
            </w:pPr>
          </w:p>
        </w:tc>
      </w:tr>
      <w:tr w:rsidR="00772A30" w:rsidTr="000F4DA5">
        <w:trPr>
          <w:trHeight w:val="4746"/>
        </w:trPr>
        <w:tc>
          <w:tcPr>
            <w:tcW w:w="2200" w:type="dxa"/>
          </w:tcPr>
          <w:p w:rsidR="00772A30" w:rsidRDefault="00772A3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  <w:r>
              <w:t>Il existe 3 types de rêves.</w:t>
            </w:r>
          </w:p>
          <w:p w:rsidR="001D6100" w:rsidRDefault="001D6100" w:rsidP="00772A30">
            <w:pPr>
              <w:pStyle w:val="Sansinterligne"/>
            </w:pPr>
          </w:p>
          <w:p w:rsidR="00AF2460" w:rsidRDefault="00AF2460" w:rsidP="00AF2460">
            <w:pPr>
              <w:pStyle w:val="Sansinterligne"/>
            </w:pPr>
          </w:p>
          <w:p w:rsidR="00AF2460" w:rsidRDefault="00AF2460" w:rsidP="00AF2460">
            <w:pPr>
              <w:pStyle w:val="Sansinterligne"/>
            </w:pPr>
          </w:p>
          <w:p w:rsidR="00AF2460" w:rsidRDefault="00AF2460" w:rsidP="00AF2460">
            <w:pPr>
              <w:pStyle w:val="Sansinterligne"/>
            </w:pPr>
          </w:p>
          <w:p w:rsidR="00AF2460" w:rsidRDefault="00AF2460" w:rsidP="00AF2460">
            <w:pPr>
              <w:pStyle w:val="Sansinterligne"/>
            </w:pPr>
          </w:p>
          <w:p w:rsidR="00AF2460" w:rsidRDefault="00AF2460" w:rsidP="00AF2460">
            <w:pPr>
              <w:pStyle w:val="Sansinterligne"/>
            </w:pPr>
            <w:r>
              <w:t>Le sommeil qui permet le rêve et non l’inverse.</w:t>
            </w: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  <w:r>
              <w:t>Le rêve des animaux, le chat qui essaie d’attraper une souris dans la réalité alors qu’il rêve.</w:t>
            </w:r>
          </w:p>
        </w:tc>
        <w:tc>
          <w:tcPr>
            <w:tcW w:w="2200" w:type="dxa"/>
          </w:tcPr>
          <w:p w:rsidR="00772A30" w:rsidRDefault="00772A30" w:rsidP="00772A30">
            <w:pPr>
              <w:pStyle w:val="Sansinterligne"/>
            </w:pPr>
          </w:p>
        </w:tc>
        <w:tc>
          <w:tcPr>
            <w:tcW w:w="2200" w:type="dxa"/>
          </w:tcPr>
          <w:p w:rsidR="00772A30" w:rsidRDefault="000F4DA5" w:rsidP="00772A30">
            <w:pPr>
              <w:pStyle w:val="Sansinterligne"/>
            </w:pPr>
            <w:r>
              <w:t>2 approches différentes des rêves : l’une traditionnelle, l’autre plus scientifique</w:t>
            </w:r>
          </w:p>
          <w:p w:rsidR="001B5097" w:rsidRDefault="001B5097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  <w:r>
              <w:t xml:space="preserve">Aspect pulsionnelle qui est complexe pour lui </w:t>
            </w:r>
          </w:p>
          <w:p w:rsidR="001B5097" w:rsidRDefault="001B5097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  <w:r>
              <w:t xml:space="preserve">Proche du fantasme </w:t>
            </w: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  <w:r>
              <w:t>Succès populaire mais interprétation illusoire/difficil</w:t>
            </w: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  <w:r>
              <w:t>Le rêve prémonitoire dont l’interprétation se révèle prédiction</w:t>
            </w:r>
          </w:p>
          <w:p w:rsidR="001B5097" w:rsidRDefault="001B5097" w:rsidP="00772A30">
            <w:pPr>
              <w:pStyle w:val="Sansinterligne"/>
            </w:pPr>
          </w:p>
        </w:tc>
        <w:tc>
          <w:tcPr>
            <w:tcW w:w="2200" w:type="dxa"/>
          </w:tcPr>
          <w:p w:rsidR="00772A30" w:rsidRDefault="00772A30" w:rsidP="00772A30">
            <w:pPr>
              <w:pStyle w:val="Sansinterligne"/>
            </w:pPr>
          </w:p>
        </w:tc>
        <w:tc>
          <w:tcPr>
            <w:tcW w:w="2200" w:type="dxa"/>
          </w:tcPr>
          <w:p w:rsidR="00772A30" w:rsidRDefault="000F4DA5" w:rsidP="00772A30">
            <w:pPr>
              <w:pStyle w:val="Sansinterligne"/>
            </w:pPr>
            <w:r>
              <w:t>Une interprétation ancestrale</w:t>
            </w:r>
          </w:p>
          <w:p w:rsidR="000F4DA5" w:rsidRDefault="000F4DA5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</w:p>
          <w:p w:rsidR="001B5097" w:rsidRDefault="001B5097" w:rsidP="00772A30">
            <w:pPr>
              <w:pStyle w:val="Sansinterligne"/>
            </w:pPr>
          </w:p>
          <w:p w:rsidR="000F4DA5" w:rsidRDefault="000F4DA5" w:rsidP="00772A30">
            <w:pPr>
              <w:pStyle w:val="Sansinterligne"/>
            </w:pPr>
            <w:r>
              <w:t>Un processus complexe</w:t>
            </w:r>
          </w:p>
          <w:p w:rsidR="000F4DA5" w:rsidRDefault="000F4DA5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0F4DA5" w:rsidRDefault="000F4DA5" w:rsidP="00772A30">
            <w:pPr>
              <w:pStyle w:val="Sansinterligne"/>
            </w:pPr>
            <w:r>
              <w:t>Différentes formes de rêve</w:t>
            </w: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0F4DA5" w:rsidRDefault="000F4DA5" w:rsidP="00772A30">
            <w:pPr>
              <w:pStyle w:val="Sansinterligne"/>
            </w:pPr>
            <w:r>
              <w:t>Une nouvelle interprétation psychanalytique</w:t>
            </w: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1D6100" w:rsidRDefault="001D6100" w:rsidP="00772A30">
            <w:pPr>
              <w:pStyle w:val="Sansinterligne"/>
            </w:pPr>
          </w:p>
          <w:p w:rsidR="000F4DA5" w:rsidRDefault="000F4DA5" w:rsidP="00772A30">
            <w:pPr>
              <w:pStyle w:val="Sansinterligne"/>
            </w:pPr>
            <w:r>
              <w:t>Un lien entre rêve et réalité</w:t>
            </w:r>
          </w:p>
        </w:tc>
      </w:tr>
    </w:tbl>
    <w:p w:rsidR="00F16693" w:rsidRDefault="00F16693" w:rsidP="00772A30">
      <w:pPr>
        <w:pStyle w:val="Sansinterligne"/>
      </w:pPr>
    </w:p>
    <w:p w:rsidR="0013707C" w:rsidRDefault="0013707C" w:rsidP="00772A30">
      <w:pPr>
        <w:pStyle w:val="Sansinterligne"/>
      </w:pPr>
    </w:p>
    <w:sectPr w:rsidR="0013707C" w:rsidSect="00BC0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>
    <w:useFELayout/>
  </w:compat>
  <w:rsids>
    <w:rsidRoot w:val="00F16693"/>
    <w:rsid w:val="000F4DA5"/>
    <w:rsid w:val="0013707C"/>
    <w:rsid w:val="001B5097"/>
    <w:rsid w:val="001D6100"/>
    <w:rsid w:val="00257865"/>
    <w:rsid w:val="00772A30"/>
    <w:rsid w:val="00AF2460"/>
    <w:rsid w:val="00BC0D48"/>
    <w:rsid w:val="00F1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0D4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72A30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772A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110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Pierre-Alexandre FORT</dc:creator>
  <cp:keywords/>
  <dc:description/>
  <cp:lastModifiedBy>Pierre-Alexandre FORT</cp:lastModifiedBy>
  <cp:revision>7</cp:revision>
  <dcterms:created xsi:type="dcterms:W3CDTF">2014-09-09T15:16:00Z</dcterms:created>
  <dcterms:modified xsi:type="dcterms:W3CDTF">2014-09-16T15:18:00Z</dcterms:modified>
</cp:coreProperties>
</file>