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DB0C7"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Analyzing connectivity matrices without forcing into group atlas: </w:t>
      </w:r>
    </w:p>
    <w:p w14:paraId="38B3B7B5" w14:textId="77777777" w:rsidR="006A00AF" w:rsidRPr="007507BA" w:rsidRDefault="006A00AF" w:rsidP="006A00AF">
      <w:pPr>
        <w:pStyle w:val="NormalWeb"/>
        <w:spacing w:before="0" w:beforeAutospacing="0" w:after="60" w:afterAutospacing="0"/>
        <w:jc w:val="center"/>
      </w:pPr>
      <w:r w:rsidRPr="007507BA">
        <w:rPr>
          <w:b/>
          <w:bCs/>
          <w:color w:val="000000"/>
          <w:sz w:val="28"/>
          <w:szCs w:val="28"/>
        </w:rPr>
        <w:t>A multivariate approach</w:t>
      </w:r>
    </w:p>
    <w:p w14:paraId="619B6681" w14:textId="77777777" w:rsidR="006A00AF" w:rsidRPr="007507BA" w:rsidRDefault="006A00AF" w:rsidP="006A00AF">
      <w:pPr>
        <w:pStyle w:val="NormalWeb"/>
        <w:spacing w:before="0" w:beforeAutospacing="0" w:after="0" w:afterAutospacing="0"/>
        <w:jc w:val="center"/>
      </w:pPr>
      <w:r w:rsidRPr="007507BA">
        <w:rPr>
          <w:color w:val="000000"/>
          <w:sz w:val="22"/>
          <w:szCs w:val="22"/>
        </w:rPr>
        <w:t>Ju-Chi Yu</w:t>
      </w:r>
      <w:r w:rsidRPr="007507BA">
        <w:rPr>
          <w:color w:val="000000"/>
          <w:sz w:val="13"/>
          <w:szCs w:val="13"/>
          <w:vertAlign w:val="superscript"/>
        </w:rPr>
        <w:t>1</w:t>
      </w:r>
      <w:r w:rsidRPr="007507BA">
        <w:rPr>
          <w:color w:val="000000"/>
          <w:sz w:val="22"/>
          <w:szCs w:val="22"/>
        </w:rPr>
        <w:t>, Micaela Chan</w:t>
      </w:r>
      <w:r w:rsidRPr="007507BA">
        <w:rPr>
          <w:color w:val="000000"/>
          <w:sz w:val="13"/>
          <w:szCs w:val="13"/>
          <w:vertAlign w:val="superscript"/>
        </w:rPr>
        <w:t>1,2</w:t>
      </w:r>
      <w:r w:rsidRPr="007507BA">
        <w:rPr>
          <w:color w:val="000000"/>
          <w:sz w:val="22"/>
          <w:szCs w:val="22"/>
        </w:rPr>
        <w:t>, Han Liang</w:t>
      </w:r>
      <w:r w:rsidRPr="007507BA">
        <w:rPr>
          <w:color w:val="000000"/>
          <w:sz w:val="13"/>
          <w:szCs w:val="13"/>
          <w:vertAlign w:val="superscript"/>
        </w:rPr>
        <w:t>1,2</w:t>
      </w:r>
      <w:r w:rsidRPr="007507BA">
        <w:rPr>
          <w:color w:val="000000"/>
          <w:sz w:val="22"/>
          <w:szCs w:val="22"/>
        </w:rPr>
        <w:t>, Phillip Agres</w:t>
      </w:r>
      <w:r w:rsidRPr="007507BA">
        <w:rPr>
          <w:color w:val="000000"/>
          <w:sz w:val="13"/>
          <w:szCs w:val="13"/>
          <w:vertAlign w:val="superscript"/>
        </w:rPr>
        <w:t xml:space="preserve">1,2 </w:t>
      </w:r>
      <w:r w:rsidRPr="007507BA">
        <w:rPr>
          <w:color w:val="000000"/>
          <w:sz w:val="22"/>
          <w:szCs w:val="22"/>
        </w:rPr>
        <w:t>&amp; Hervé Abdi</w:t>
      </w:r>
      <w:r w:rsidRPr="007507BA">
        <w:rPr>
          <w:color w:val="000000"/>
          <w:sz w:val="13"/>
          <w:szCs w:val="13"/>
          <w:vertAlign w:val="superscript"/>
        </w:rPr>
        <w:t>1</w:t>
      </w:r>
    </w:p>
    <w:p w14:paraId="21B85535" w14:textId="77777777" w:rsidR="006A00AF" w:rsidRPr="007507BA" w:rsidRDefault="006A00AF" w:rsidP="006A00AF"/>
    <w:p w14:paraId="37A98CC6" w14:textId="77777777" w:rsidR="006A00AF" w:rsidRPr="007507BA" w:rsidRDefault="006A00AF" w:rsidP="006A00AF">
      <w:pPr>
        <w:pStyle w:val="NormalWeb"/>
        <w:spacing w:before="0" w:beforeAutospacing="0" w:after="0" w:afterAutospacing="0"/>
      </w:pPr>
      <w:r w:rsidRPr="007507BA">
        <w:rPr>
          <w:color w:val="000000"/>
          <w:sz w:val="22"/>
          <w:szCs w:val="22"/>
        </w:rPr>
        <w:t>1. School of Behavior and Brain Sciences, the University of Texas at Dallas</w:t>
      </w:r>
    </w:p>
    <w:p w14:paraId="7E8A5C72" w14:textId="77777777" w:rsidR="006A00AF" w:rsidRPr="007507BA" w:rsidRDefault="006A00AF" w:rsidP="006A00AF">
      <w:pPr>
        <w:pStyle w:val="NormalWeb"/>
        <w:spacing w:before="0" w:beforeAutospacing="0" w:after="0" w:afterAutospacing="0"/>
      </w:pPr>
      <w:r w:rsidRPr="007507BA">
        <w:rPr>
          <w:color w:val="000000"/>
          <w:sz w:val="22"/>
          <w:szCs w:val="22"/>
        </w:rPr>
        <w:t>2. Center of Vital Longevity, the University of Texas at Dallas</w:t>
      </w:r>
    </w:p>
    <w:p w14:paraId="1D097D6C" w14:textId="77777777" w:rsidR="006A00AF" w:rsidRPr="007507BA" w:rsidRDefault="006A00AF" w:rsidP="006A00AF"/>
    <w:p w14:paraId="101D6364" w14:textId="220E92EB" w:rsidR="006A00AF" w:rsidRPr="007507BA" w:rsidRDefault="0008006F" w:rsidP="006A00AF">
      <w:pPr>
        <w:pStyle w:val="NormalWeb"/>
        <w:spacing w:before="0" w:beforeAutospacing="0" w:after="0" w:afterAutospacing="0"/>
      </w:pPr>
      <w:hyperlink r:id="rId4" w:history="1">
        <w:r w:rsidR="006A00AF" w:rsidRPr="007507BA">
          <w:rPr>
            <w:rStyle w:val="Hyperlink"/>
            <w:color w:val="1155CC"/>
            <w:sz w:val="22"/>
            <w:szCs w:val="22"/>
          </w:rPr>
          <w:t>Ju-Chi.Yu@utdallas.edu</w:t>
        </w:r>
      </w:hyperlink>
      <w:r w:rsidR="006A00AF" w:rsidRPr="007507BA">
        <w:rPr>
          <w:color w:val="000000"/>
          <w:sz w:val="22"/>
          <w:szCs w:val="22"/>
        </w:rPr>
        <w:t xml:space="preserve">, </w:t>
      </w:r>
      <w:hyperlink r:id="rId5" w:history="1">
        <w:r w:rsidR="006A00AF" w:rsidRPr="007507BA">
          <w:rPr>
            <w:rStyle w:val="Hyperlink"/>
            <w:color w:val="1155CC"/>
            <w:sz w:val="22"/>
            <w:szCs w:val="22"/>
          </w:rPr>
          <w:t>mchan@utdallas.edu</w:t>
        </w:r>
      </w:hyperlink>
      <w:r w:rsidR="006A00AF" w:rsidRPr="007507BA">
        <w:rPr>
          <w:color w:val="000000"/>
          <w:sz w:val="22"/>
          <w:szCs w:val="22"/>
        </w:rPr>
        <w:t xml:space="preserve">, </w:t>
      </w:r>
      <w:hyperlink r:id="rId6" w:history="1">
        <w:r w:rsidR="006A00AF" w:rsidRPr="007507BA">
          <w:rPr>
            <w:rStyle w:val="Hyperlink"/>
            <w:color w:val="1155CC"/>
            <w:sz w:val="22"/>
            <w:szCs w:val="22"/>
          </w:rPr>
          <w:t>Liang.Han@utdallas.edu</w:t>
        </w:r>
      </w:hyperlink>
      <w:r w:rsidR="006A00AF" w:rsidRPr="007507BA">
        <w:rPr>
          <w:color w:val="000000"/>
          <w:sz w:val="22"/>
          <w:szCs w:val="22"/>
        </w:rPr>
        <w:t xml:space="preserve">, </w:t>
      </w:r>
      <w:hyperlink r:id="rId7" w:history="1">
        <w:r w:rsidR="006A00AF" w:rsidRPr="007507BA">
          <w:rPr>
            <w:rStyle w:val="Hyperlink"/>
            <w:color w:val="1155CC"/>
            <w:sz w:val="22"/>
            <w:szCs w:val="22"/>
          </w:rPr>
          <w:t>Phillip.Agres@utdallas.edu</w:t>
        </w:r>
      </w:hyperlink>
      <w:r w:rsidR="006A00AF" w:rsidRPr="007507BA">
        <w:rPr>
          <w:color w:val="000000"/>
          <w:sz w:val="22"/>
          <w:szCs w:val="22"/>
        </w:rPr>
        <w:t xml:space="preserve">, </w:t>
      </w:r>
      <w:hyperlink r:id="rId8" w:history="1">
        <w:r w:rsidR="006A00AF" w:rsidRPr="007507BA">
          <w:rPr>
            <w:rStyle w:val="Hyperlink"/>
            <w:color w:val="1155CC"/>
            <w:sz w:val="22"/>
            <w:szCs w:val="22"/>
          </w:rPr>
          <w:t>herve@utdallas.edu</w:t>
        </w:r>
      </w:hyperlink>
    </w:p>
    <w:p w14:paraId="58B8C7F3" w14:textId="77777777" w:rsidR="00921B2F" w:rsidRPr="007507BA" w:rsidRDefault="00921B2F" w:rsidP="00921B2F"/>
    <w:p w14:paraId="79A715AE" w14:textId="77777777" w:rsidR="00506545" w:rsidRPr="007507BA" w:rsidRDefault="00506545" w:rsidP="00506545">
      <w:pPr>
        <w:pStyle w:val="NormalWeb"/>
        <w:spacing w:before="0" w:beforeAutospacing="0" w:after="0" w:afterAutospacing="0"/>
        <w:jc w:val="center"/>
      </w:pPr>
      <w:r w:rsidRPr="007507BA">
        <w:rPr>
          <w:b/>
          <w:bCs/>
          <w:color w:val="000000"/>
          <w:sz w:val="22"/>
          <w:szCs w:val="22"/>
        </w:rPr>
        <w:t>Abstract</w:t>
      </w:r>
    </w:p>
    <w:p w14:paraId="1A2C1865" w14:textId="1B8C5458" w:rsidR="009B01A5" w:rsidRPr="007507BA" w:rsidRDefault="007507BA" w:rsidP="009B01A5">
      <w:pPr>
        <w:pStyle w:val="NormalWeb"/>
        <w:rPr>
          <w:color w:val="000000"/>
          <w:sz w:val="22"/>
          <w:szCs w:val="22"/>
        </w:rPr>
      </w:pPr>
      <w:r w:rsidRPr="007507BA">
        <w:rPr>
          <w:color w:val="000000"/>
          <w:sz w:val="22"/>
          <w:szCs w:val="22"/>
        </w:rPr>
        <w:t>Recent work in resting-state functional magnetic resonance imaging (</w:t>
      </w:r>
      <w:proofErr w:type="spellStart"/>
      <w:r w:rsidRPr="007507BA">
        <w:rPr>
          <w:color w:val="000000"/>
          <w:sz w:val="22"/>
          <w:szCs w:val="22"/>
        </w:rPr>
        <w:t>rsfMRI</w:t>
      </w:r>
      <w:proofErr w:type="spellEnd"/>
      <w:r w:rsidRPr="007507BA">
        <w:rPr>
          <w:color w:val="000000"/>
          <w:sz w:val="22"/>
          <w:szCs w:val="22"/>
        </w:rPr>
        <w:t xml:space="preserve">) analysis can derive individual-specific parcellations and sub-networks. Currently, </w:t>
      </w:r>
      <w:proofErr w:type="spellStart"/>
      <w:r w:rsidRPr="007507BA">
        <w:rPr>
          <w:color w:val="000000"/>
          <w:sz w:val="22"/>
          <w:szCs w:val="22"/>
        </w:rPr>
        <w:t>DiSTATIS</w:t>
      </w:r>
      <w:proofErr w:type="spellEnd"/>
      <w:r w:rsidR="00E93399" w:rsidRPr="007507BA">
        <w:rPr>
          <w:color w:val="000000"/>
          <w:sz w:val="22"/>
          <w:szCs w:val="22"/>
        </w:rPr>
        <w:t xml:space="preserve"> </w:t>
      </w:r>
      <w:r w:rsidR="00E93399" w:rsidRPr="007507BA">
        <w:rPr>
          <w:color w:val="000000"/>
          <w:sz w:val="22"/>
          <w:szCs w:val="22"/>
        </w:rPr>
        <w:fldChar w:fldCharType="begin"/>
      </w:r>
      <w:r w:rsidR="00E93399" w:rsidRPr="007507BA">
        <w:rPr>
          <w:color w:val="000000"/>
          <w:sz w:val="22"/>
          <w:szCs w:val="22"/>
        </w:rPr>
        <w:instrText xml:space="preserve"> ADDIN EN.CITE &lt;EndNote&gt;&lt;Cite&gt;&lt;Author&gt;Abdi&lt;/Author&gt;&lt;Year&gt;2012&lt;/Year&gt;&lt;RecNum&gt;1&lt;/RecNum&gt;&lt;DisplayText&gt;(Abdi, et al., 2012)&lt;/DisplayText&gt;&lt;record&gt;&lt;rec-number&gt;1&lt;/rec-number&gt;&lt;foreign-keys&gt;&lt;key app="EN" db-id="dsxs0ts9otwsz6e9xarxrd9l5e5vraxpvvsf" timestamp="1575269409"&gt;1&lt;/key&gt;&lt;/foreign-keys&gt;&lt;ref-type name="Journal Article"&gt;17&lt;/ref-type&gt;&lt;contributors&gt;&lt;authors&gt;&lt;author&gt;Abdi, Hervé&lt;/author&gt;&lt;author&gt;Williams, Lynne J.&lt;/author&gt;&lt;author&gt;Valentin, Domininique&lt;/author&gt;&lt;author&gt;Bennani-Dosse, Mohammed&lt;/author&gt;&lt;/authors&gt;&lt;/contributors&gt;&lt;titles&gt;&lt;title&gt;STATIS and DISTATIS: optimum multitable principal component analysis and three way metric multidimensional scaling&lt;/title&gt;&lt;/titles&gt;&lt;pages&gt;124-167&lt;/pages&gt;&lt;volume&gt;4&lt;/volume&gt;&lt;number&gt;2&lt;/number&gt;&lt;dates&gt;&lt;year&gt;2012&lt;/year&gt;&lt;/dates&gt;&lt;isbn&gt;1939-5108&lt;/isbn&gt;&lt;urls&gt;&lt;related-urls&gt;&lt;url&gt;https://onlinelibrary.wiley.com/doi/abs/10.1002/wics.198&lt;/url&gt;&lt;/related-urls&gt;&lt;/urls&gt;&lt;electronic-resource-num&gt;10.1002/wics.198&lt;/electronic-resource-num&gt;&lt;/record&gt;&lt;/Cite&gt;&lt;/EndNote&gt;</w:instrText>
      </w:r>
      <w:r w:rsidR="00E93399" w:rsidRPr="007507BA">
        <w:rPr>
          <w:color w:val="000000"/>
          <w:sz w:val="22"/>
          <w:szCs w:val="22"/>
        </w:rPr>
        <w:fldChar w:fldCharType="separate"/>
      </w:r>
      <w:r w:rsidR="00E93399" w:rsidRPr="007507BA">
        <w:rPr>
          <w:noProof/>
          <w:color w:val="000000"/>
          <w:sz w:val="22"/>
          <w:szCs w:val="22"/>
        </w:rPr>
        <w:t>(Abdi</w:t>
      </w:r>
      <w:del w:id="0" w:author="Hervé" w:date="2019-12-09T08:28:00Z">
        <w:r w:rsidR="00E93399" w:rsidRPr="007507BA" w:rsidDel="00E217AE">
          <w:rPr>
            <w:noProof/>
            <w:color w:val="000000"/>
            <w:sz w:val="22"/>
            <w:szCs w:val="22"/>
          </w:rPr>
          <w:delText>,</w:delText>
        </w:r>
      </w:del>
      <w:r w:rsidR="00E93399" w:rsidRPr="007507BA">
        <w:rPr>
          <w:noProof/>
          <w:color w:val="000000"/>
          <w:sz w:val="22"/>
          <w:szCs w:val="22"/>
        </w:rPr>
        <w:t xml:space="preserve"> et al., 2012)</w:t>
      </w:r>
      <w:r w:rsidR="00E93399" w:rsidRPr="007507BA">
        <w:rPr>
          <w:color w:val="000000"/>
          <w:sz w:val="22"/>
          <w:szCs w:val="22"/>
        </w:rPr>
        <w:fldChar w:fldCharType="end"/>
      </w:r>
      <w:r w:rsidR="009B01A5" w:rsidRPr="007507BA">
        <w:rPr>
          <w:color w:val="000000"/>
          <w:sz w:val="22"/>
          <w:szCs w:val="22"/>
        </w:rPr>
        <w:t>—</w:t>
      </w:r>
      <w:r w:rsidRPr="007507BA">
        <w:rPr>
          <w:color w:val="000000"/>
          <w:sz w:val="22"/>
          <w:szCs w:val="22"/>
        </w:rPr>
        <w:t xml:space="preserve">a three-way multidimensional scaling (MDS)—is used to analyze </w:t>
      </w:r>
      <w:proofErr w:type="spellStart"/>
      <w:r w:rsidRPr="007507BA">
        <w:rPr>
          <w:color w:val="000000"/>
          <w:sz w:val="22"/>
          <w:szCs w:val="22"/>
        </w:rPr>
        <w:t>rsfMRI</w:t>
      </w:r>
      <w:proofErr w:type="spellEnd"/>
      <w:r w:rsidRPr="007507BA">
        <w:rPr>
          <w:color w:val="000000"/>
          <w:sz w:val="22"/>
          <w:szCs w:val="22"/>
        </w:rPr>
        <w:t xml:space="preserve"> data and to visualize the dissimilarity between networks. These dissimilarities were obtained by analyzing multiple distance matrices that have matching rows and columns (i.e., distinct functional regions in </w:t>
      </w:r>
      <w:proofErr w:type="spellStart"/>
      <w:r w:rsidRPr="007507BA">
        <w:rPr>
          <w:color w:val="000000"/>
          <w:sz w:val="22"/>
          <w:szCs w:val="22"/>
        </w:rPr>
        <w:t>rsfMRI</w:t>
      </w:r>
      <w:proofErr w:type="spellEnd"/>
      <w:r w:rsidRPr="007507BA">
        <w:rPr>
          <w:color w:val="000000"/>
          <w:sz w:val="22"/>
          <w:szCs w:val="22"/>
        </w:rPr>
        <w:t xml:space="preserve"> analysis). These functional regions are referred to as parcels or networks and are usually derived from a shared template onto which all data are mapped. However, using a shared template could bias the results against participants that vary greater from this template, and this issue is particularly problematic amongst participants with diverse brain structures and functions (e.g., elderly, lesion patients, children). For such participants, the optimal parcellation would be the one that maximizes the homogeneity of the signal within each parcel region and of each participant. Thus, the goal of this project is to propose a multivariate approach that accommodates differing parcel numbers and organizations across subjects.</w:t>
      </w:r>
    </w:p>
    <w:p w14:paraId="3C688EA7" w14:textId="77777777" w:rsidR="007507BA" w:rsidRPr="007507BA" w:rsidRDefault="007507BA" w:rsidP="007507BA">
      <w:r w:rsidRPr="007507BA">
        <w:rPr>
          <w:b/>
          <w:bCs/>
          <w:color w:val="000000"/>
          <w:sz w:val="22"/>
          <w:szCs w:val="22"/>
        </w:rPr>
        <w:t>Methods</w:t>
      </w:r>
    </w:p>
    <w:p w14:paraId="341F9D78" w14:textId="68212558" w:rsidR="007507BA" w:rsidRDefault="007507BA" w:rsidP="007507BA">
      <w:pPr>
        <w:pStyle w:val="NormalWeb"/>
        <w:rPr>
          <w:color w:val="000000"/>
          <w:sz w:val="22"/>
          <w:szCs w:val="22"/>
        </w:rPr>
      </w:pPr>
      <w:r w:rsidRPr="007507BA">
        <w:rPr>
          <w:color w:val="000000"/>
          <w:sz w:val="22"/>
          <w:szCs w:val="22"/>
        </w:rPr>
        <w:t xml:space="preserve">The proposed multivariate </w:t>
      </w:r>
      <w:r w:rsidRPr="008A6F36">
        <w:rPr>
          <w:color w:val="000000"/>
          <w:sz w:val="22"/>
          <w:szCs w:val="22"/>
        </w:rPr>
        <w:t>approac</w:t>
      </w:r>
      <w:r w:rsidR="008A6F36">
        <w:rPr>
          <w:color w:val="000000"/>
          <w:sz w:val="22"/>
          <w:szCs w:val="22"/>
        </w:rPr>
        <w:t xml:space="preserve">h (see </w:t>
      </w:r>
      <w:r w:rsidR="008A6F36" w:rsidRPr="00923847">
        <w:rPr>
          <w:color w:val="000000"/>
          <w:sz w:val="22"/>
          <w:szCs w:val="22"/>
          <w:rPrChange w:id="1" w:author="Hervé" w:date="2019-12-09T08:34:00Z">
            <w:rPr>
              <w:b/>
              <w:color w:val="000000"/>
              <w:sz w:val="22"/>
              <w:szCs w:val="22"/>
            </w:rPr>
          </w:rPrChange>
        </w:rPr>
        <w:t>Fig. 1</w:t>
      </w:r>
      <w:r w:rsidR="008A6F36">
        <w:rPr>
          <w:color w:val="000000"/>
          <w:sz w:val="22"/>
          <w:szCs w:val="22"/>
        </w:rPr>
        <w:t xml:space="preserve">) </w:t>
      </w:r>
      <w:r w:rsidRPr="008A6F36">
        <w:rPr>
          <w:color w:val="000000"/>
          <w:sz w:val="22"/>
          <w:szCs w:val="22"/>
        </w:rPr>
        <w:t>first extracts the upper-triangle of the connectivity matrix of each participant session and vectorize it to form the</w:t>
      </w:r>
      <w:r w:rsidRPr="007507BA">
        <w:rPr>
          <w:color w:val="000000"/>
          <w:sz w:val="22"/>
          <w:szCs w:val="22"/>
        </w:rPr>
        <w:t xml:space="preserve"> rows of a data table. Sessions from the same participant are stacked to form a</w:t>
      </w:r>
      <w:ins w:id="2" w:author="Hervé" w:date="2019-12-09T08:30:00Z">
        <w:r w:rsidR="00E217AE">
          <w:rPr>
            <w:color w:val="000000"/>
            <w:sz w:val="22"/>
            <w:szCs w:val="22"/>
          </w:rPr>
          <w:t xml:space="preserve"> block of</w:t>
        </w:r>
      </w:ins>
      <w:r w:rsidRPr="007507BA">
        <w:rPr>
          <w:color w:val="000000"/>
          <w:sz w:val="22"/>
          <w:szCs w:val="22"/>
        </w:rPr>
        <w:t xml:space="preserve"> column</w:t>
      </w:r>
      <w:ins w:id="3" w:author="Hervé" w:date="2019-12-09T08:30:00Z">
        <w:r w:rsidR="00E217AE">
          <w:rPr>
            <w:color w:val="000000"/>
            <w:sz w:val="22"/>
            <w:szCs w:val="22"/>
          </w:rPr>
          <w:t>s</w:t>
        </w:r>
      </w:ins>
      <w:del w:id="4" w:author="Hervé" w:date="2019-12-09T08:30:00Z">
        <w:r w:rsidRPr="007507BA" w:rsidDel="00E217AE">
          <w:rPr>
            <w:color w:val="000000"/>
            <w:sz w:val="22"/>
            <w:szCs w:val="22"/>
          </w:rPr>
          <w:delText>-block</w:delText>
        </w:r>
      </w:del>
      <w:r w:rsidRPr="007507BA">
        <w:rPr>
          <w:color w:val="000000"/>
          <w:sz w:val="22"/>
          <w:szCs w:val="22"/>
        </w:rPr>
        <w:t>. Each participant's block is placed adjacent to one another to form the final data table, where the rows are session and the columns are network edges. Next, hierarchical multiple factor analysis</w:t>
      </w:r>
      <w:r w:rsidR="009B01A5" w:rsidRPr="007507BA">
        <w:rPr>
          <w:color w:val="000000"/>
          <w:sz w:val="22"/>
          <w:szCs w:val="22"/>
        </w:rPr>
        <w:t xml:space="preserve"> </w: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PEVuZE5vdGU+PENpdGU+PEF1dGhvcj5BYmRpPC9BdXRob3I+PFllYXI+MjAxMzwvWWVhcj48UmVj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(Abdi</w:t>
      </w:r>
      <w:del w:id="5" w:author="Hervé" w:date="2019-12-09T08:30:00Z">
        <w:r w:rsidR="00E93399" w:rsidRPr="007507BA" w:rsidDel="00E217AE">
          <w:rPr>
            <w:noProof/>
            <w:color w:val="000000"/>
            <w:sz w:val="22"/>
            <w:szCs w:val="22"/>
          </w:rPr>
          <w:delText>,</w:delText>
        </w:r>
      </w:del>
      <w:r w:rsidR="00E93399" w:rsidRPr="007507BA">
        <w:rPr>
          <w:noProof/>
          <w:color w:val="000000"/>
          <w:sz w:val="22"/>
          <w:szCs w:val="22"/>
        </w:rPr>
        <w:t xml:space="preserve"> et al., 2013; Le Dien </w:t>
      </w:r>
      <w:ins w:id="6" w:author="Hervé" w:date="2019-12-09T08:30:00Z">
        <w:r w:rsidR="00E217AE">
          <w:rPr>
            <w:noProof/>
            <w:color w:val="000000"/>
            <w:sz w:val="22"/>
            <w:szCs w:val="22"/>
          </w:rPr>
          <w:t>&amp;</w:t>
        </w:r>
      </w:ins>
      <w:del w:id="7" w:author="Hervé" w:date="2019-12-09T08:30:00Z">
        <w:r w:rsidR="00E93399" w:rsidRPr="007507BA" w:rsidDel="00E217AE">
          <w:rPr>
            <w:noProof/>
            <w:color w:val="000000"/>
            <w:sz w:val="22"/>
            <w:szCs w:val="22"/>
          </w:rPr>
          <w:delText>and</w:delText>
        </w:r>
      </w:del>
      <w:r w:rsidR="00E93399" w:rsidRPr="007507BA">
        <w:rPr>
          <w:noProof/>
          <w:color w:val="000000"/>
          <w:sz w:val="22"/>
          <w:szCs w:val="22"/>
        </w:rPr>
        <w:t xml:space="preserve"> Pagès, 2003)</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is used to preprocess the data table by normalizing each participant’s column-block by its first singular value, then dividing the column block of each edge-type (i.e., between- or within-network) within each participant’s column block by its first singular value. Finally, a PCA is performed to visualize the edges, participants, and sessions.</w:t>
      </w:r>
    </w:p>
    <w:p w14:paraId="1D785739" w14:textId="11A37C42" w:rsidR="00F15AA4" w:rsidRDefault="006E6A22" w:rsidP="00A90DF2">
      <w:pPr>
        <w:pStyle w:val="NormalWeb"/>
        <w:jc w:val="center"/>
        <w:rPr>
          <w:color w:val="000000"/>
          <w:sz w:val="22"/>
          <w:szCs w:val="22"/>
        </w:rPr>
      </w:pPr>
      <w:r>
        <w:rPr>
          <w:noProof/>
          <w:color w:val="000000"/>
          <w:sz w:val="22"/>
          <w:szCs w:val="22"/>
        </w:rPr>
        <w:lastRenderedPageBreak/>
        <w:drawing>
          <wp:inline distT="0" distB="0" distL="0" distR="0" wp14:anchorId="42CE77CC" wp14:editId="65A7D621">
            <wp:extent cx="3072574" cy="37407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8573" cy="3748030"/>
                    </a:xfrm>
                    <a:prstGeom prst="rect">
                      <a:avLst/>
                    </a:prstGeom>
                    <a:noFill/>
                    <a:ln>
                      <a:noFill/>
                    </a:ln>
                  </pic:spPr>
                </pic:pic>
              </a:graphicData>
            </a:graphic>
          </wp:inline>
        </w:drawing>
      </w:r>
    </w:p>
    <w:p w14:paraId="7CD00335" w14:textId="01519AA5" w:rsidR="00F15AA4" w:rsidRPr="00F15AA4" w:rsidRDefault="00A90DF2" w:rsidP="00F15AA4">
      <w:pPr>
        <w:pStyle w:val="NormalWeb"/>
        <w:jc w:val="center"/>
        <w:rPr>
          <w:b/>
          <w:color w:val="000000"/>
          <w:sz w:val="22"/>
          <w:szCs w:val="22"/>
        </w:rPr>
      </w:pPr>
      <w:r>
        <w:rPr>
          <w:b/>
          <w:color w:val="000000"/>
          <w:sz w:val="22"/>
          <w:szCs w:val="22"/>
        </w:rPr>
        <w:t xml:space="preserve">        </w:t>
      </w:r>
      <w:r w:rsidR="00F15AA4" w:rsidRPr="00F15AA4">
        <w:rPr>
          <w:b/>
          <w:color w:val="000000"/>
          <w:sz w:val="22"/>
          <w:szCs w:val="22"/>
        </w:rPr>
        <w:t>Fig. 1</w:t>
      </w:r>
    </w:p>
    <w:p w14:paraId="3E3FAC8A" w14:textId="4759A517" w:rsidR="007507BA" w:rsidRPr="007507BA" w:rsidRDefault="007507BA" w:rsidP="007507BA">
      <w:pPr>
        <w:rPr>
          <w:color w:val="000000"/>
          <w:sz w:val="22"/>
          <w:szCs w:val="22"/>
        </w:rPr>
      </w:pPr>
      <w:r w:rsidRPr="007507BA">
        <w:rPr>
          <w:color w:val="000000"/>
          <w:sz w:val="22"/>
          <w:szCs w:val="22"/>
        </w:rPr>
        <w:t xml:space="preserve">To test this new technique, the Midnight Scan Club (MSC) dataset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w:t>
      </w:r>
      <w:del w:id="8" w:author="Hervé" w:date="2019-12-09T08:31:00Z">
        <w:r w:rsidR="00E93399" w:rsidRPr="007507BA" w:rsidDel="00E217AE">
          <w:rPr>
            <w:noProof/>
            <w:color w:val="000000"/>
            <w:sz w:val="22"/>
            <w:szCs w:val="22"/>
          </w:rPr>
          <w:delText>,</w:delText>
        </w:r>
      </w:del>
      <w:r w:rsidR="00E93399" w:rsidRPr="007507BA">
        <w:rPr>
          <w:noProof/>
          <w:color w:val="000000"/>
          <w:sz w:val="22"/>
          <w:szCs w:val="22"/>
        </w:rPr>
        <w:t xml:space="preserve">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was obtained from the </w:t>
      </w:r>
      <w:proofErr w:type="spellStart"/>
      <w:r w:rsidRPr="007507BA">
        <w:rPr>
          <w:color w:val="000000"/>
          <w:sz w:val="22"/>
          <w:szCs w:val="22"/>
        </w:rPr>
        <w:t>OpenfMRI</w:t>
      </w:r>
      <w:proofErr w:type="spellEnd"/>
      <w:r w:rsidRPr="007507BA">
        <w:rPr>
          <w:color w:val="000000"/>
          <w:sz w:val="22"/>
          <w:szCs w:val="22"/>
        </w:rPr>
        <w:t xml:space="preserve"> database (accession number ds000224). This dataset was chosen because MSC has adequate </w:t>
      </w:r>
      <w:proofErr w:type="spellStart"/>
      <w:r w:rsidRPr="007507BA">
        <w:rPr>
          <w:color w:val="000000"/>
          <w:sz w:val="22"/>
          <w:szCs w:val="22"/>
        </w:rPr>
        <w:t>rsfMRI</w:t>
      </w:r>
      <w:proofErr w:type="spellEnd"/>
      <w:r w:rsidRPr="007507BA">
        <w:rPr>
          <w:color w:val="000000"/>
          <w:sz w:val="22"/>
          <w:szCs w:val="22"/>
        </w:rPr>
        <w:t xml:space="preserve"> data to produce individualized parcellation (i.e., 30 min </w:t>
      </w:r>
      <w:ins w:id="9" w:author="Hervé" w:date="2019-12-09T08:32:00Z">
        <w:r w:rsidR="00E217AE">
          <w:rPr>
            <w:color w:val="000000"/>
            <w:sz w:val="22"/>
            <w:szCs w:val="22"/>
          </w:rPr>
          <w:sym w:font="Symbol" w:char="F0B4"/>
        </w:r>
      </w:ins>
      <w:del w:id="10" w:author="Hervé" w:date="2019-12-09T08:32:00Z">
        <w:r w:rsidRPr="007507BA" w:rsidDel="00E217AE">
          <w:rPr>
            <w:color w:val="000000"/>
            <w:sz w:val="22"/>
            <w:szCs w:val="22"/>
          </w:rPr>
          <w:delText>x</w:delText>
        </w:r>
      </w:del>
      <w:r w:rsidRPr="007507BA">
        <w:rPr>
          <w:color w:val="000000"/>
          <w:sz w:val="22"/>
          <w:szCs w:val="22"/>
        </w:rPr>
        <w:t xml:space="preserve"> 10 sessions). Individual-specific functional parcellation was available for each participant </w: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 </w:instrText>
      </w:r>
      <w:r w:rsidR="00E93399" w:rsidRPr="007507BA">
        <w:rPr>
          <w:color w:val="000000"/>
          <w:sz w:val="22"/>
          <w:szCs w:val="22"/>
        </w:rPr>
        <w:fldChar w:fldCharType="begin">
          <w:fldData xml:space="preserve">PEVuZE5vdGU+PENpdGU+PEF1dGhvcj5Hb3Jkb248L0F1dGhvcj48WWVhcj4yMDE3PC9ZZWFyPjxS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ZiBNZWRpY2luZSwgU3QuIExvdWlzLCBNTywgNjMxMTAsIFVTQS4mI3hEO01hbGxpbmNrcm9kdCBJ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</w:fldData>
        </w:fldChar>
      </w:r>
      <w:r w:rsidR="00E93399" w:rsidRPr="007507BA">
        <w:rPr>
          <w:color w:val="000000"/>
          <w:sz w:val="22"/>
          <w:szCs w:val="22"/>
        </w:rPr>
        <w:instrText xml:space="preserve"> ADDIN EN.CITE.DATA </w:instrText>
      </w:r>
      <w:r w:rsidR="00E93399" w:rsidRPr="007507BA">
        <w:rPr>
          <w:color w:val="000000"/>
          <w:sz w:val="22"/>
          <w:szCs w:val="22"/>
        </w:rPr>
      </w:r>
      <w:r w:rsidR="00E93399" w:rsidRPr="007507BA">
        <w:rPr>
          <w:color w:val="000000"/>
          <w:sz w:val="22"/>
          <w:szCs w:val="22"/>
        </w:rPr>
        <w:fldChar w:fldCharType="end"/>
      </w:r>
      <w:r w:rsidR="00E93399" w:rsidRPr="007507BA">
        <w:rPr>
          <w:color w:val="000000"/>
          <w:sz w:val="22"/>
          <w:szCs w:val="22"/>
        </w:rPr>
      </w:r>
      <w:r w:rsidR="00E93399" w:rsidRPr="007507BA">
        <w:rPr>
          <w:color w:val="000000"/>
          <w:sz w:val="22"/>
          <w:szCs w:val="22"/>
        </w:rPr>
        <w:fldChar w:fldCharType="separate"/>
      </w:r>
      <w:r w:rsidR="00E93399" w:rsidRPr="007507BA">
        <w:rPr>
          <w:noProof/>
          <w:color w:val="000000"/>
          <w:sz w:val="22"/>
          <w:szCs w:val="22"/>
        </w:rPr>
        <w:t>(Gordon</w:t>
      </w:r>
      <w:del w:id="11" w:author="Hervé" w:date="2019-12-09T08:33:00Z">
        <w:r w:rsidR="00E93399" w:rsidRPr="007507BA" w:rsidDel="00E217AE">
          <w:rPr>
            <w:noProof/>
            <w:color w:val="000000"/>
            <w:sz w:val="22"/>
            <w:szCs w:val="22"/>
          </w:rPr>
          <w:delText>,</w:delText>
        </w:r>
      </w:del>
      <w:r w:rsidR="00E93399" w:rsidRPr="007507BA">
        <w:rPr>
          <w:noProof/>
          <w:color w:val="000000"/>
          <w:sz w:val="22"/>
          <w:szCs w:val="22"/>
        </w:rPr>
        <w:t xml:space="preserve"> et al., 2017)</w:t>
      </w:r>
      <w:r w:rsidR="00E93399" w:rsidRPr="007507BA">
        <w:rPr>
          <w:color w:val="000000"/>
          <w:sz w:val="22"/>
          <w:szCs w:val="22"/>
        </w:rPr>
        <w:fldChar w:fldCharType="end"/>
      </w:r>
      <w:r w:rsidR="00E93399" w:rsidRPr="007507BA">
        <w:rPr>
          <w:color w:val="000000"/>
          <w:sz w:val="22"/>
          <w:szCs w:val="22"/>
        </w:rPr>
        <w:t xml:space="preserve">, </w:t>
      </w:r>
      <w:r w:rsidRPr="007507BA">
        <w:rPr>
          <w:color w:val="000000"/>
          <w:sz w:val="22"/>
          <w:szCs w:val="22"/>
        </w:rPr>
        <w:t xml:space="preserve">and the functional connectivity between two regions was computed by the Fisher’s </w:t>
      </w:r>
      <w:ins w:id="12" w:author="Hervé" w:date="2019-12-09T08:33:00Z">
        <w:r w:rsidR="00E217AE">
          <w:rPr>
            <w:i/>
            <w:color w:val="000000"/>
            <w:sz w:val="22"/>
            <w:szCs w:val="22"/>
          </w:rPr>
          <w:t>Z</w:t>
        </w:r>
      </w:ins>
      <w:del w:id="13" w:author="Hervé" w:date="2019-12-09T08:33:00Z">
        <w:r w:rsidRPr="007507BA" w:rsidDel="00E217AE">
          <w:rPr>
            <w:color w:val="000000"/>
            <w:sz w:val="22"/>
            <w:szCs w:val="22"/>
          </w:rPr>
          <w:delText>z</w:delText>
        </w:r>
      </w:del>
      <w:r w:rsidRPr="007507BA">
        <w:rPr>
          <w:color w:val="000000"/>
          <w:sz w:val="22"/>
          <w:szCs w:val="22"/>
        </w:rPr>
        <w:t>-transformed correlation of their BOLD signals. Thus, the whole-brain functional connectivity of each session of each participant can be represented by a symmetric, region-by-region connectivity matrix. From the original MSC data, only four sessions for each participant were selected. For Sessions 2 and 4, the connectivity of three types of edges was decreased by half to simulate an inhibitory effect of connectivity: edges (1) within the default mode network (DMN), (2) between DMN and the frontoparietal network (FPN), and (3) between DMN and the dorsal attention network (DAN).</w:t>
      </w:r>
    </w:p>
    <w:p w14:paraId="24BACC45" w14:textId="77777777" w:rsidR="007507BA" w:rsidRPr="007507BA" w:rsidRDefault="007507BA" w:rsidP="007507BA">
      <w:pPr>
        <w:rPr>
          <w:color w:val="000000"/>
          <w:sz w:val="22"/>
          <w:szCs w:val="22"/>
        </w:rPr>
      </w:pPr>
    </w:p>
    <w:p w14:paraId="5416C382" w14:textId="77777777" w:rsidR="007507BA" w:rsidRPr="007507BA" w:rsidRDefault="007507BA" w:rsidP="007507BA">
      <w:r w:rsidRPr="007507BA">
        <w:rPr>
          <w:b/>
          <w:bCs/>
          <w:color w:val="000000"/>
          <w:sz w:val="22"/>
          <w:szCs w:val="22"/>
        </w:rPr>
        <w:t>Results</w:t>
      </w:r>
    </w:p>
    <w:p w14:paraId="08572660" w14:textId="39F8F43E" w:rsidR="007507BA" w:rsidRDefault="007507BA" w:rsidP="007507BA">
      <w:pPr>
        <w:rPr>
          <w:color w:val="000000"/>
          <w:sz w:val="22"/>
          <w:szCs w:val="22"/>
        </w:rPr>
      </w:pPr>
      <w:r w:rsidRPr="007507BA">
        <w:rPr>
          <w:color w:val="000000"/>
          <w:sz w:val="22"/>
          <w:szCs w:val="22"/>
        </w:rPr>
        <w:t>This new multivariate approach to analyzing the MSC data table showed that the simulated sessions (2 &amp; 4) are separated from the non-simulated ones (1 &amp; 3) on the first component (</w:t>
      </w:r>
      <w:r w:rsidRPr="00E217AE">
        <w:rPr>
          <w:bCs/>
          <w:color w:val="000000"/>
          <w:sz w:val="22"/>
          <w:szCs w:val="22"/>
          <w:rPrChange w:id="14" w:author="Hervé" w:date="2019-12-09T08:33:00Z">
            <w:rPr>
              <w:b/>
              <w:bCs/>
              <w:color w:val="000000"/>
              <w:sz w:val="22"/>
              <w:szCs w:val="22"/>
            </w:rPr>
          </w:rPrChange>
        </w:rPr>
        <w:t>Fig. 2A</w:t>
      </w:r>
      <w:r w:rsidRPr="007507BA">
        <w:rPr>
          <w:color w:val="000000"/>
          <w:sz w:val="22"/>
          <w:szCs w:val="22"/>
        </w:rPr>
        <w:t>), and this separation is driven by the within DMN connectivity and several other between-network edges, including edges between DMN and DAN (</w:t>
      </w:r>
      <w:r w:rsidRPr="00E217AE">
        <w:rPr>
          <w:bCs/>
          <w:color w:val="000000"/>
          <w:sz w:val="22"/>
          <w:szCs w:val="22"/>
          <w:rPrChange w:id="15" w:author="Hervé" w:date="2019-12-09T08:33:00Z">
            <w:rPr>
              <w:b/>
              <w:bCs/>
              <w:color w:val="000000"/>
              <w:sz w:val="22"/>
              <w:szCs w:val="22"/>
            </w:rPr>
          </w:rPrChange>
        </w:rPr>
        <w:t>Fig. 2B</w:t>
      </w:r>
      <w:r w:rsidRPr="007507BA">
        <w:rPr>
          <w:color w:val="000000"/>
          <w:sz w:val="22"/>
          <w:szCs w:val="22"/>
        </w:rPr>
        <w:t>). </w:t>
      </w:r>
    </w:p>
    <w:p w14:paraId="1EBEBD93" w14:textId="167B7C15" w:rsidR="008A6F36" w:rsidRDefault="008A6F36" w:rsidP="007507BA">
      <w:pPr>
        <w:rPr>
          <w:color w:val="000000"/>
          <w:sz w:val="22"/>
          <w:szCs w:val="22"/>
        </w:rPr>
      </w:pPr>
    </w:p>
    <w:p w14:paraId="1A53F6A4" w14:textId="043B76BB" w:rsidR="008A6F36" w:rsidRDefault="008A6F36" w:rsidP="00F15AA4">
      <w:pPr>
        <w:jc w:val="center"/>
      </w:pPr>
      <w:r>
        <w:rPr>
          <w:noProof/>
          <w:color w:val="000000"/>
          <w:sz w:val="22"/>
          <w:szCs w:val="22"/>
        </w:rPr>
        <w:lastRenderedPageBreak/>
        <w:drawing>
          <wp:inline distT="0" distB="0" distL="0" distR="0" wp14:anchorId="27E51316" wp14:editId="56A4EF85">
            <wp:extent cx="5935980" cy="1783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1783080"/>
                    </a:xfrm>
                    <a:prstGeom prst="rect">
                      <a:avLst/>
                    </a:prstGeom>
                    <a:noFill/>
                    <a:ln>
                      <a:noFill/>
                    </a:ln>
                  </pic:spPr>
                </pic:pic>
              </a:graphicData>
            </a:graphic>
          </wp:inline>
        </w:drawing>
      </w:r>
    </w:p>
    <w:p w14:paraId="7846A9B0" w14:textId="7BC56E38" w:rsidR="00F15AA4" w:rsidRPr="00F15AA4" w:rsidRDefault="00F15AA4" w:rsidP="00F15AA4">
      <w:pPr>
        <w:jc w:val="center"/>
        <w:rPr>
          <w:b/>
        </w:rPr>
      </w:pPr>
      <w:r w:rsidRPr="00F15AA4">
        <w:rPr>
          <w:b/>
        </w:rPr>
        <w:t>Fig. 2</w:t>
      </w:r>
    </w:p>
    <w:p w14:paraId="1267E3AE" w14:textId="77777777" w:rsidR="007507BA" w:rsidRPr="007507BA" w:rsidRDefault="007507BA" w:rsidP="007507BA"/>
    <w:p w14:paraId="3EF5C681" w14:textId="79E342CF" w:rsidR="007507BA" w:rsidRPr="007507BA" w:rsidRDefault="007507BA" w:rsidP="007507BA">
      <w:pPr>
        <w:pStyle w:val="NormalWeb"/>
        <w:spacing w:before="0" w:beforeAutospacing="0" w:after="0" w:afterAutospacing="0"/>
      </w:pPr>
      <w:r w:rsidRPr="007507BA">
        <w:rPr>
          <w:color w:val="000000"/>
          <w:sz w:val="22"/>
          <w:szCs w:val="22"/>
        </w:rPr>
        <w:t xml:space="preserve">A comparison analysis was conducted using </w:t>
      </w:r>
      <w:proofErr w:type="spellStart"/>
      <w:r w:rsidRPr="007507BA">
        <w:rPr>
          <w:color w:val="000000"/>
          <w:sz w:val="22"/>
          <w:szCs w:val="22"/>
        </w:rPr>
        <w:t>DiSTATIS</w:t>
      </w:r>
      <w:proofErr w:type="spellEnd"/>
      <w:r w:rsidRPr="007507BA">
        <w:rPr>
          <w:color w:val="000000"/>
          <w:sz w:val="22"/>
          <w:szCs w:val="22"/>
        </w:rPr>
        <w:t xml:space="preserve">, where data were mapped to a shared template </w:t>
      </w:r>
      <w:r w:rsidRPr="007507BA">
        <w:rPr>
          <w:color w:val="000000"/>
          <w:sz w:val="22"/>
          <w:szCs w:val="22"/>
        </w:rPr>
        <w:fldChar w:fldCharType="begin"/>
      </w:r>
      <w:r w:rsidRPr="007507BA">
        <w:rPr>
          <w:color w:val="000000"/>
          <w:sz w:val="22"/>
          <w:szCs w:val="22"/>
        </w:rPr>
        <w:instrText xml:space="preserve"> ADDIN EN.CITE &lt;EndNote&gt;&lt;Cite&gt;&lt;Author&gt;Gordon&lt;/Author&gt;&lt;Year&gt;2016&lt;/Year&gt;&lt;RecNum&gt;5&lt;/RecNum&gt;&lt;DisplayText&gt;(Gordon, et al., 2016)&lt;/DisplayText&gt;&lt;record&gt;&lt;rec-number&gt;5&lt;/rec-number&gt;&lt;foreign-keys&gt;&lt;key app="EN" db-id="dsxs0ts9otwsz6e9xarxrd9l5e5vraxpvvsf" timestamp="1575481820"&gt;5&lt;/key&gt;&lt;/foreign-keys&gt;&lt;ref-type name="Journal Article"&gt;17&lt;/ref-type&gt;&lt;contributors&gt;&lt;authors&gt;&lt;author&gt;Gordon, Evan M.&lt;/author&gt;&lt;author&gt;Laumann, Timothy O.&lt;/author&gt;&lt;author&gt;Adeyemo, Babatunde&lt;/author&gt;&lt;author&gt;Huckins, Jeremy F.&lt;/author&gt;&lt;author&gt;Kelley, William M.&lt;/author&gt;&lt;author&gt;Petersen, Steven E.&lt;/author&gt;&lt;/authors&gt;&lt;/contributors&gt;&lt;titles&gt;&lt;title&gt;Generation and Evaluation of a Cortical Area Parcellation from Resting-State Correlations&lt;/title&gt;&lt;secondary-title&gt;Cerebral Cortex&lt;/secondary-title&gt;&lt;/titles&gt;&lt;periodical&gt;&lt;full-title&gt;Cerebral Cortex&lt;/full-title&gt;&lt;/periodical&gt;&lt;pages&gt;288-303&lt;/pages&gt;&lt;volume&gt;26&lt;/volume&gt;&lt;number&gt;1&lt;/number&gt;&lt;dates&gt;&lt;year&gt;2016&lt;/year&gt;&lt;/dates&gt;&lt;isbn&gt;1047-3211&lt;/isbn&gt;&lt;urls&gt;&lt;related-urls&gt;&lt;url&gt;https://doi.org/10.1093/cercor/bhu239&lt;/url&gt;&lt;/related-urls&gt;&lt;/urls&gt;&lt;electronic-resource-num&gt;10.1093/cercor/bhu239 %J Cerebral Cortex&lt;/electronic-resource-num&gt;&lt;access-date&gt;12/4/2019&lt;/access-date&gt;&lt;/record&gt;&lt;/Cite&gt;&lt;/EndNote&gt;</w:instrText>
      </w:r>
      <w:r w:rsidRPr="007507BA">
        <w:rPr>
          <w:color w:val="000000"/>
          <w:sz w:val="22"/>
          <w:szCs w:val="22"/>
        </w:rPr>
        <w:fldChar w:fldCharType="separate"/>
      </w:r>
      <w:r w:rsidRPr="007507BA">
        <w:rPr>
          <w:noProof/>
          <w:color w:val="000000"/>
          <w:sz w:val="22"/>
          <w:szCs w:val="22"/>
        </w:rPr>
        <w:t>(Gordon</w:t>
      </w:r>
      <w:del w:id="16" w:author="Hervé" w:date="2019-12-09T08:34:00Z">
        <w:r w:rsidRPr="007507BA" w:rsidDel="003778AB">
          <w:rPr>
            <w:noProof/>
            <w:color w:val="000000"/>
            <w:sz w:val="22"/>
            <w:szCs w:val="22"/>
          </w:rPr>
          <w:delText>,</w:delText>
        </w:r>
      </w:del>
      <w:r w:rsidRPr="007507BA">
        <w:rPr>
          <w:noProof/>
          <w:color w:val="000000"/>
          <w:sz w:val="22"/>
          <w:szCs w:val="22"/>
        </w:rPr>
        <w:t xml:space="preserve"> et al., 2016)</w:t>
      </w:r>
      <w:r w:rsidRPr="007507BA">
        <w:rPr>
          <w:color w:val="000000"/>
          <w:sz w:val="22"/>
          <w:szCs w:val="22"/>
        </w:rPr>
        <w:fldChar w:fldCharType="end"/>
      </w:r>
      <w:r w:rsidRPr="007507BA">
        <w:rPr>
          <w:color w:val="000000"/>
          <w:sz w:val="22"/>
          <w:szCs w:val="22"/>
        </w:rPr>
        <w:t xml:space="preserve">. While </w:t>
      </w:r>
      <w:proofErr w:type="spellStart"/>
      <w:r w:rsidRPr="007507BA">
        <w:rPr>
          <w:color w:val="000000"/>
          <w:sz w:val="22"/>
          <w:szCs w:val="22"/>
        </w:rPr>
        <w:t>DiSTATIS</w:t>
      </w:r>
      <w:proofErr w:type="spellEnd"/>
      <w:r w:rsidRPr="007507BA">
        <w:rPr>
          <w:color w:val="000000"/>
          <w:sz w:val="22"/>
          <w:szCs w:val="22"/>
        </w:rPr>
        <w:t xml:space="preserve"> also showed the session effect in DMN (</w:t>
      </w:r>
      <w:r w:rsidRPr="003778AB">
        <w:rPr>
          <w:bCs/>
          <w:color w:val="000000"/>
          <w:sz w:val="22"/>
          <w:szCs w:val="22"/>
          <w:rPrChange w:id="17" w:author="Hervé" w:date="2019-12-09T08:34:00Z">
            <w:rPr>
              <w:b/>
              <w:bCs/>
              <w:color w:val="000000"/>
              <w:sz w:val="22"/>
              <w:szCs w:val="22"/>
            </w:rPr>
          </w:rPrChange>
        </w:rPr>
        <w:t>Fig. 2C</w:t>
      </w:r>
      <w:r w:rsidRPr="007507BA">
        <w:rPr>
          <w:color w:val="000000"/>
          <w:sz w:val="22"/>
          <w:szCs w:val="22"/>
        </w:rPr>
        <w:t>), between-network effect could not be illustrated.</w:t>
      </w:r>
    </w:p>
    <w:p w14:paraId="75CD1488" w14:textId="77777777" w:rsidR="007507BA" w:rsidRPr="007507BA" w:rsidRDefault="007507BA" w:rsidP="007507BA"/>
    <w:p w14:paraId="5799A528" w14:textId="77777777" w:rsidR="007507BA" w:rsidRPr="007507BA" w:rsidRDefault="007507BA" w:rsidP="007507BA">
      <w:r w:rsidRPr="007507BA">
        <w:rPr>
          <w:color w:val="000000"/>
          <w:sz w:val="22"/>
          <w:szCs w:val="22"/>
        </w:rPr>
        <w:t>In conclusion, this technique provides a multivariate approach to analyze functional connectivity with individual parcellation and is particularly useful when the connectivity is extracted from a participant group with diverse brain sizes, parcellation or organizations.</w:t>
      </w:r>
    </w:p>
    <w:p w14:paraId="1D5018E0" w14:textId="0673626B" w:rsidR="00E93399" w:rsidRPr="007507BA" w:rsidRDefault="00E93399" w:rsidP="002031F9">
      <w:pPr>
        <w:pStyle w:val="NormalWeb"/>
        <w:spacing w:before="0" w:beforeAutospacing="0" w:after="0" w:afterAutospacing="0"/>
      </w:pPr>
    </w:p>
    <w:p w14:paraId="6B10166E" w14:textId="6241A2A5" w:rsidR="00E93399" w:rsidRPr="007507BA" w:rsidRDefault="007507BA" w:rsidP="006A00AF">
      <w:pPr>
        <w:rPr>
          <w:b/>
        </w:rPr>
      </w:pPr>
      <w:r w:rsidRPr="007507BA">
        <w:rPr>
          <w:b/>
        </w:rPr>
        <w:t>References</w:t>
      </w:r>
      <w:ins w:id="18" w:author="Hervé" w:date="2019-12-09T08:35:00Z">
        <w:r w:rsidR="0008006F">
          <w:rPr>
            <w:b/>
          </w:rPr>
          <w:t xml:space="preserve"> *** Put the names of the Journal for all references ****</w:t>
        </w:r>
      </w:ins>
    </w:p>
    <w:p w14:paraId="7C799844" w14:textId="691BD720" w:rsidR="007507BA" w:rsidRPr="007507BA" w:rsidRDefault="00E93399" w:rsidP="007507BA">
      <w:pPr>
        <w:pStyle w:val="EndNoteBibliography"/>
        <w:ind w:left="720" w:hanging="720"/>
      </w:pPr>
      <w:r w:rsidRPr="007507BA">
        <w:fldChar w:fldCharType="begin"/>
      </w:r>
      <w:r w:rsidRPr="007507BA">
        <w:instrText xml:space="preserve"> ADDIN EN.REFLIST </w:instrText>
      </w:r>
      <w:r w:rsidRPr="007507BA">
        <w:fldChar w:fldCharType="separate"/>
      </w:r>
      <w:r w:rsidR="007507BA" w:rsidRPr="007507BA">
        <w:t xml:space="preserve">Abdi, H., Williams, L.J., Valentin, D. (2013) Multiple factor analysis: principal component analysis for multitable and multiblock data sets. </w:t>
      </w:r>
      <w:ins w:id="19" w:author="Hervé" w:date="2019-12-09T08:36:00Z">
        <w:r w:rsidR="0008006F">
          <w:t xml:space="preserve">******* </w:t>
        </w:r>
      </w:ins>
      <w:r w:rsidR="007507BA" w:rsidRPr="007507BA">
        <w:t>5:149-179.</w:t>
      </w:r>
    </w:p>
    <w:p w14:paraId="4CE0E457" w14:textId="3CA7C069" w:rsidR="007507BA" w:rsidRPr="007507BA" w:rsidRDefault="007507BA" w:rsidP="007507BA">
      <w:pPr>
        <w:pStyle w:val="EndNoteBibliography"/>
        <w:ind w:left="720" w:hanging="720"/>
      </w:pPr>
      <w:r w:rsidRPr="007507BA">
        <w:t xml:space="preserve">Abdi, H., Williams, L.J., Valentin, D., Bennani-Dosse, M. (2012) STATIS and DISTATIS: optimum multitable principal component analysis and three way metric multidimensional scaling. </w:t>
      </w:r>
      <w:ins w:id="20" w:author="Hervé" w:date="2019-12-09T08:36:00Z">
        <w:r w:rsidR="0008006F">
          <w:t>********</w:t>
        </w:r>
      </w:ins>
      <w:r w:rsidRPr="007507BA">
        <w:t>4:124-167.</w:t>
      </w:r>
    </w:p>
    <w:p w14:paraId="0966F98C" w14:textId="77777777" w:rsidR="007507BA" w:rsidRPr="007507BA" w:rsidRDefault="007507BA" w:rsidP="007507BA">
      <w:pPr>
        <w:pStyle w:val="EndNoteBibliography"/>
        <w:ind w:left="720" w:hanging="720"/>
      </w:pPr>
      <w:r w:rsidRPr="007507BA">
        <w:t xml:space="preserve">Gordon, E.M., Laumann, T.O., Adeyemo, B., Huckins, J.F., Kelley, W.M., Petersen, S.E. (2016) Generation and Evaluation of a Cortical Area Parcellation from Resting-State Correlations. </w:t>
      </w:r>
      <w:r w:rsidRPr="0008006F">
        <w:rPr>
          <w:i/>
          <w:rPrChange w:id="21" w:author="Hervé" w:date="2019-12-09T08:36:00Z">
            <w:rPr/>
          </w:rPrChange>
        </w:rPr>
        <w:t>Cerebral Cortex, 26</w:t>
      </w:r>
      <w:r w:rsidRPr="007507BA">
        <w:t>:288-303.</w:t>
      </w:r>
    </w:p>
    <w:p w14:paraId="24010720" w14:textId="77777777" w:rsidR="007507BA" w:rsidRPr="007507BA" w:rsidRDefault="007507BA" w:rsidP="007507BA">
      <w:pPr>
        <w:pStyle w:val="EndNoteBibliography"/>
        <w:ind w:left="720" w:hanging="720"/>
      </w:pPr>
      <w:r w:rsidRPr="007507BA">
        <w:t xml:space="preserve">Gordon, E.M., Laumann, T.O., Gilmore, A.W., Newbold, D.J., Greene, D.J., Berg, J.J., Ortega, M., Hoyt-Drazen, C., Gratton, C., Sun, H., Hampton, J.M., Coalson, R.S., Nguyen, A.L., McDermott, K.B., Shimony, J.S., Snyder, A.Z., Schlaggar, B.L., Petersen, S.E., Nelson, S.M., Dosenbach, N.U.F. (2017) Precision Functional Mapping of Individual Human Brains. </w:t>
      </w:r>
      <w:r w:rsidRPr="0008006F">
        <w:rPr>
          <w:i/>
          <w:rPrChange w:id="22" w:author="Hervé" w:date="2019-12-09T08:36:00Z">
            <w:rPr/>
          </w:rPrChange>
        </w:rPr>
        <w:t>Neuron, 95</w:t>
      </w:r>
      <w:r w:rsidRPr="007507BA">
        <w:t>:791-807.e7.</w:t>
      </w:r>
    </w:p>
    <w:p w14:paraId="1FB51CED" w14:textId="77777777" w:rsidR="007507BA" w:rsidRPr="007507BA" w:rsidRDefault="007507BA" w:rsidP="007507BA">
      <w:pPr>
        <w:pStyle w:val="EndNoteBibliography"/>
        <w:ind w:left="720" w:hanging="720"/>
      </w:pPr>
      <w:r w:rsidRPr="007507BA">
        <w:t xml:space="preserve">Le Dien, S., Pagès, J. (2003) Hierarchical Multiple Factor Analysis: application to the comparison of sensory profiles. </w:t>
      </w:r>
      <w:bookmarkStart w:id="23" w:name="_GoBack"/>
      <w:r w:rsidRPr="0008006F">
        <w:rPr>
          <w:i/>
          <w:rPrChange w:id="24" w:author="Hervé" w:date="2019-12-09T08:36:00Z">
            <w:rPr/>
          </w:rPrChange>
        </w:rPr>
        <w:t>Food Quality and Preference, 14</w:t>
      </w:r>
      <w:bookmarkEnd w:id="23"/>
      <w:r w:rsidRPr="007507BA">
        <w:t>:397-403.</w:t>
      </w:r>
    </w:p>
    <w:p w14:paraId="3BA152DE" w14:textId="139348F0" w:rsidR="000A034C" w:rsidRDefault="00E93399" w:rsidP="006A00AF">
      <w:r w:rsidRPr="007507BA">
        <w:fldChar w:fldCharType="end"/>
      </w:r>
    </w:p>
    <w:p w14:paraId="1461DD28" w14:textId="096E0354" w:rsidR="002031F9" w:rsidRDefault="002031F9" w:rsidP="006A00AF"/>
    <w:p w14:paraId="5C825F0B" w14:textId="10850550" w:rsidR="002031F9" w:rsidRDefault="002031F9" w:rsidP="006A00AF"/>
    <w:p w14:paraId="5A297925" w14:textId="77777777" w:rsidR="002031F9" w:rsidRPr="007507BA" w:rsidRDefault="002031F9" w:rsidP="006A00AF"/>
    <w:sectPr w:rsidR="002031F9" w:rsidRPr="00750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9"/>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uman Brain Mapping&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sxs0ts9otwsz6e9xarxrd9l5e5vraxpvvsf&quot;&gt;Library&lt;record-ids&gt;&lt;item&gt;1&lt;/item&gt;&lt;item&gt;2&lt;/item&gt;&lt;item&gt;3&lt;/item&gt;&lt;item&gt;4&lt;/item&gt;&lt;item&gt;5&lt;/item&gt;&lt;/record-ids&gt;&lt;/item&gt;&lt;/Libraries&gt;"/>
  </w:docVars>
  <w:rsids>
    <w:rsidRoot w:val="0075293C"/>
    <w:rsid w:val="000605FD"/>
    <w:rsid w:val="0008006F"/>
    <w:rsid w:val="000A034C"/>
    <w:rsid w:val="00146C21"/>
    <w:rsid w:val="00193329"/>
    <w:rsid w:val="002031F9"/>
    <w:rsid w:val="00264F4C"/>
    <w:rsid w:val="003778AB"/>
    <w:rsid w:val="00435693"/>
    <w:rsid w:val="00506545"/>
    <w:rsid w:val="00561325"/>
    <w:rsid w:val="00637465"/>
    <w:rsid w:val="00666A1A"/>
    <w:rsid w:val="006A00AF"/>
    <w:rsid w:val="006B34A4"/>
    <w:rsid w:val="006D3FA1"/>
    <w:rsid w:val="006E6A22"/>
    <w:rsid w:val="007507BA"/>
    <w:rsid w:val="0075293C"/>
    <w:rsid w:val="0078249E"/>
    <w:rsid w:val="008248CC"/>
    <w:rsid w:val="008A6F36"/>
    <w:rsid w:val="008F05FE"/>
    <w:rsid w:val="00921B2F"/>
    <w:rsid w:val="00923847"/>
    <w:rsid w:val="00966008"/>
    <w:rsid w:val="009A4A20"/>
    <w:rsid w:val="009B01A5"/>
    <w:rsid w:val="00A6381D"/>
    <w:rsid w:val="00A90DF2"/>
    <w:rsid w:val="00BC7D44"/>
    <w:rsid w:val="00C136D9"/>
    <w:rsid w:val="00C20682"/>
    <w:rsid w:val="00C76EFA"/>
    <w:rsid w:val="00E217AE"/>
    <w:rsid w:val="00E67D08"/>
    <w:rsid w:val="00E83981"/>
    <w:rsid w:val="00E93399"/>
    <w:rsid w:val="00F15AA4"/>
    <w:rsid w:val="00F741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6BD73"/>
  <w15:chartTrackingRefBased/>
  <w15:docId w15:val="{B87AC7ED-7A47-47D3-8E3F-81FEA2FE3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00A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75293C"/>
    <w:pPr>
      <w:spacing w:before="100" w:beforeAutospacing="1" w:after="100" w:afterAutospacing="1"/>
    </w:pPr>
  </w:style>
  <w:style w:type="character" w:styleId="Hyperlink">
    <w:name w:val="Hyperlink"/>
    <w:basedOn w:val="DefaultParagraphFont"/>
    <w:uiPriority w:val="99"/>
    <w:unhideWhenUsed/>
    <w:rsid w:val="0075293C"/>
    <w:rPr>
      <w:color w:val="0000FF"/>
      <w:u w:val="single"/>
    </w:rPr>
  </w:style>
  <w:style w:type="character" w:styleId="CommentReference">
    <w:name w:val="annotation reference"/>
    <w:basedOn w:val="DefaultParagraphFont"/>
    <w:uiPriority w:val="99"/>
    <w:semiHidden/>
    <w:unhideWhenUsed/>
    <w:rsid w:val="0075293C"/>
    <w:rPr>
      <w:sz w:val="16"/>
      <w:szCs w:val="16"/>
    </w:rPr>
  </w:style>
  <w:style w:type="paragraph" w:styleId="CommentText">
    <w:name w:val="annotation text"/>
    <w:basedOn w:val="Normal"/>
    <w:link w:val="CommentTextChar"/>
    <w:uiPriority w:val="99"/>
    <w:semiHidden/>
    <w:unhideWhenUsed/>
    <w:rsid w:val="0075293C"/>
    <w:pPr>
      <w:spacing w:after="160"/>
    </w:pPr>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75293C"/>
    <w:rPr>
      <w:sz w:val="20"/>
      <w:szCs w:val="20"/>
    </w:rPr>
  </w:style>
  <w:style w:type="paragraph" w:styleId="CommentSubject">
    <w:name w:val="annotation subject"/>
    <w:basedOn w:val="CommentText"/>
    <w:next w:val="CommentText"/>
    <w:link w:val="CommentSubjectChar"/>
    <w:uiPriority w:val="99"/>
    <w:semiHidden/>
    <w:unhideWhenUsed/>
    <w:rsid w:val="0075293C"/>
    <w:rPr>
      <w:b/>
      <w:bCs/>
    </w:rPr>
  </w:style>
  <w:style w:type="character" w:customStyle="1" w:styleId="CommentSubjectChar">
    <w:name w:val="Comment Subject Char"/>
    <w:basedOn w:val="CommentTextChar"/>
    <w:link w:val="CommentSubject"/>
    <w:uiPriority w:val="99"/>
    <w:semiHidden/>
    <w:rsid w:val="0075293C"/>
    <w:rPr>
      <w:b/>
      <w:bCs/>
      <w:sz w:val="20"/>
      <w:szCs w:val="20"/>
    </w:rPr>
  </w:style>
  <w:style w:type="paragraph" w:styleId="BalloonText">
    <w:name w:val="Balloon Text"/>
    <w:basedOn w:val="Normal"/>
    <w:link w:val="BalloonTextChar"/>
    <w:uiPriority w:val="99"/>
    <w:semiHidden/>
    <w:unhideWhenUsed/>
    <w:rsid w:val="0075293C"/>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75293C"/>
    <w:rPr>
      <w:rFonts w:ascii="Segoe UI" w:hAnsi="Segoe UI" w:cs="Segoe UI"/>
      <w:sz w:val="18"/>
      <w:szCs w:val="18"/>
    </w:rPr>
  </w:style>
  <w:style w:type="paragraph" w:customStyle="1" w:styleId="EndNoteBibliographyTitle">
    <w:name w:val="EndNote Bibliography Title"/>
    <w:basedOn w:val="Normal"/>
    <w:link w:val="EndNoteBibliographyTitleChar"/>
    <w:rsid w:val="00E93399"/>
    <w:pPr>
      <w:jc w:val="center"/>
    </w:pPr>
    <w:rPr>
      <w:noProof/>
    </w:rPr>
  </w:style>
  <w:style w:type="character" w:customStyle="1" w:styleId="NormalWebChar">
    <w:name w:val="Normal (Web) Char"/>
    <w:basedOn w:val="DefaultParagraphFont"/>
    <w:link w:val="NormalWeb"/>
    <w:uiPriority w:val="99"/>
    <w:rsid w:val="00E93399"/>
    <w:rPr>
      <w:rFonts w:ascii="Times New Roman" w:eastAsia="Times New Roman" w:hAnsi="Times New Roman" w:cs="Times New Roman"/>
      <w:sz w:val="24"/>
      <w:szCs w:val="24"/>
    </w:rPr>
  </w:style>
  <w:style w:type="character" w:customStyle="1" w:styleId="EndNoteBibliographyTitleChar">
    <w:name w:val="EndNote Bibliography Title Char"/>
    <w:basedOn w:val="NormalWebChar"/>
    <w:link w:val="EndNoteBibliographyTitle"/>
    <w:rsid w:val="00E93399"/>
    <w:rPr>
      <w:rFonts w:ascii="Times New Roman" w:eastAsia="Times New Roman" w:hAnsi="Times New Roman" w:cs="Times New Roman"/>
      <w:noProof/>
      <w:sz w:val="24"/>
      <w:szCs w:val="24"/>
    </w:rPr>
  </w:style>
  <w:style w:type="paragraph" w:customStyle="1" w:styleId="EndNoteBibliography">
    <w:name w:val="EndNote Bibliography"/>
    <w:basedOn w:val="Normal"/>
    <w:link w:val="EndNoteBibliographyChar"/>
    <w:rsid w:val="00E93399"/>
    <w:rPr>
      <w:noProof/>
    </w:rPr>
  </w:style>
  <w:style w:type="character" w:customStyle="1" w:styleId="EndNoteBibliographyChar">
    <w:name w:val="EndNote Bibliography Char"/>
    <w:basedOn w:val="NormalWebChar"/>
    <w:link w:val="EndNoteBibliography"/>
    <w:rsid w:val="00E93399"/>
    <w:rPr>
      <w:rFonts w:ascii="Times New Roman" w:eastAsia="Times New Roman" w:hAnsi="Times New Roman" w:cs="Times New Roman"/>
      <w:noProof/>
      <w:sz w:val="24"/>
      <w:szCs w:val="24"/>
    </w:rPr>
  </w:style>
  <w:style w:type="character" w:styleId="UnresolvedMention">
    <w:name w:val="Unresolved Mention"/>
    <w:basedOn w:val="DefaultParagraphFont"/>
    <w:uiPriority w:val="99"/>
    <w:semiHidden/>
    <w:unhideWhenUsed/>
    <w:rsid w:val="00E9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8174">
      <w:bodyDiv w:val="1"/>
      <w:marLeft w:val="0"/>
      <w:marRight w:val="0"/>
      <w:marTop w:val="0"/>
      <w:marBottom w:val="0"/>
      <w:divBdr>
        <w:top w:val="none" w:sz="0" w:space="0" w:color="auto"/>
        <w:left w:val="none" w:sz="0" w:space="0" w:color="auto"/>
        <w:bottom w:val="none" w:sz="0" w:space="0" w:color="auto"/>
        <w:right w:val="none" w:sz="0" w:space="0" w:color="auto"/>
      </w:divBdr>
    </w:div>
    <w:div w:id="154566401">
      <w:bodyDiv w:val="1"/>
      <w:marLeft w:val="0"/>
      <w:marRight w:val="0"/>
      <w:marTop w:val="0"/>
      <w:marBottom w:val="0"/>
      <w:divBdr>
        <w:top w:val="none" w:sz="0" w:space="0" w:color="auto"/>
        <w:left w:val="none" w:sz="0" w:space="0" w:color="auto"/>
        <w:bottom w:val="none" w:sz="0" w:space="0" w:color="auto"/>
        <w:right w:val="none" w:sz="0" w:space="0" w:color="auto"/>
      </w:divBdr>
    </w:div>
    <w:div w:id="274217535">
      <w:bodyDiv w:val="1"/>
      <w:marLeft w:val="0"/>
      <w:marRight w:val="0"/>
      <w:marTop w:val="0"/>
      <w:marBottom w:val="0"/>
      <w:divBdr>
        <w:top w:val="none" w:sz="0" w:space="0" w:color="auto"/>
        <w:left w:val="none" w:sz="0" w:space="0" w:color="auto"/>
        <w:bottom w:val="none" w:sz="0" w:space="0" w:color="auto"/>
        <w:right w:val="none" w:sz="0" w:space="0" w:color="auto"/>
      </w:divBdr>
    </w:div>
    <w:div w:id="1014646048">
      <w:bodyDiv w:val="1"/>
      <w:marLeft w:val="0"/>
      <w:marRight w:val="0"/>
      <w:marTop w:val="0"/>
      <w:marBottom w:val="0"/>
      <w:divBdr>
        <w:top w:val="none" w:sz="0" w:space="0" w:color="auto"/>
        <w:left w:val="none" w:sz="0" w:space="0" w:color="auto"/>
        <w:bottom w:val="none" w:sz="0" w:space="0" w:color="auto"/>
        <w:right w:val="none" w:sz="0" w:space="0" w:color="auto"/>
      </w:divBdr>
    </w:div>
    <w:div w:id="1273709000">
      <w:bodyDiv w:val="1"/>
      <w:marLeft w:val="0"/>
      <w:marRight w:val="0"/>
      <w:marTop w:val="0"/>
      <w:marBottom w:val="0"/>
      <w:divBdr>
        <w:top w:val="none" w:sz="0" w:space="0" w:color="auto"/>
        <w:left w:val="none" w:sz="0" w:space="0" w:color="auto"/>
        <w:bottom w:val="none" w:sz="0" w:space="0" w:color="auto"/>
        <w:right w:val="none" w:sz="0" w:space="0" w:color="auto"/>
      </w:divBdr>
    </w:div>
    <w:div w:id="1304887956">
      <w:bodyDiv w:val="1"/>
      <w:marLeft w:val="0"/>
      <w:marRight w:val="0"/>
      <w:marTop w:val="0"/>
      <w:marBottom w:val="0"/>
      <w:divBdr>
        <w:top w:val="none" w:sz="0" w:space="0" w:color="auto"/>
        <w:left w:val="none" w:sz="0" w:space="0" w:color="auto"/>
        <w:bottom w:val="none" w:sz="0" w:space="0" w:color="auto"/>
        <w:right w:val="none" w:sz="0" w:space="0" w:color="auto"/>
      </w:divBdr>
    </w:div>
    <w:div w:id="1587225321">
      <w:bodyDiv w:val="1"/>
      <w:marLeft w:val="0"/>
      <w:marRight w:val="0"/>
      <w:marTop w:val="0"/>
      <w:marBottom w:val="0"/>
      <w:divBdr>
        <w:top w:val="none" w:sz="0" w:space="0" w:color="auto"/>
        <w:left w:val="none" w:sz="0" w:space="0" w:color="auto"/>
        <w:bottom w:val="none" w:sz="0" w:space="0" w:color="auto"/>
        <w:right w:val="none" w:sz="0" w:space="0" w:color="auto"/>
      </w:divBdr>
    </w:div>
    <w:div w:id="1630285956">
      <w:bodyDiv w:val="1"/>
      <w:marLeft w:val="0"/>
      <w:marRight w:val="0"/>
      <w:marTop w:val="0"/>
      <w:marBottom w:val="0"/>
      <w:divBdr>
        <w:top w:val="none" w:sz="0" w:space="0" w:color="auto"/>
        <w:left w:val="none" w:sz="0" w:space="0" w:color="auto"/>
        <w:bottom w:val="none" w:sz="0" w:space="0" w:color="auto"/>
        <w:right w:val="none" w:sz="0" w:space="0" w:color="auto"/>
      </w:divBdr>
    </w:div>
    <w:div w:id="1753702240">
      <w:bodyDiv w:val="1"/>
      <w:marLeft w:val="0"/>
      <w:marRight w:val="0"/>
      <w:marTop w:val="0"/>
      <w:marBottom w:val="0"/>
      <w:divBdr>
        <w:top w:val="none" w:sz="0" w:space="0" w:color="auto"/>
        <w:left w:val="none" w:sz="0" w:space="0" w:color="auto"/>
        <w:bottom w:val="none" w:sz="0" w:space="0" w:color="auto"/>
        <w:right w:val="none" w:sz="0" w:space="0" w:color="auto"/>
      </w:divBdr>
    </w:div>
    <w:div w:id="1756785551">
      <w:bodyDiv w:val="1"/>
      <w:marLeft w:val="0"/>
      <w:marRight w:val="0"/>
      <w:marTop w:val="0"/>
      <w:marBottom w:val="0"/>
      <w:divBdr>
        <w:top w:val="none" w:sz="0" w:space="0" w:color="auto"/>
        <w:left w:val="none" w:sz="0" w:space="0" w:color="auto"/>
        <w:bottom w:val="none" w:sz="0" w:space="0" w:color="auto"/>
        <w:right w:val="none" w:sz="0" w:space="0" w:color="auto"/>
      </w:divBdr>
    </w:div>
    <w:div w:id="1930308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rve@utdallas.edu" TargetMode="External"/><Relationship Id="rId3" Type="http://schemas.openxmlformats.org/officeDocument/2006/relationships/webSettings" Target="webSettings.xml"/><Relationship Id="rId7" Type="http://schemas.openxmlformats.org/officeDocument/2006/relationships/hyperlink" Target="mailto:Phillip.Agres@utdallas.edu"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Liang.Han@utdallas.edu" TargetMode="External"/><Relationship Id="rId11" Type="http://schemas.openxmlformats.org/officeDocument/2006/relationships/fontTable" Target="fontTable.xml"/><Relationship Id="rId5" Type="http://schemas.openxmlformats.org/officeDocument/2006/relationships/hyperlink" Target="mailto:mchan@utdallas.edu" TargetMode="External"/><Relationship Id="rId10" Type="http://schemas.openxmlformats.org/officeDocument/2006/relationships/image" Target="media/image2.png"/><Relationship Id="rId4" Type="http://schemas.openxmlformats.org/officeDocument/2006/relationships/hyperlink" Target="mailto:Ju-Chi.Yu@utdallas.ed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7219</TotalTime>
  <Pages>3</Pages>
  <Words>1218</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如淇 游</dc:creator>
  <cp:keywords/>
  <dc:description/>
  <cp:lastModifiedBy>Hervé</cp:lastModifiedBy>
  <cp:revision>22</cp:revision>
  <dcterms:created xsi:type="dcterms:W3CDTF">2019-11-28T15:52:00Z</dcterms:created>
  <dcterms:modified xsi:type="dcterms:W3CDTF">2019-12-09T07:36:00Z</dcterms:modified>
</cp:coreProperties>
</file>