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12CAE" w14:textId="73CD0B36" w:rsidR="00492FED" w:rsidRDefault="00E9071A" w:rsidP="00E9071A">
      <w:pPr>
        <w:jc w:val="center"/>
        <w:rPr>
          <w:b/>
          <w:bCs/>
          <w:sz w:val="28"/>
          <w:szCs w:val="28"/>
        </w:rPr>
      </w:pPr>
      <w:r>
        <w:rPr>
          <w:b/>
          <w:bCs/>
          <w:sz w:val="28"/>
          <w:szCs w:val="28"/>
        </w:rPr>
        <w:t>SCHOOL DISTRICT ANALYSIS</w:t>
      </w:r>
    </w:p>
    <w:p w14:paraId="1C341B78" w14:textId="5383DD78" w:rsidR="00E9071A" w:rsidRDefault="00E9071A" w:rsidP="00E9071A">
      <w:r>
        <w:t xml:space="preserve">The data shows students attending Charter High Schools </w:t>
      </w:r>
      <w:r w:rsidR="000818E9">
        <w:t>outperformed</w:t>
      </w:r>
      <w:r>
        <w:t xml:space="preserve"> District High Schools in both reading and math test scores as well as overall passing rate percentages.</w:t>
      </w:r>
    </w:p>
    <w:p w14:paraId="57493CE6" w14:textId="009DEC04" w:rsidR="000818E9" w:rsidRDefault="000818E9" w:rsidP="00E9071A">
      <w:r>
        <w:t>Students attending medium sized schools outperformed their counter parts in both smaller and larger schools with an overall pass rate of 90.62% compared to 89.88% and 58.26%, respectively.</w:t>
      </w:r>
    </w:p>
    <w:p w14:paraId="07BE5541" w14:textId="43CE28B8" w:rsidR="00E9071A" w:rsidRDefault="000818E9" w:rsidP="00E9071A">
      <w:r>
        <w:t xml:space="preserve">District schools spent between $585-$680 per student while Charter schools spent $585-630 per student demonstrating higher per student spending does not necessarily correlate with increased passing scores for reading and math tests or the percentage of overall students who passed the tests.  </w:t>
      </w:r>
    </w:p>
    <w:p w14:paraId="21C56EC2" w14:textId="1F4127CE" w:rsidR="000818E9" w:rsidRPr="00E9071A" w:rsidRDefault="000818E9" w:rsidP="00E9071A"/>
    <w:sectPr w:rsidR="000818E9" w:rsidRPr="00E90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1A"/>
    <w:rsid w:val="000818E9"/>
    <w:rsid w:val="00376693"/>
    <w:rsid w:val="00492FED"/>
    <w:rsid w:val="006A3094"/>
    <w:rsid w:val="00E90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52B6"/>
  <w15:chartTrackingRefBased/>
  <w15:docId w15:val="{08A7297C-D789-4F32-87A1-E26EBE5A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Mychele Larson</dc:creator>
  <cp:keywords/>
  <dc:description/>
  <cp:lastModifiedBy>Mychele Larson</cp:lastModifiedBy>
  <cp:revision>2</cp:revision>
  <dcterms:created xsi:type="dcterms:W3CDTF">2022-10-24T23:34:00Z</dcterms:created>
  <dcterms:modified xsi:type="dcterms:W3CDTF">2022-10-24T23:34:00Z</dcterms:modified>
</cp:coreProperties>
</file>