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Belinda- Person with the photo that has the most likes, and views ,and comments (21 comments)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-Photo id 1 and has 30 likes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-No comments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-28 follows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Frank- has no photos uploaded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Bob- has the most followers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Kyle- has the most comments posted (15 comments)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Simping for Belinda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Mario- has the comment with the most likes (28 Likes)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Kyle’s last comment on p1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Bob- has no comments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Needs to have one blank general comment.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 leaves a blank comment to Calvin’s photo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Jessie- responds to tohsaka’s photo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Mustafa- comments 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mychul’s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P1- 16 comments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P2- 3 comments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P3- 6 comments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P4- 5 comments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Photos with 1 are private, 0 is public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