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Jubiläum 2027 - Festwirtschaftverantwortlicher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Vakant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Koordination der Festwirtschaft am Jubiläum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Mitarbeit im OK =  3-4 Sitzungen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Wer Wie Wo Was alles noch offen.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Ansprechperson: Elias Haas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