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200" w:after="200"/>
        <w:jc w:val="center"/>
        <w:rPr>
          <w:rFonts w:ascii="Liberation Sans" w:hAnsi="Liberation Sans"/>
        </w:rPr>
      </w:pPr>
      <w:r>
        <w:rPr>
          <w:rFonts w:eastAsia="Arial" w:cs="Arial" w:ascii="Liberation Sans" w:hAnsi="Liberation Sans"/>
          <w:b/>
          <w:bCs/>
          <w:color w:val="2C5F8A"/>
          <w:sz w:val="48"/>
          <w:szCs w:val="48"/>
        </w:rPr>
        <w:t>MONFETTE RESEARCH</w:t>
      </w:r>
    </w:p>
    <w:p>
      <w:pPr>
        <w:pStyle w:val="Normal"/>
        <w:pBdr>
          <w:bottom w:val="single" w:sz="6" w:space="4" w:color="2C5F8A"/>
        </w:pBdr>
        <w:spacing w:before="0" w:after="200"/>
        <w:jc w:val="center"/>
        <w:rPr>
          <w:rFonts w:ascii="Liberation Sans" w:hAnsi="Liberation Sans"/>
        </w:rPr>
      </w:pPr>
      <w:r>
        <w:rPr>
          <w:rFonts w:eastAsia="Arial" w:cs="Arial" w:ascii="Liberation Sans" w:hAnsi="Liberation Sans"/>
          <w:i/>
          <w:iCs/>
          <w:color w:val="1A3F5C"/>
          <w:sz w:val="32"/>
          <w:szCs w:val="32"/>
        </w:rPr>
        <w:t>Goldbach Conjecture, Orbital Geometry &amp; Cube-Orbit Routing</w:t>
      </w:r>
    </w:p>
    <w:p>
      <w:pPr>
        <w:pStyle w:val="Normal"/>
        <w:spacing w:before="60" w:after="60"/>
        <w:rPr>
          <w:rFonts w:ascii="Liberation Sans" w:hAnsi="Liberation Sans"/>
        </w:rPr>
      </w:pPr>
      <w:r>
        <w:rPr>
          <w:rFonts w:ascii="Liberation Sans" w:hAnsi="Liberation Sans"/>
        </w:rPr>
      </w:r>
    </w:p>
    <w:p>
      <w:pPr>
        <w:pStyle w:val="Normal"/>
        <w:spacing w:before="200" w:after="80"/>
        <w:jc w:val="center"/>
        <w:rPr>
          <w:rFonts w:ascii="Liberation Sans" w:hAnsi="Liberation Sans"/>
        </w:rPr>
      </w:pPr>
      <w:r>
        <w:rPr>
          <w:rFonts w:eastAsia="Arial" w:cs="Arial" w:ascii="Liberation Sans" w:hAnsi="Liberation Sans"/>
          <w:b/>
          <w:bCs/>
          <w:color w:val="333333"/>
          <w:sz w:val="26"/>
          <w:szCs w:val="26"/>
        </w:rPr>
        <w:t>A Consolidated Research Article</w:t>
      </w:r>
    </w:p>
    <w:p>
      <w:pPr>
        <w:pStyle w:val="Normal"/>
        <w:spacing w:before="80" w:after="80"/>
        <w:jc w:val="center"/>
        <w:rPr>
          <w:rFonts w:ascii="Liberation Sans" w:hAnsi="Liberation Sans"/>
        </w:rPr>
      </w:pPr>
      <w:r>
        <w:rPr>
          <w:rFonts w:eastAsia="Arial" w:cs="Arial" w:ascii="Liberation Sans" w:hAnsi="Liberation Sans"/>
          <w:color w:val="555555"/>
          <w:sz w:val="24"/>
          <w:szCs w:val="24"/>
        </w:rPr>
        <w:t>Author: Michel Monfette</w:t>
      </w:r>
    </w:p>
    <w:p>
      <w:pPr>
        <w:pStyle w:val="Normal"/>
        <w:spacing w:before="80" w:after="80"/>
        <w:jc w:val="center"/>
        <w:rPr>
          <w:rFonts w:ascii="Liberation Sans" w:hAnsi="Liberation Sans"/>
        </w:rPr>
      </w:pPr>
      <w:r>
        <w:rPr>
          <w:rFonts w:eastAsia="Arial" w:cs="Arial" w:ascii="Liberation Sans" w:hAnsi="Liberation Sans"/>
          <w:color w:val="555555"/>
          <w:sz w:val="22"/>
          <w:szCs w:val="22"/>
        </w:rPr>
        <w:t>Email: mycmon@gmail.com</w:t>
      </w:r>
    </w:p>
    <w:p>
      <w:pPr>
        <w:pStyle w:val="Normal"/>
        <w:spacing w:before="80" w:after="600"/>
        <w:jc w:val="center"/>
        <w:rPr>
          <w:rFonts w:ascii="Liberation Sans" w:hAnsi="Liberation Sans"/>
        </w:rPr>
      </w:pPr>
      <w:r>
        <w:rPr>
          <w:rFonts w:eastAsia="Arial" w:cs="Arial" w:ascii="Liberation Sans" w:hAnsi="Liberation Sans"/>
          <w:color w:val="555555"/>
          <w:sz w:val="22"/>
          <w:szCs w:val="22"/>
        </w:rPr>
        <w:t>Date: May 2026  |  Status: Active Research</w:t>
      </w:r>
    </w:p>
    <w:tbl>
      <w:tblPr>
        <w:tblW w:w="9360" w:type="dxa"/>
        <w:jc w:val="left"/>
        <w:tblInd w:w="0" w:type="dxa"/>
        <w:tblLayout w:type="fixed"/>
        <w:tblCellMar>
          <w:top w:w="200" w:type="dxa"/>
          <w:left w:w="240" w:type="dxa"/>
          <w:bottom w:w="200" w:type="dxa"/>
          <w:right w:w="240" w:type="dxa"/>
        </w:tblCellMar>
      </w:tblPr>
      <w:tblGrid>
        <w:gridCol w:w="9360"/>
      </w:tblGrid>
      <w:tr>
        <w:trPr/>
        <w:tc>
          <w:tcPr>
            <w:tcW w:w="9360" w:type="dxa"/>
            <w:tcBorders>
              <w:top w:val="single" w:sz="4" w:space="0" w:color="2C5F8A"/>
              <w:left w:val="single" w:sz="4" w:space="0" w:color="2C5F8A"/>
              <w:bottom w:val="single" w:sz="4" w:space="0" w:color="2C5F8A"/>
              <w:right w:val="single" w:sz="4" w:space="0" w:color="2C5F8A"/>
            </w:tcBorders>
            <w:shd w:fill="EBF3FB" w:val="clear"/>
          </w:tcPr>
          <w:p>
            <w:pPr>
              <w:pStyle w:val="Normal"/>
              <w:spacing w:before="60" w:after="100"/>
              <w:rPr>
                <w:rFonts w:ascii="Liberation Sans" w:hAnsi="Liberation Sans"/>
              </w:rPr>
            </w:pPr>
            <w:r>
              <w:rPr>
                <w:rFonts w:eastAsia="Arial" w:cs="Arial" w:ascii="Liberation Sans" w:hAnsi="Liberation Sans"/>
                <w:b/>
                <w:bCs/>
                <w:color w:val="2C5F8A"/>
                <w:sz w:val="22"/>
                <w:szCs w:val="22"/>
              </w:rPr>
              <w:t>ABSTRACT</w:t>
            </w:r>
          </w:p>
          <w:p>
            <w:pPr>
              <w:pStyle w:val="Normal"/>
              <w:spacing w:lineRule="exact" w:line="276" w:before="60" w:after="60"/>
              <w:jc w:val="both"/>
              <w:rPr>
                <w:rFonts w:ascii="Liberation Sans" w:hAnsi="Liberation Sans"/>
              </w:rPr>
            </w:pPr>
            <w:r>
              <w:rPr>
                <w:rFonts w:eastAsia="Arial" w:cs="Arial" w:ascii="Liberation Sans" w:hAnsi="Liberation Sans"/>
                <w:sz w:val="22"/>
                <w:szCs w:val="22"/>
              </w:rPr>
              <w:t>This article consolidates a body of original research by Michel Monfette on the structural geometry of prime numbers. The work develops three interconnected contributions: (1) the Monfette p-e Law, a recursive combinatorial formula yielding the Hardy-Littlewood constant C2; (2) a reformulation of the Goldbach Conjecture using the modular wheel R30, partitioned into a deterministic system of 64 tunnels classified by Sophie Germain residues; and (3) the Cube-Orbit Routing algorithm, a high-performance computational filter derived from the orbital structure of R30. Empirical validation covers over 193 million decompositions up to 2x10^8 with zero counterexamples. Computational benchmarks on an HP Z240 workstation confirm a 77.1% reduction in search space with 100% mathematical fidelity. Together, these results transform an open problem in analytic number theory into a deterministic geometric framework.</w:t>
            </w:r>
          </w:p>
        </w:tc>
      </w:tr>
    </w:tbl>
    <w:p>
      <w:pPr>
        <w:pStyle w:val="Normal"/>
        <w:spacing w:before="60" w:after="60"/>
        <w:rPr>
          <w:rFonts w:ascii="Liberation Sans" w:hAnsi="Liberation Sans"/>
        </w:rPr>
      </w:pPr>
      <w:r>
        <w:rPr>
          <w:rFonts w:ascii="Liberation Sans" w:hAnsi="Liberation Sans"/>
        </w:rPr>
      </w:r>
    </w:p>
    <w:p>
      <w:pPr>
        <w:pStyle w:val="Normal"/>
        <w:rPr>
          <w:rFonts w:ascii="Liberation Sans" w:hAnsi="Liberation Sans"/>
        </w:rPr>
      </w:pPr>
      <w:r>
        <w:rPr>
          <w:rFonts w:ascii="Liberation Sans" w:hAnsi="Liberation Sans"/>
        </w:rPr>
        <w:br/>
      </w:r>
      <w:r>
        <w:br w:type="page"/>
      </w:r>
    </w:p>
    <w:p>
      <w:pPr>
        <w:pStyle w:val="Heading1"/>
        <w:keepNext w:val="true"/>
        <w:widowControl/>
        <w:bidi w:val="0"/>
        <w:spacing w:before="0" w:after="180"/>
        <w:jc w:val="left"/>
        <w:rPr/>
      </w:pPr>
      <w:r>
        <w:rPr>
          <w:rStyle w:val="Strong"/>
          <w:rFonts w:ascii="Liberation Sans" w:hAnsi="Liberation Sans"/>
          <w:b/>
          <w:bCs/>
        </w:rPr>
        <w:t>Notation and Conventions</w:t>
      </w:r>
    </w:p>
    <w:p>
      <w:pPr>
        <w:pStyle w:val="BodyText"/>
        <w:widowControl/>
        <w:ind w:hanging="0" w:left="0" w:right="0"/>
        <w:rPr>
          <w:rFonts w:ascii="Liberation Sans" w:hAnsi="Liberation Sans"/>
        </w:rPr>
      </w:pPr>
      <w:r>
        <w:rPr>
          <w:rFonts w:ascii="Liberation Sans" w:hAnsi="Liberation Sans"/>
          <w:b w:val="false"/>
          <w:i w:val="false"/>
          <w:caps w:val="false"/>
          <w:smallCaps w:val="false"/>
          <w:color w:val="333333"/>
          <w:spacing w:val="0"/>
          <w:sz w:val="24"/>
        </w:rPr>
        <w:t>This section summarizes the notation used throughout the document to ensure consistency and clarity.</w:t>
      </w:r>
    </w:p>
    <w:p>
      <w:pPr>
        <w:pStyle w:val="Heading2"/>
        <w:keepNext w:val="true"/>
        <w:widowControl/>
        <w:bidi w:val="0"/>
        <w:jc w:val="left"/>
        <w:rPr/>
      </w:pPr>
      <w:r>
        <w:rPr>
          <w:rStyle w:val="Strong"/>
          <w:rFonts w:ascii="Liberation Sans" w:hAnsi="Liberation Sans"/>
          <w:b/>
          <w:bCs/>
        </w:rPr>
        <w:t>Modular Structures</w:t>
      </w:r>
    </w:p>
    <w:p>
      <w:pPr>
        <w:pStyle w:val="BodyText"/>
        <w:widowControl/>
        <w:numPr>
          <w:ilvl w:val="0"/>
          <w:numId w:val="3"/>
        </w:numPr>
        <w:pBdr/>
        <w:tabs>
          <w:tab w:val="clear" w:pos="720"/>
          <w:tab w:val="left" w:pos="0" w:leader="none"/>
        </w:tabs>
        <w:spacing w:before="0" w:after="0"/>
        <w:ind w:hanging="0" w:left="0" w:right="0"/>
        <w:rPr/>
      </w:pPr>
      <w:r>
        <w:rPr>
          <w:rStyle w:val="Strong"/>
          <w:rFonts w:ascii="Liberation Sans" w:hAnsi="Liberation Sans"/>
          <w:caps w:val="false"/>
          <w:smallCaps w:val="false"/>
          <w:color w:val="333333"/>
          <w:spacing w:val="0"/>
        </w:rPr>
        <w:t xml:space="preserve">  ℤ</w:t>
      </w:r>
      <w:r>
        <w:rPr>
          <w:rStyle w:val="Strong"/>
          <w:rFonts w:ascii="Liberation Sans" w:hAnsi="Liberation Sans"/>
          <w:b w:val="false"/>
          <w:i w:val="false"/>
          <w:caps w:val="false"/>
          <w:smallCaps w:val="false"/>
          <w:color w:val="333333"/>
          <w:spacing w:val="0"/>
          <w:sz w:val="24"/>
        </w:rPr>
        <w:t>/nℤ</w:t>
      </w:r>
      <w:r>
        <w:rPr>
          <w:rFonts w:ascii="Liberation Sans" w:hAnsi="Liberation Sans"/>
          <w:b w:val="false"/>
          <w:i w:val="false"/>
          <w:caps w:val="false"/>
          <w:smallCaps w:val="false"/>
          <w:color w:val="333333"/>
          <w:spacing w:val="0"/>
          <w:sz w:val="24"/>
        </w:rPr>
        <w:t xml:space="preserve">: ring of integers modulo </w:t>
      </w:r>
      <w:r>
        <w:rPr>
          <w:rStyle w:val="Emphasis"/>
          <w:rFonts w:ascii="Liberation Sans" w:hAnsi="Liberation Sans"/>
          <w:b w:val="false"/>
          <w:i w:val="false"/>
          <w:caps w:val="false"/>
          <w:smallCaps w:val="false"/>
          <w:color w:val="333333"/>
          <w:spacing w:val="0"/>
          <w:sz w:val="24"/>
        </w:rPr>
        <w:t>n</w:t>
      </w:r>
      <w:r>
        <w:rPr>
          <w:rFonts w:ascii="Liberation Sans" w:hAnsi="Liberation Sans"/>
          <w:b w:val="false"/>
          <w:i w:val="false"/>
          <w:caps w:val="false"/>
          <w:smallCaps w:val="false"/>
          <w:color w:val="333333"/>
          <w:spacing w:val="0"/>
          <w:sz w:val="24"/>
        </w:rPr>
        <w:t>.</w:t>
      </w:r>
    </w:p>
    <w:p>
      <w:pPr>
        <w:pStyle w:val="BodyText"/>
        <w:widowControl/>
        <w:numPr>
          <w:ilvl w:val="0"/>
          <w:numId w:val="3"/>
        </w:numPr>
        <w:pBdr/>
        <w:tabs>
          <w:tab w:val="clear" w:pos="720"/>
          <w:tab w:val="left" w:pos="0" w:leader="none"/>
        </w:tabs>
        <w:spacing w:before="0" w:after="0"/>
        <w:ind w:hanging="0" w:left="0" w:right="0"/>
        <w:rPr/>
      </w:pPr>
      <w:r>
        <w:rPr>
          <w:rStyle w:val="Strong"/>
          <w:rFonts w:ascii="Liberation Sans" w:hAnsi="Liberation Sans"/>
          <w:b w:val="false"/>
          <w:i w:val="false"/>
          <w:caps w:val="false"/>
          <w:smallCaps w:val="false"/>
          <w:color w:val="333333"/>
          <w:spacing w:val="0"/>
          <w:sz w:val="24"/>
        </w:rPr>
        <w:t xml:space="preserve">  </w:t>
      </w:r>
      <w:r>
        <w:rPr>
          <w:rStyle w:val="Strong"/>
          <w:rFonts w:ascii="Liberation Sans" w:hAnsi="Liberation Sans"/>
          <w:b w:val="false"/>
          <w:i w:val="false"/>
          <w:caps w:val="false"/>
          <w:smallCaps w:val="false"/>
          <w:color w:val="333333"/>
          <w:spacing w:val="0"/>
          <w:sz w:val="24"/>
        </w:rPr>
        <w:t>(ℤ/nℤ)*</w:t>
      </w:r>
      <w:r>
        <w:rPr>
          <w:rFonts w:ascii="Liberation Sans" w:hAnsi="Liberation Sans"/>
          <w:b w:val="false"/>
          <w:i w:val="false"/>
          <w:caps w:val="false"/>
          <w:smallCaps w:val="false"/>
          <w:color w:val="333333"/>
          <w:spacing w:val="0"/>
          <w:sz w:val="24"/>
        </w:rPr>
        <w:t xml:space="preserve">: multiplicative group modulo </w:t>
      </w:r>
      <w:r>
        <w:rPr>
          <w:rStyle w:val="Emphasis"/>
          <w:rFonts w:ascii="Liberation Sans" w:hAnsi="Liberation Sans"/>
          <w:b w:val="false"/>
          <w:i w:val="false"/>
          <w:caps w:val="false"/>
          <w:smallCaps w:val="false"/>
          <w:color w:val="333333"/>
          <w:spacing w:val="0"/>
          <w:sz w:val="24"/>
        </w:rPr>
        <w:t>n</w:t>
      </w:r>
      <w:r>
        <w:rPr>
          <w:rFonts w:ascii="Liberation Sans" w:hAnsi="Liberation Sans"/>
          <w:b w:val="false"/>
          <w:i w:val="false"/>
          <w:caps w:val="false"/>
          <w:smallCaps w:val="false"/>
          <w:color w:val="333333"/>
          <w:spacing w:val="0"/>
          <w:sz w:val="24"/>
        </w:rPr>
        <w:t>.</w:t>
      </w:r>
    </w:p>
    <w:p>
      <w:pPr>
        <w:pStyle w:val="BodyText"/>
        <w:widowControl/>
        <w:numPr>
          <w:ilvl w:val="0"/>
          <w:numId w:val="3"/>
        </w:numPr>
        <w:pBdr/>
        <w:tabs>
          <w:tab w:val="clear" w:pos="720"/>
          <w:tab w:val="left" w:pos="0" w:leader="none"/>
        </w:tabs>
        <w:spacing w:before="0" w:after="0"/>
        <w:ind w:hanging="0" w:left="0" w:right="0"/>
        <w:rPr/>
      </w:pPr>
      <w:r>
        <w:rPr>
          <w:rStyle w:val="Strong"/>
          <w:rFonts w:ascii="Liberation Sans" w:hAnsi="Liberation Sans"/>
          <w:b w:val="false"/>
          <w:i w:val="false"/>
          <w:caps w:val="false"/>
          <w:smallCaps w:val="false"/>
          <w:color w:val="333333"/>
          <w:spacing w:val="0"/>
          <w:sz w:val="24"/>
        </w:rPr>
        <w:t xml:space="preserve">  </w:t>
      </w:r>
      <w:r>
        <w:rPr>
          <w:rStyle w:val="Strong"/>
          <w:rFonts w:ascii="Liberation Sans" w:hAnsi="Liberation Sans"/>
          <w:b w:val="false"/>
          <w:i w:val="false"/>
          <w:caps w:val="false"/>
          <w:smallCaps w:val="false"/>
          <w:color w:val="333333"/>
          <w:spacing w:val="0"/>
          <w:sz w:val="24"/>
        </w:rPr>
        <w:t>R30</w:t>
      </w:r>
      <w:r>
        <w:rPr>
          <w:rFonts w:ascii="Liberation Sans" w:hAnsi="Liberation Sans"/>
          <w:b w:val="false"/>
          <w:i w:val="false"/>
          <w:caps w:val="false"/>
          <w:smallCaps w:val="false"/>
          <w:color w:val="333333"/>
          <w:spacing w:val="0"/>
          <w:sz w:val="24"/>
        </w:rPr>
        <w:t>: the set of 8 prime</w:t>
        <w:noBreakHyphen/>
        <w:t>compatible residues modulo 30</w:t>
        <w:br/>
        <w:tab/>
        <w:tab/>
        <w:t>[ R30 = {1, 7, 11, 13, 17, 19, 23, 29}. ]</w:t>
      </w:r>
    </w:p>
    <w:p>
      <w:pPr>
        <w:pStyle w:val="BodyText"/>
        <w:widowControl/>
        <w:numPr>
          <w:ilvl w:val="0"/>
          <w:numId w:val="3"/>
        </w:numPr>
        <w:pBdr/>
        <w:tabs>
          <w:tab w:val="clear" w:pos="720"/>
          <w:tab w:val="left" w:pos="0" w:leader="none"/>
        </w:tabs>
        <w:spacing w:before="0" w:after="0"/>
        <w:ind w:hanging="0" w:left="0" w:right="0"/>
        <w:rPr/>
      </w:pPr>
      <w:r>
        <w:rPr>
          <w:rStyle w:val="Strong"/>
          <w:rFonts w:ascii="Liberation Sans" w:hAnsi="Liberation Sans"/>
          <w:b w:val="false"/>
          <w:i w:val="false"/>
          <w:caps w:val="false"/>
          <w:smallCaps w:val="false"/>
          <w:color w:val="333333"/>
          <w:spacing w:val="0"/>
          <w:sz w:val="24"/>
        </w:rPr>
        <w:t xml:space="preserve">  </w:t>
      </w:r>
      <w:r>
        <w:rPr>
          <w:rStyle w:val="Strong"/>
          <w:rFonts w:ascii="Liberation Sans" w:hAnsi="Liberation Sans"/>
          <w:b w:val="false"/>
          <w:i w:val="false"/>
          <w:caps w:val="false"/>
          <w:smallCaps w:val="false"/>
          <w:color w:val="333333"/>
          <w:spacing w:val="0"/>
          <w:sz w:val="24"/>
        </w:rPr>
        <w:t>SG</w:t>
      </w:r>
      <w:r>
        <w:rPr>
          <w:rFonts w:ascii="Liberation Sans" w:hAnsi="Liberation Sans"/>
          <w:b w:val="false"/>
          <w:i w:val="false"/>
          <w:caps w:val="false"/>
          <w:smallCaps w:val="false"/>
          <w:color w:val="333333"/>
          <w:spacing w:val="0"/>
          <w:sz w:val="24"/>
        </w:rPr>
        <w:t>: Sophie Germain residues in R30</w:t>
        <w:br/>
        <w:tab/>
        <w:tab/>
        <w:t>[ SG = {11, 23, 29}. ]</w:t>
      </w:r>
    </w:p>
    <w:p>
      <w:pPr>
        <w:pStyle w:val="BodyText"/>
        <w:widowControl/>
        <w:numPr>
          <w:ilvl w:val="0"/>
          <w:numId w:val="3"/>
        </w:numPr>
        <w:pBdr/>
        <w:tabs>
          <w:tab w:val="clear" w:pos="720"/>
          <w:tab w:val="left" w:pos="0" w:leader="none"/>
        </w:tabs>
        <w:spacing w:before="0" w:after="0"/>
        <w:ind w:hanging="0" w:left="0" w:right="0"/>
        <w:rPr/>
      </w:pPr>
      <w:r>
        <w:rPr>
          <w:rStyle w:val="Strong"/>
          <w:rFonts w:ascii="Liberation Sans" w:hAnsi="Liberation Sans"/>
          <w:b w:val="false"/>
          <w:i w:val="false"/>
          <w:caps w:val="false"/>
          <w:smallCaps w:val="false"/>
          <w:color w:val="333333"/>
          <w:spacing w:val="0"/>
          <w:sz w:val="24"/>
        </w:rPr>
        <w:t xml:space="preserve">  </w:t>
      </w:r>
      <w:r>
        <w:rPr>
          <w:rStyle w:val="Strong"/>
          <w:rFonts w:ascii="Liberation Sans" w:hAnsi="Liberation Sans"/>
          <w:b w:val="false"/>
          <w:i w:val="false"/>
          <w:caps w:val="false"/>
          <w:smallCaps w:val="false"/>
          <w:color w:val="333333"/>
          <w:spacing w:val="0"/>
          <w:sz w:val="24"/>
        </w:rPr>
        <w:t>XSG</w:t>
      </w:r>
      <w:r>
        <w:rPr>
          <w:rFonts w:ascii="Liberation Sans" w:hAnsi="Liberation Sans"/>
          <w:b w:val="false"/>
          <w:i w:val="false"/>
          <w:caps w:val="false"/>
          <w:smallCaps w:val="false"/>
          <w:color w:val="333333"/>
          <w:spacing w:val="0"/>
          <w:sz w:val="24"/>
        </w:rPr>
        <w:t>: non</w:t>
        <w:noBreakHyphen/>
        <w:t>Sophie</w:t>
        <w:noBreakHyphen/>
        <w:t>Germain residues</w:t>
        <w:br/>
        <w:tab/>
        <w:tab/>
        <w:t>[ XSG = {1, 7, 13, 17, 19}. ]</w:t>
      </w:r>
    </w:p>
    <w:p>
      <w:pPr>
        <w:pStyle w:val="Heading2"/>
        <w:keepNext w:val="true"/>
        <w:widowControl/>
        <w:bidi w:val="0"/>
        <w:jc w:val="left"/>
        <w:rPr/>
      </w:pPr>
      <w:r>
        <w:rPr>
          <w:rStyle w:val="Strong"/>
          <w:rFonts w:ascii="Liberation Sans" w:hAnsi="Liberation Sans"/>
          <w:b/>
          <w:bCs/>
        </w:rPr>
        <w:t>Orbital Angles</w:t>
      </w:r>
    </w:p>
    <w:p>
      <w:pPr>
        <w:pStyle w:val="BodyText"/>
        <w:widowControl/>
        <w:ind w:hanging="0" w:left="0" w:right="0"/>
        <w:rPr>
          <w:rFonts w:ascii="Liberation Sans" w:hAnsi="Liberation Sans"/>
          <w:b w:val="false"/>
          <w:i w:val="false"/>
          <w:caps w:val="false"/>
          <w:smallCaps w:val="false"/>
          <w:color w:val="333333"/>
          <w:spacing w:val="0"/>
          <w:sz w:val="24"/>
        </w:rPr>
      </w:pPr>
      <w:r>
        <w:rPr>
          <w:rFonts w:ascii="Liberation Sans" w:hAnsi="Liberation Sans"/>
          <w:b w:val="false"/>
          <w:i w:val="false"/>
          <w:caps w:val="false"/>
          <w:smallCaps w:val="false"/>
          <w:color w:val="333333"/>
          <w:spacing w:val="0"/>
          <w:sz w:val="24"/>
        </w:rPr>
        <w:t>For any residue ( r \in R30 ):</w:t>
      </w:r>
    </w:p>
    <w:p>
      <w:pPr>
        <w:pStyle w:val="BodyText"/>
        <w:widowControl/>
        <w:ind w:hanging="0" w:left="0" w:right="0"/>
        <w:rPr>
          <w:rFonts w:ascii="Liberation Sans" w:hAnsi="Liberation Sans"/>
          <w:b w:val="false"/>
          <w:i w:val="false"/>
          <w:caps w:val="false"/>
          <w:smallCaps w:val="false"/>
          <w:color w:val="333333"/>
          <w:spacing w:val="0"/>
          <w:sz w:val="24"/>
        </w:rPr>
      </w:pPr>
      <w:r>
        <w:rPr>
          <w:rFonts w:ascii="Liberation Sans" w:hAnsi="Liberation Sans"/>
          <w:b w:val="false"/>
          <w:i w:val="false"/>
          <w:caps w:val="false"/>
          <w:smallCaps w:val="false"/>
          <w:color w:val="333333"/>
          <w:spacing w:val="0"/>
          <w:sz w:val="24"/>
        </w:rPr>
        <w:tab/>
        <w:tab/>
        <w:t>[ \theta_r = r \cdot \frac{2\pi}{30} ]</w:t>
      </w:r>
    </w:p>
    <w:p>
      <w:pPr>
        <w:pStyle w:val="BodyText"/>
        <w:widowControl/>
        <w:ind w:hanging="0" w:left="0" w:right="0"/>
        <w:rPr>
          <w:rFonts w:ascii="Liberation Sans" w:hAnsi="Liberation Sans"/>
          <w:b w:val="false"/>
          <w:i w:val="false"/>
          <w:caps w:val="false"/>
          <w:smallCaps w:val="false"/>
          <w:color w:val="333333"/>
          <w:spacing w:val="0"/>
          <w:sz w:val="24"/>
        </w:rPr>
      </w:pPr>
      <w:r>
        <w:rPr>
          <w:rFonts w:ascii="Liberation Sans" w:hAnsi="Liberation Sans"/>
          <w:b w:val="false"/>
          <w:i w:val="false"/>
          <w:caps w:val="false"/>
          <w:smallCaps w:val="false"/>
          <w:color w:val="333333"/>
          <w:spacing w:val="0"/>
          <w:sz w:val="24"/>
        </w:rPr>
        <w:t>Angles are expressed in degrees in the diagrams.</w:t>
      </w:r>
    </w:p>
    <w:p>
      <w:pPr>
        <w:pStyle w:val="Heading2"/>
        <w:keepNext w:val="true"/>
        <w:widowControl/>
        <w:bidi w:val="0"/>
        <w:jc w:val="left"/>
        <w:rPr/>
      </w:pPr>
      <w:r>
        <w:rPr>
          <w:rStyle w:val="Strong"/>
          <w:rFonts w:ascii="Liberation Sans" w:hAnsi="Liberation Sans"/>
          <w:b/>
          <w:bCs/>
        </w:rPr>
        <w:t>Goldbach Tunnels</w:t>
      </w:r>
    </w:p>
    <w:p>
      <w:pPr>
        <w:pStyle w:val="BodyText"/>
        <w:widowControl/>
        <w:numPr>
          <w:ilvl w:val="0"/>
          <w:numId w:val="4"/>
        </w:numPr>
        <w:pBdr/>
        <w:tabs>
          <w:tab w:val="clear" w:pos="720"/>
          <w:tab w:val="left" w:pos="0" w:leader="none"/>
        </w:tabs>
        <w:spacing w:before="0" w:after="0"/>
        <w:ind w:hanging="0" w:left="0" w:right="0"/>
        <w:rPr/>
      </w:pPr>
      <w:r>
        <w:rPr>
          <w:rFonts w:ascii="Liberation Sans" w:hAnsi="Liberation Sans"/>
          <w:b w:val="false"/>
          <w:i w:val="false"/>
          <w:caps w:val="false"/>
          <w:smallCaps w:val="false"/>
          <w:color w:val="333333"/>
          <w:spacing w:val="0"/>
          <w:sz w:val="24"/>
        </w:rPr>
        <w:t xml:space="preserve">  </w:t>
      </w:r>
      <w:r>
        <w:rPr>
          <w:rFonts w:ascii="Liberation Sans" w:hAnsi="Liberation Sans"/>
          <w:b w:val="false"/>
          <w:i w:val="false"/>
          <w:caps w:val="false"/>
          <w:smallCaps w:val="false"/>
          <w:color w:val="333333"/>
          <w:spacing w:val="0"/>
          <w:sz w:val="24"/>
        </w:rPr>
        <w:t xml:space="preserve">A </w:t>
      </w:r>
      <w:r>
        <w:rPr>
          <w:rStyle w:val="Strong"/>
          <w:rFonts w:ascii="Liberation Sans" w:hAnsi="Liberation Sans"/>
          <w:b w:val="false"/>
          <w:i w:val="false"/>
          <w:caps w:val="false"/>
          <w:smallCaps w:val="false"/>
          <w:color w:val="333333"/>
          <w:spacing w:val="0"/>
          <w:sz w:val="24"/>
        </w:rPr>
        <w:t>tunnel</w:t>
      </w:r>
      <w:r>
        <w:rPr>
          <w:rFonts w:ascii="Liberation Sans" w:hAnsi="Liberation Sans"/>
          <w:b w:val="false"/>
          <w:i w:val="false"/>
          <w:caps w:val="false"/>
          <w:smallCaps w:val="false"/>
          <w:color w:val="333333"/>
          <w:spacing w:val="0"/>
          <w:sz w:val="24"/>
        </w:rPr>
        <w:t xml:space="preserve"> is an ordered pair ((r_p, r_q)) in R30 × R30.</w:t>
      </w:r>
    </w:p>
    <w:p>
      <w:pPr>
        <w:pStyle w:val="BodyText"/>
        <w:widowControl/>
        <w:numPr>
          <w:ilvl w:val="0"/>
          <w:numId w:val="4"/>
        </w:numPr>
        <w:pBdr/>
        <w:tabs>
          <w:tab w:val="clear" w:pos="720"/>
          <w:tab w:val="left" w:pos="0" w:leader="none"/>
        </w:tabs>
        <w:spacing w:before="0" w:after="0"/>
        <w:ind w:hanging="0" w:left="0" w:right="0"/>
        <w:rPr/>
      </w:pPr>
      <w:r>
        <w:rPr>
          <w:rFonts w:ascii="Liberation Sans" w:hAnsi="Liberation Sans"/>
          <w:b w:val="false"/>
          <w:i w:val="false"/>
          <w:caps w:val="false"/>
          <w:smallCaps w:val="false"/>
          <w:color w:val="333333"/>
          <w:spacing w:val="0"/>
          <w:sz w:val="24"/>
        </w:rPr>
        <w:t xml:space="preserve">  </w:t>
      </w:r>
      <w:r>
        <w:rPr>
          <w:rFonts w:ascii="Liberation Sans" w:hAnsi="Liberation Sans"/>
          <w:b w:val="false"/>
          <w:i w:val="false"/>
          <w:caps w:val="false"/>
          <w:smallCaps w:val="false"/>
          <w:color w:val="333333"/>
          <w:spacing w:val="0"/>
          <w:sz w:val="24"/>
        </w:rPr>
        <w:t xml:space="preserve">A tunnel is </w:t>
      </w:r>
      <w:r>
        <w:rPr>
          <w:rStyle w:val="Strong"/>
          <w:rFonts w:ascii="Liberation Sans" w:hAnsi="Liberation Sans"/>
          <w:b w:val="false"/>
          <w:i w:val="false"/>
          <w:caps w:val="false"/>
          <w:smallCaps w:val="false"/>
          <w:color w:val="333333"/>
          <w:spacing w:val="0"/>
          <w:sz w:val="24"/>
        </w:rPr>
        <w:t>active</w:t>
      </w:r>
      <w:r>
        <w:rPr>
          <w:rFonts w:ascii="Liberation Sans" w:hAnsi="Liberation Sans"/>
          <w:b w:val="false"/>
          <w:i w:val="false"/>
          <w:caps w:val="false"/>
          <w:smallCaps w:val="false"/>
          <w:color w:val="333333"/>
          <w:spacing w:val="0"/>
          <w:sz w:val="24"/>
        </w:rPr>
        <w:t xml:space="preserve"> for an even integer (N) if: [ r_p + r_q \equiv N \pmod{30}. ]</w:t>
        <w:br/>
        <w:br/>
      </w:r>
      <w:r>
        <w:rPr>
          <w:rStyle w:val="Strong"/>
          <w:rFonts w:eastAsia="Arial" w:cs="Arial" w:ascii="Liberation Sans" w:hAnsi="Liberation Sans"/>
          <w:color w:val="1A3F5C"/>
          <w:sz w:val="26"/>
          <w:szCs w:val="26"/>
        </w:rPr>
        <w:t>Tunnel Classes</w:t>
      </w:r>
    </w:p>
    <w:p>
      <w:pPr>
        <w:pStyle w:val="BodyText"/>
        <w:widowControl/>
        <w:numPr>
          <w:ilvl w:val="0"/>
          <w:numId w:val="5"/>
        </w:numPr>
        <w:pBdr/>
        <w:tabs>
          <w:tab w:val="clear" w:pos="720"/>
          <w:tab w:val="left" w:pos="0" w:leader="none"/>
        </w:tabs>
        <w:spacing w:before="0" w:after="0"/>
        <w:ind w:hanging="0" w:left="0" w:right="0"/>
        <w:rPr/>
      </w:pPr>
      <w:r>
        <w:rPr>
          <w:rStyle w:val="Strong"/>
          <w:rFonts w:ascii="Liberation Sans" w:hAnsi="Liberation Sans"/>
          <w:b w:val="false"/>
          <w:i w:val="false"/>
          <w:caps w:val="false"/>
          <w:smallCaps w:val="false"/>
          <w:color w:val="333333"/>
          <w:spacing w:val="0"/>
          <w:sz w:val="24"/>
        </w:rPr>
        <w:t xml:space="preserve">  </w:t>
      </w:r>
      <w:r>
        <w:rPr>
          <w:rStyle w:val="Strong"/>
          <w:rFonts w:ascii="Liberation Sans" w:hAnsi="Liberation Sans"/>
          <w:b w:val="false"/>
          <w:i w:val="false"/>
          <w:caps w:val="false"/>
          <w:smallCaps w:val="false"/>
          <w:color w:val="333333"/>
          <w:spacing w:val="0"/>
          <w:sz w:val="24"/>
        </w:rPr>
        <w:t>A = SG × SG</w:t>
      </w:r>
      <w:r>
        <w:rPr>
          <w:rFonts w:ascii="Liberation Sans" w:hAnsi="Liberation Sans"/>
          <w:b w:val="false"/>
          <w:i w:val="false"/>
          <w:caps w:val="false"/>
          <w:smallCaps w:val="false"/>
          <w:color w:val="333333"/>
          <w:spacing w:val="0"/>
          <w:sz w:val="24"/>
        </w:rPr>
        <w:t xml:space="preserve"> (9 tunnels)</w:t>
      </w:r>
    </w:p>
    <w:p>
      <w:pPr>
        <w:pStyle w:val="BodyText"/>
        <w:widowControl/>
        <w:numPr>
          <w:ilvl w:val="0"/>
          <w:numId w:val="5"/>
        </w:numPr>
        <w:pBdr/>
        <w:tabs>
          <w:tab w:val="clear" w:pos="720"/>
          <w:tab w:val="left" w:pos="0" w:leader="none"/>
        </w:tabs>
        <w:spacing w:before="0" w:after="0"/>
        <w:ind w:hanging="0" w:left="0" w:right="0"/>
        <w:rPr/>
      </w:pPr>
      <w:r>
        <w:rPr>
          <w:rStyle w:val="Strong"/>
          <w:rFonts w:ascii="Liberation Sans" w:hAnsi="Liberation Sans"/>
          <w:b w:val="false"/>
          <w:i w:val="false"/>
          <w:caps w:val="false"/>
          <w:smallCaps w:val="false"/>
          <w:color w:val="333333"/>
          <w:spacing w:val="0"/>
          <w:sz w:val="24"/>
        </w:rPr>
        <w:t xml:space="preserve">  </w:t>
      </w:r>
      <w:r>
        <w:rPr>
          <w:rStyle w:val="Strong"/>
          <w:rFonts w:ascii="Liberation Sans" w:hAnsi="Liberation Sans"/>
          <w:b w:val="false"/>
          <w:i w:val="false"/>
          <w:caps w:val="false"/>
          <w:smallCaps w:val="false"/>
          <w:color w:val="333333"/>
          <w:spacing w:val="0"/>
          <w:sz w:val="24"/>
        </w:rPr>
        <w:t>B = SG × XSG ∪ XSG × SG</w:t>
      </w:r>
      <w:r>
        <w:rPr>
          <w:rFonts w:ascii="Liberation Sans" w:hAnsi="Liberation Sans"/>
          <w:b w:val="false"/>
          <w:i w:val="false"/>
          <w:caps w:val="false"/>
          <w:smallCaps w:val="false"/>
          <w:color w:val="333333"/>
          <w:spacing w:val="0"/>
          <w:sz w:val="24"/>
        </w:rPr>
        <w:t xml:space="preserve"> (30 tunnels)</w:t>
      </w:r>
    </w:p>
    <w:p>
      <w:pPr>
        <w:pStyle w:val="BodyText"/>
        <w:widowControl/>
        <w:numPr>
          <w:ilvl w:val="0"/>
          <w:numId w:val="5"/>
        </w:numPr>
        <w:pBdr/>
        <w:tabs>
          <w:tab w:val="clear" w:pos="720"/>
          <w:tab w:val="left" w:pos="0" w:leader="none"/>
        </w:tabs>
        <w:spacing w:before="0" w:after="0"/>
        <w:ind w:hanging="0" w:left="0" w:right="0"/>
        <w:rPr/>
      </w:pPr>
      <w:r>
        <w:rPr>
          <w:rStyle w:val="Strong"/>
          <w:rFonts w:ascii="Liberation Sans" w:hAnsi="Liberation Sans"/>
          <w:b w:val="false"/>
          <w:i w:val="false"/>
          <w:caps w:val="false"/>
          <w:smallCaps w:val="false"/>
          <w:color w:val="333333"/>
          <w:spacing w:val="0"/>
          <w:sz w:val="24"/>
        </w:rPr>
        <w:t xml:space="preserve">  </w:t>
      </w:r>
      <w:r>
        <w:rPr>
          <w:rStyle w:val="Strong"/>
          <w:rFonts w:ascii="Liberation Sans" w:hAnsi="Liberation Sans"/>
          <w:b w:val="false"/>
          <w:i w:val="false"/>
          <w:caps w:val="false"/>
          <w:smallCaps w:val="false"/>
          <w:color w:val="333333"/>
          <w:spacing w:val="0"/>
          <w:sz w:val="24"/>
        </w:rPr>
        <w:t>C = XSG × XSG</w:t>
      </w:r>
      <w:r>
        <w:rPr>
          <w:rFonts w:ascii="Liberation Sans" w:hAnsi="Liberation Sans"/>
          <w:b w:val="false"/>
          <w:i w:val="false"/>
          <w:caps w:val="false"/>
          <w:smallCaps w:val="false"/>
          <w:color w:val="333333"/>
          <w:spacing w:val="0"/>
          <w:sz w:val="24"/>
        </w:rPr>
        <w:t xml:space="preserve"> (25 tunnels)</w:t>
        <w:br/>
      </w:r>
    </w:p>
    <w:p>
      <w:pPr>
        <w:pStyle w:val="BodyText"/>
        <w:widowControl/>
        <w:numPr>
          <w:ilvl w:val="0"/>
          <w:numId w:val="0"/>
        </w:numPr>
        <w:pBdr/>
        <w:bidi w:val="0"/>
        <w:spacing w:before="0" w:after="0"/>
        <w:ind w:hanging="0" w:left="0" w:right="0"/>
        <w:jc w:val="left"/>
        <w:rPr/>
      </w:pPr>
      <w:r>
        <w:rPr>
          <w:rStyle w:val="Strong"/>
          <w:rFonts w:eastAsia="Arial" w:cs="Arial" w:ascii="Liberation Sans" w:hAnsi="Liberation Sans"/>
          <w:color w:val="1A3F5C"/>
          <w:sz w:val="26"/>
          <w:szCs w:val="26"/>
        </w:rPr>
        <w:t>Constants and Functions</w:t>
      </w:r>
    </w:p>
    <w:p>
      <w:pPr>
        <w:pStyle w:val="BodyText"/>
        <w:widowControl/>
        <w:numPr>
          <w:ilvl w:val="0"/>
          <w:numId w:val="6"/>
        </w:numPr>
        <w:pBdr/>
        <w:tabs>
          <w:tab w:val="clear" w:pos="720"/>
          <w:tab w:val="left" w:pos="0" w:leader="none"/>
        </w:tabs>
        <w:spacing w:before="0" w:after="0"/>
        <w:ind w:hanging="0" w:left="0" w:right="0"/>
        <w:rPr/>
      </w:pPr>
      <w:r>
        <w:rPr>
          <w:rStyle w:val="Strong"/>
          <w:rFonts w:ascii="Liberation Sans" w:hAnsi="Liberation Sans"/>
          <w:b w:val="false"/>
          <w:i w:val="false"/>
          <w:caps w:val="false"/>
          <w:smallCaps w:val="false"/>
          <w:color w:val="333333"/>
          <w:spacing w:val="0"/>
          <w:sz w:val="24"/>
        </w:rPr>
        <w:t xml:space="preserve">  </w:t>
      </w:r>
      <w:r>
        <w:rPr>
          <w:rStyle w:val="Strong"/>
          <w:rFonts w:ascii="Liberation Sans" w:hAnsi="Liberation Sans"/>
          <w:b w:val="false"/>
          <w:i w:val="false"/>
          <w:caps w:val="false"/>
          <w:smallCaps w:val="false"/>
          <w:color w:val="333333"/>
          <w:spacing w:val="0"/>
          <w:sz w:val="24"/>
        </w:rPr>
        <w:t>φ(n)</w:t>
      </w:r>
      <w:r>
        <w:rPr>
          <w:rFonts w:ascii="Liberation Sans" w:hAnsi="Liberation Sans"/>
          <w:b w:val="false"/>
          <w:i w:val="false"/>
          <w:caps w:val="false"/>
          <w:smallCaps w:val="false"/>
          <w:color w:val="333333"/>
          <w:spacing w:val="0"/>
          <w:sz w:val="24"/>
        </w:rPr>
        <w:t>: Euler’s totient function</w:t>
      </w:r>
    </w:p>
    <w:p>
      <w:pPr>
        <w:pStyle w:val="BodyText"/>
        <w:widowControl/>
        <w:numPr>
          <w:ilvl w:val="0"/>
          <w:numId w:val="6"/>
        </w:numPr>
        <w:pBdr/>
        <w:tabs>
          <w:tab w:val="clear" w:pos="720"/>
          <w:tab w:val="left" w:pos="0" w:leader="none"/>
        </w:tabs>
        <w:spacing w:before="0" w:after="0"/>
        <w:ind w:hanging="0" w:left="0" w:right="0"/>
        <w:rPr/>
      </w:pPr>
      <w:r>
        <w:rPr>
          <w:rStyle w:val="Strong"/>
          <w:rFonts w:ascii="Liberation Sans" w:hAnsi="Liberation Sans"/>
          <w:b w:val="false"/>
          <w:i w:val="false"/>
          <w:caps w:val="false"/>
          <w:smallCaps w:val="false"/>
          <w:color w:val="333333"/>
          <w:spacing w:val="0"/>
          <w:sz w:val="24"/>
        </w:rPr>
        <w:t xml:space="preserve">  </w:t>
      </w:r>
      <w:r>
        <w:rPr>
          <w:rStyle w:val="Strong"/>
          <w:rFonts w:ascii="Liberation Sans" w:hAnsi="Liberation Sans"/>
          <w:b w:val="false"/>
          <w:i w:val="false"/>
          <w:caps w:val="false"/>
          <w:smallCaps w:val="false"/>
          <w:color w:val="333333"/>
          <w:spacing w:val="0"/>
          <w:sz w:val="24"/>
        </w:rPr>
        <w:t>Pₙ</w:t>
      </w:r>
      <w:r>
        <w:rPr>
          <w:rFonts w:ascii="Liberation Sans" w:hAnsi="Liberation Sans"/>
          <w:b w:val="false"/>
          <w:i w:val="false"/>
          <w:caps w:val="false"/>
          <w:smallCaps w:val="false"/>
          <w:color w:val="333333"/>
          <w:spacing w:val="0"/>
          <w:sz w:val="24"/>
        </w:rPr>
        <w:t>: n</w:t>
        <w:noBreakHyphen/>
        <w:t>th primorial</w:t>
      </w:r>
    </w:p>
    <w:p>
      <w:pPr>
        <w:pStyle w:val="BodyText"/>
        <w:widowControl/>
        <w:numPr>
          <w:ilvl w:val="0"/>
          <w:numId w:val="6"/>
        </w:numPr>
        <w:pBdr/>
        <w:tabs>
          <w:tab w:val="clear" w:pos="720"/>
          <w:tab w:val="left" w:pos="0" w:leader="none"/>
        </w:tabs>
        <w:spacing w:before="0" w:after="0"/>
        <w:ind w:hanging="0" w:left="0" w:right="0"/>
        <w:rPr/>
      </w:pPr>
      <w:r>
        <w:rPr>
          <w:rStyle w:val="Strong"/>
          <w:rFonts w:ascii="Liberation Sans" w:hAnsi="Liberation Sans"/>
          <w:b w:val="false"/>
          <w:i w:val="false"/>
          <w:caps w:val="false"/>
          <w:smallCaps w:val="false"/>
          <w:color w:val="333333"/>
          <w:spacing w:val="0"/>
          <w:sz w:val="24"/>
        </w:rPr>
        <w:t xml:space="preserve">  </w:t>
      </w:r>
      <w:r>
        <w:rPr>
          <w:rStyle w:val="Strong"/>
          <w:rFonts w:ascii="Liberation Sans" w:hAnsi="Liberation Sans"/>
          <w:b w:val="false"/>
          <w:i w:val="false"/>
          <w:caps w:val="false"/>
          <w:smallCaps w:val="false"/>
          <w:color w:val="333333"/>
          <w:spacing w:val="0"/>
          <w:sz w:val="24"/>
        </w:rPr>
        <w:t>Res(Pₙ)</w:t>
      </w:r>
      <w:r>
        <w:rPr>
          <w:rFonts w:ascii="Liberation Sans" w:hAnsi="Liberation Sans"/>
          <w:b w:val="false"/>
          <w:i w:val="false"/>
          <w:caps w:val="false"/>
          <w:smallCaps w:val="false"/>
          <w:color w:val="333333"/>
          <w:spacing w:val="0"/>
          <w:sz w:val="24"/>
        </w:rPr>
        <w:t>: number of admissible residues at primorial level Pₙ</w:t>
      </w:r>
    </w:p>
    <w:p>
      <w:pPr>
        <w:pStyle w:val="BodyText"/>
        <w:widowControl/>
        <w:numPr>
          <w:ilvl w:val="0"/>
          <w:numId w:val="6"/>
        </w:numPr>
        <w:pBdr/>
        <w:tabs>
          <w:tab w:val="clear" w:pos="720"/>
          <w:tab w:val="left" w:pos="0" w:leader="none"/>
        </w:tabs>
        <w:spacing w:before="0" w:after="0"/>
        <w:ind w:hanging="0" w:left="0" w:right="0"/>
        <w:rPr/>
      </w:pPr>
      <w:r>
        <w:rPr>
          <w:rStyle w:val="Strong"/>
          <w:rFonts w:ascii="Liberation Sans" w:hAnsi="Liberation Sans"/>
          <w:b w:val="false"/>
          <w:i w:val="false"/>
          <w:caps w:val="false"/>
          <w:smallCaps w:val="false"/>
          <w:color w:val="333333"/>
          <w:spacing w:val="0"/>
          <w:sz w:val="24"/>
        </w:rPr>
        <w:t xml:space="preserve">  </w:t>
      </w:r>
      <w:r>
        <w:rPr>
          <w:rStyle w:val="Strong"/>
          <w:rFonts w:ascii="Liberation Sans" w:hAnsi="Liberation Sans"/>
          <w:b w:val="false"/>
          <w:i w:val="false"/>
          <w:caps w:val="false"/>
          <w:smallCaps w:val="false"/>
          <w:color w:val="333333"/>
          <w:spacing w:val="0"/>
          <w:sz w:val="24"/>
        </w:rPr>
        <w:t>C₂</w:t>
      </w:r>
      <w:r>
        <w:rPr>
          <w:rFonts w:ascii="Liberation Sans" w:hAnsi="Liberation Sans"/>
          <w:b w:val="false"/>
          <w:i w:val="false"/>
          <w:caps w:val="false"/>
          <w:smallCaps w:val="false"/>
          <w:color w:val="333333"/>
          <w:spacing w:val="0"/>
          <w:sz w:val="24"/>
        </w:rPr>
        <w:t>: Hardy–Littlewood twin</w:t>
        <w:noBreakHyphen/>
        <w:t>prime constant</w:t>
      </w:r>
    </w:p>
    <w:p>
      <w:pPr>
        <w:pStyle w:val="BodyText"/>
        <w:widowControl/>
        <w:numPr>
          <w:ilvl w:val="0"/>
          <w:numId w:val="6"/>
        </w:numPr>
        <w:pBdr/>
        <w:tabs>
          <w:tab w:val="clear" w:pos="720"/>
          <w:tab w:val="left" w:pos="0" w:leader="none"/>
        </w:tabs>
        <w:spacing w:before="0" w:after="0"/>
        <w:ind w:hanging="0" w:left="0" w:right="0"/>
        <w:rPr/>
      </w:pPr>
      <w:r>
        <w:rPr>
          <w:rStyle w:val="Strong"/>
          <w:rFonts w:ascii="Liberation Sans" w:hAnsi="Liberation Sans"/>
          <w:b w:val="false"/>
          <w:i w:val="false"/>
          <w:caps w:val="false"/>
          <w:smallCaps w:val="false"/>
          <w:color w:val="333333"/>
          <w:spacing w:val="0"/>
          <w:sz w:val="24"/>
        </w:rPr>
        <w:t xml:space="preserve">  </w:t>
      </w:r>
      <w:r>
        <w:rPr>
          <w:rStyle w:val="Strong"/>
          <w:rFonts w:ascii="Liberation Sans" w:hAnsi="Liberation Sans"/>
          <w:b w:val="false"/>
          <w:i w:val="false"/>
          <w:caps w:val="false"/>
          <w:smallCaps w:val="false"/>
          <w:color w:val="333333"/>
          <w:spacing w:val="0"/>
          <w:sz w:val="24"/>
        </w:rPr>
        <w:t>G(N)</w:t>
      </w:r>
      <w:r>
        <w:rPr>
          <w:rFonts w:ascii="Liberation Sans" w:hAnsi="Liberation Sans"/>
          <w:b w:val="false"/>
          <w:i w:val="false"/>
          <w:caps w:val="false"/>
          <w:smallCaps w:val="false"/>
          <w:color w:val="333333"/>
          <w:spacing w:val="0"/>
          <w:sz w:val="24"/>
        </w:rPr>
        <w:t>: number of Goldbach decompositions of N</w:t>
      </w:r>
    </w:p>
    <w:p>
      <w:pPr>
        <w:pStyle w:val="Normal"/>
        <w:pBdr>
          <w:bottom w:val="single" w:sz="4" w:space="4" w:color="2C5F8A"/>
        </w:pBdr>
        <w:spacing w:before="120" w:after="120"/>
        <w:rPr>
          <w:rFonts w:ascii="Liberation Sans" w:hAnsi="Liberation Sans"/>
        </w:rPr>
      </w:pPr>
      <w:r>
        <w:rPr>
          <w:rFonts w:ascii="Liberation Sans" w:hAnsi="Liberation Sans"/>
        </w:rPr>
      </w:r>
    </w:p>
    <w:p>
      <w:pPr>
        <w:pStyle w:val="Heading1"/>
        <w:spacing w:before="360" w:after="180"/>
        <w:rPr>
          <w:rFonts w:eastAsia="Arial" w:cs="Arial"/>
          <w:b/>
          <w:bCs/>
          <w:color w:val="2C5F8A"/>
          <w:sz w:val="32"/>
          <w:szCs w:val="32"/>
        </w:rPr>
      </w:pPr>
      <w:r>
        <w:rPr>
          <w:rFonts w:ascii="Liberation Sans" w:hAnsi="Liberation Sans"/>
        </w:rPr>
      </w:r>
      <w:r>
        <w:br w:type="page"/>
      </w:r>
    </w:p>
    <w:p>
      <w:pPr>
        <w:pStyle w:val="Heading1"/>
        <w:spacing w:before="0" w:after="180"/>
        <w:rPr>
          <w:rFonts w:ascii="Liberation Sans" w:hAnsi="Liberation Sans"/>
        </w:rPr>
      </w:pPr>
      <w:r>
        <w:rPr>
          <w:rFonts w:eastAsia="Arial" w:cs="Arial" w:ascii="Liberation Sans" w:hAnsi="Liberation Sans"/>
          <w:b/>
          <w:bCs/>
          <w:color w:val="2C5F8A"/>
          <w:sz w:val="32"/>
          <w:szCs w:val="32"/>
        </w:rPr>
        <w:t>1. Introduction</w:t>
      </w:r>
    </w:p>
    <w:p>
      <w:pPr>
        <w:pStyle w:val="Normal"/>
        <w:spacing w:lineRule="exact" w:line="276" w:before="80" w:after="80"/>
        <w:jc w:val="both"/>
        <w:rPr>
          <w:rFonts w:ascii="Liberation Sans" w:hAnsi="Liberation Sans"/>
        </w:rPr>
      </w:pPr>
      <w:r>
        <w:rPr>
          <w:rFonts w:eastAsia="Arial" w:cs="Arial" w:ascii="Liberation Sans" w:hAnsi="Liberation Sans"/>
          <w:sz w:val="22"/>
          <w:szCs w:val="22"/>
        </w:rPr>
        <w:t>The Goldbach Conjecture, first proposed by Christian Goldbach in 1742, asserts that every even integer greater than 2 can be expressed as the sum of two prime numbers. Despite its deceptively simple formulation, the conjecture has remained unproven for nearly three centuries, resisting efforts from classical analytic number theory, probabilistic methods, and computational verification.</w:t>
      </w:r>
    </w:p>
    <w:p>
      <w:pPr>
        <w:pStyle w:val="Normal"/>
        <w:spacing w:before="60" w:after="60"/>
        <w:rPr>
          <w:rFonts w:ascii="Liberation Sans" w:hAnsi="Liberation Sans"/>
        </w:rPr>
      </w:pPr>
      <w:r>
        <w:rPr>
          <w:rFonts w:ascii="Liberation Sans" w:hAnsi="Liberation Sans"/>
        </w:rPr>
      </w:r>
    </w:p>
    <w:p>
      <w:pPr>
        <w:pStyle w:val="Normal"/>
        <w:spacing w:lineRule="exact" w:line="276" w:before="80" w:after="80"/>
        <w:jc w:val="both"/>
        <w:rPr>
          <w:rFonts w:ascii="Liberation Sans" w:hAnsi="Liberation Sans"/>
        </w:rPr>
      </w:pPr>
      <w:r>
        <w:rPr>
          <w:rFonts w:eastAsia="Arial" w:cs="Arial" w:ascii="Liberation Sans" w:hAnsi="Liberation Sans"/>
          <w:sz w:val="22"/>
          <w:szCs w:val="22"/>
        </w:rPr>
        <w:t>The present research proposes a radically different approach: rather than analyzing the distribution of primes statistically or via complex analytic machinery, we demonstrate that the Goldbach decompositions are a structural necessity imposed by the geometry of the multiplicative group (Z/30Z)*, which we call the Orbital Wheel R30.</w:t>
      </w:r>
    </w:p>
    <w:p>
      <w:pPr>
        <w:pStyle w:val="Normal"/>
        <w:spacing w:before="60" w:after="60"/>
        <w:rPr>
          <w:rFonts w:ascii="Liberation Sans" w:hAnsi="Liberation Sans"/>
        </w:rPr>
      </w:pPr>
      <w:r>
        <w:rPr>
          <w:rFonts w:ascii="Liberation Sans" w:hAnsi="Liberation Sans"/>
        </w:rPr>
      </w:r>
    </w:p>
    <w:p>
      <w:pPr>
        <w:pStyle w:val="Normal"/>
        <w:spacing w:lineRule="exact" w:line="276" w:before="80" w:after="80"/>
        <w:jc w:val="both"/>
        <w:rPr>
          <w:rFonts w:ascii="Liberation Sans" w:hAnsi="Liberation Sans"/>
        </w:rPr>
      </w:pPr>
      <w:r>
        <w:rPr>
          <w:rFonts w:eastAsia="Arial" w:cs="Arial" w:ascii="Liberation Sans" w:hAnsi="Liberation Sans"/>
          <w:sz w:val="22"/>
          <w:szCs w:val="22"/>
        </w:rPr>
        <w:t>This article synthesizes three interconnected lines of investigation developed by Michel Monfette between 2024 and 2026:</w:t>
      </w:r>
    </w:p>
    <w:p>
      <w:pPr>
        <w:pStyle w:val="ListParagraph"/>
        <w:numPr>
          <w:ilvl w:val="0"/>
          <w:numId w:val="8"/>
        </w:numPr>
        <w:spacing w:before="40" w:after="40"/>
        <w:rPr>
          <w:rFonts w:ascii="Liberation Sans" w:hAnsi="Liberation Sans"/>
        </w:rPr>
      </w:pPr>
      <w:r>
        <w:rPr>
          <w:rFonts w:eastAsia="Arial" w:cs="Arial" w:ascii="Liberation Sans" w:hAnsi="Liberation Sans"/>
          <w:b w:val="false"/>
          <w:bCs w:val="false"/>
          <w:sz w:val="22"/>
          <w:szCs w:val="22"/>
        </w:rPr>
        <w:t>The Monfette p-e Law: a deterministic recursive formula governing the propagation of residues through primorial sieves.</w:t>
      </w:r>
    </w:p>
    <w:p>
      <w:pPr>
        <w:pStyle w:val="ListParagraph"/>
        <w:numPr>
          <w:ilvl w:val="0"/>
          <w:numId w:val="1"/>
        </w:numPr>
        <w:spacing w:before="40" w:after="40"/>
        <w:rPr>
          <w:rFonts w:ascii="Liberation Sans" w:hAnsi="Liberation Sans"/>
        </w:rPr>
      </w:pPr>
      <w:r>
        <w:rPr>
          <w:rFonts w:eastAsia="Arial" w:cs="Arial" w:ascii="Liberation Sans" w:hAnsi="Liberation Sans"/>
          <w:b w:val="false"/>
          <w:bCs w:val="false"/>
          <w:sz w:val="22"/>
          <w:szCs w:val="22"/>
        </w:rPr>
        <w:t>The Tunnel Partition Theorem: a complete algebraic classification of all 64 Goldbach tunnels in R30, proven in 10 lines of modular arithmetic.</w:t>
      </w:r>
    </w:p>
    <w:p>
      <w:pPr>
        <w:pStyle w:val="ListParagraph"/>
        <w:numPr>
          <w:ilvl w:val="0"/>
          <w:numId w:val="1"/>
        </w:numPr>
        <w:spacing w:before="40" w:after="40"/>
        <w:rPr>
          <w:rFonts w:ascii="Liberation Sans" w:hAnsi="Liberation Sans"/>
        </w:rPr>
      </w:pPr>
      <w:r>
        <w:rPr>
          <w:rFonts w:eastAsia="Arial" w:cs="Arial" w:ascii="Liberation Sans" w:hAnsi="Liberation Sans"/>
          <w:b w:val="false"/>
          <w:bCs w:val="false"/>
          <w:sz w:val="22"/>
          <w:szCs w:val="22"/>
        </w:rPr>
        <w:t>The Cube-Orbit Routing Algorithm: a high-performance computational architecture derived directly from the orbital structure, achieving 77.1% search-space reduction with 100% precision.</w:t>
      </w:r>
    </w:p>
    <w:p>
      <w:pPr>
        <w:pStyle w:val="Normal"/>
        <w:spacing w:before="60" w:after="60"/>
        <w:rPr>
          <w:rFonts w:ascii="Liberation Sans" w:hAnsi="Liberation Sans"/>
        </w:rPr>
      </w:pPr>
      <w:r>
        <w:rPr>
          <w:rFonts w:ascii="Liberation Sans" w:hAnsi="Liberation Sans"/>
        </w:rPr>
      </w:r>
    </w:p>
    <w:p>
      <w:pPr>
        <w:pStyle w:val="Normal"/>
        <w:spacing w:lineRule="exact" w:line="276" w:before="80" w:after="80"/>
        <w:jc w:val="both"/>
        <w:rPr>
          <w:rFonts w:ascii="Liberation Sans" w:hAnsi="Liberation Sans"/>
        </w:rPr>
      </w:pPr>
      <w:r>
        <w:rPr>
          <w:rFonts w:eastAsia="Arial" w:cs="Arial" w:ascii="Liberation Sans" w:hAnsi="Liberation Sans"/>
          <w:sz w:val="22"/>
          <w:szCs w:val="22"/>
        </w:rPr>
        <w:t>The unifying insight is that every prime p &gt; 5 lives on one of exactly 8 orbital highways defined by its residue modulo 30. The Goldbach decomposition p + q = N is not a coincidence but a geometric collision forced by the symmetry of these highways. The Cube-Orbit Routing system exploits this geometry computationally.</w:t>
      </w:r>
    </w:p>
    <w:p>
      <w:pPr>
        <w:pStyle w:val="Normal"/>
        <w:pBdr>
          <w:bottom w:val="single" w:sz="4" w:space="4" w:color="2C5F8A"/>
        </w:pBdr>
        <w:spacing w:before="120" w:after="120"/>
        <w:rPr>
          <w:rFonts w:ascii="Liberation Sans" w:hAnsi="Liberation Sans"/>
        </w:rPr>
      </w:pPr>
      <w:r>
        <w:rPr>
          <w:rFonts w:ascii="Liberation Sans" w:hAnsi="Liberation Sans"/>
        </w:rPr>
      </w:r>
    </w:p>
    <w:p>
      <w:pPr>
        <w:pStyle w:val="Heading1"/>
        <w:spacing w:before="360" w:after="180"/>
        <w:rPr>
          <w:rFonts w:ascii="Liberation Sans" w:hAnsi="Liberation Sans"/>
        </w:rPr>
      </w:pPr>
      <w:r>
        <w:rPr>
          <w:rFonts w:eastAsia="Arial" w:cs="Arial" w:ascii="Liberation Sans" w:hAnsi="Liberation Sans"/>
          <w:b/>
          <w:bCs/>
          <w:color w:val="2C5F8A"/>
          <w:sz w:val="32"/>
          <w:szCs w:val="32"/>
        </w:rPr>
        <w:t>2. Mathematical Foundations</w:t>
      </w:r>
    </w:p>
    <w:p>
      <w:pPr>
        <w:pStyle w:val="Heading2"/>
        <w:spacing w:before="280" w:after="120"/>
        <w:rPr>
          <w:rFonts w:ascii="Liberation Sans" w:hAnsi="Liberation Sans"/>
        </w:rPr>
      </w:pPr>
      <w:r>
        <w:rPr>
          <w:rFonts w:eastAsia="Arial" w:cs="Arial" w:ascii="Liberation Sans" w:hAnsi="Liberation Sans"/>
          <w:b/>
          <w:bCs/>
          <w:color w:val="1A3F5C"/>
          <w:sz w:val="26"/>
          <w:szCs w:val="26"/>
        </w:rPr>
        <w:t>2.1 The Orbital Wheel R30</w:t>
      </w:r>
    </w:p>
    <w:p>
      <w:pPr>
        <w:pStyle w:val="Normal"/>
        <w:spacing w:lineRule="exact" w:line="276" w:before="80" w:after="80"/>
        <w:jc w:val="both"/>
        <w:rPr>
          <w:rFonts w:ascii="Liberation Sans" w:hAnsi="Liberation Sans"/>
        </w:rPr>
      </w:pPr>
      <w:r>
        <w:rPr>
          <w:rFonts w:eastAsia="Arial" w:cs="Arial" w:ascii="Liberation Sans" w:hAnsi="Liberation Sans"/>
          <w:sz w:val="22"/>
          <w:szCs w:val="22"/>
        </w:rPr>
        <w:t>The foundation of the entire framework is the multiplicative group of integers modulo 30, which has order phi(30) = 8. Every prime p &gt; 5 must satisfy gcd(p, 30) = 1, placing it in one of exactly 8 residue classes:</w:t>
      </w:r>
    </w:p>
    <w:p>
      <w:pPr>
        <w:pStyle w:val="Normal"/>
        <w:spacing w:before="140" w:after="140"/>
        <w:jc w:val="center"/>
        <w:rPr>
          <w:rFonts w:ascii="Liberation Sans" w:hAnsi="Liberation Sans"/>
        </w:rPr>
      </w:pPr>
      <w:r>
        <w:rPr>
          <w:rFonts w:eastAsia="Courier New" w:cs="Courier New" w:ascii="Liberation Sans" w:hAnsi="Liberation Sans"/>
          <w:i/>
          <w:iCs/>
          <w:color w:val="1A1A1A"/>
          <w:sz w:val="22"/>
          <w:szCs w:val="22"/>
        </w:rPr>
        <w:t>R30 = { 1, 7, 11, 13, 17, 19, 23, 29 }  (mod 30)</w:t>
      </w:r>
    </w:p>
    <w:p>
      <w:pPr>
        <w:pStyle w:val="Normal"/>
        <w:spacing w:lineRule="exact" w:line="276" w:before="80" w:after="80"/>
        <w:jc w:val="both"/>
        <w:rPr>
          <w:rFonts w:ascii="Liberation Sans" w:hAnsi="Liberation Sans"/>
        </w:rPr>
      </w:pPr>
      <w:r>
        <w:rPr>
          <w:rFonts w:eastAsia="Arial" w:cs="Arial" w:ascii="Liberation Sans" w:hAnsi="Liberation Sans"/>
          <w:sz w:val="22"/>
          <w:szCs w:val="22"/>
        </w:rPr>
        <w:t>We visualize these 8 residues as 8 orbital highways on a circle of 360 degrees, where each highway r corresponds to the angle theta_r = r * (2*pi / 30). Every prime is permanently assigned to one highway, and cannot migrate between highways.</w:t>
      </w:r>
    </w:p>
    <w:p>
      <w:pPr>
        <w:pStyle w:val="Normal"/>
        <w:spacing w:before="60" w:after="60"/>
        <w:rPr>
          <w:rFonts w:ascii="Liberation Sans" w:hAnsi="Liberation Sans"/>
        </w:rPr>
      </w:pPr>
      <w:r>
        <w:rPr>
          <w:rFonts w:ascii="Liberation Sans" w:hAnsi="Liberation Sans"/>
        </w:rPr>
      </w:r>
    </w:p>
    <w:p>
      <w:pPr>
        <w:pStyle w:val="Normal"/>
        <w:spacing w:lineRule="exact" w:line="276" w:before="80" w:after="80"/>
        <w:jc w:val="both"/>
        <w:rPr>
          <w:rFonts w:ascii="Liberation Sans" w:hAnsi="Liberation Sans"/>
        </w:rPr>
      </w:pPr>
      <w:r>
        <w:rPr>
          <w:rFonts w:eastAsia="Arial" w:cs="Arial" w:ascii="Liberation Sans" w:hAnsi="Liberation Sans"/>
          <w:sz w:val="22"/>
          <w:szCs w:val="22"/>
        </w:rPr>
        <w:t>The period-360 invariance, central to the Cube-Orbit framework, follows immediately: since 30 * 12 = 360, every structural property of R30 repeats with period 360. This means the orbital configuration at position N is identical to that at N + 360, N + 720, and so on -- a fact confirmed empirically at distances as large as 2.77 * 10^14.</w:t>
      </w:r>
    </w:p>
    <w:p>
      <w:pPr>
        <w:pStyle w:val="Heading2"/>
        <w:spacing w:before="280" w:after="120"/>
        <w:rPr>
          <w:rFonts w:ascii="Liberation Sans" w:hAnsi="Liberation Sans"/>
        </w:rPr>
      </w:pPr>
      <w:r>
        <w:rPr>
          <w:rFonts w:eastAsia="Arial" w:cs="Arial" w:ascii="Liberation Sans" w:hAnsi="Liberation Sans"/>
          <w:b/>
          <w:bCs/>
          <w:color w:val="1A3F5C"/>
          <w:sz w:val="26"/>
          <w:szCs w:val="26"/>
        </w:rPr>
        <w:t>2.2 The Monfette p-e Law</w:t>
      </w:r>
    </w:p>
    <w:p>
      <w:pPr>
        <w:pStyle w:val="Normal"/>
        <w:spacing w:lineRule="exact" w:line="276" w:before="80" w:after="80"/>
        <w:jc w:val="both"/>
        <w:rPr>
          <w:rFonts w:ascii="Liberation Sans" w:hAnsi="Liberation Sans"/>
        </w:rPr>
      </w:pPr>
      <w:r>
        <w:rPr>
          <w:rFonts w:eastAsia="Arial" w:cs="Arial" w:ascii="Liberation Sans" w:hAnsi="Liberation Sans"/>
          <w:sz w:val="22"/>
          <w:szCs w:val="22"/>
        </w:rPr>
        <w:t>The p-e Law (Probability-Sample Law) governs how residue counts evolve as we climb the primorial ladder. For a constellation of size k (i.e., a k-tuple of primes subject to k constraints), the count of admissible residues modulo the (n+1)-th primorial is given by:</w:t>
      </w:r>
    </w:p>
    <w:p>
      <w:pPr>
        <w:pStyle w:val="Normal"/>
        <w:spacing w:before="140" w:after="140"/>
        <w:jc w:val="center"/>
        <w:rPr>
          <w:rFonts w:ascii="Liberation Sans" w:hAnsi="Liberation Sans"/>
        </w:rPr>
      </w:pPr>
      <w:r>
        <w:rPr>
          <w:rFonts w:eastAsia="Courier New" w:cs="Courier New" w:ascii="Liberation Sans" w:hAnsi="Liberation Sans"/>
          <w:i/>
          <w:iCs/>
          <w:color w:val="1A1A1A"/>
          <w:sz w:val="22"/>
          <w:szCs w:val="22"/>
        </w:rPr>
        <w:t>Res(P_{n+1}) = Res(P_n) * (p_{n+1} - k)</w:t>
      </w:r>
    </w:p>
    <w:p>
      <w:pPr>
        <w:pStyle w:val="Normal"/>
        <w:spacing w:lineRule="exact" w:line="276" w:before="80" w:after="80"/>
        <w:jc w:val="both"/>
        <w:rPr>
          <w:rFonts w:ascii="Liberation Sans" w:hAnsi="Liberation Sans"/>
        </w:rPr>
      </w:pPr>
      <w:r>
        <w:rPr>
          <w:rFonts w:eastAsia="Arial" w:cs="Arial" w:ascii="Liberation Sans" w:hAnsi="Liberation Sans"/>
          <w:sz w:val="22"/>
          <w:szCs w:val="22"/>
        </w:rPr>
        <w:t>This relation is deterministic, exact, and depends only on k. For k = 2 (twin primes, safe primes, and the Goldbach problem), it produces the Hardy-Littlewood twin prime constant:</w:t>
      </w:r>
    </w:p>
    <w:p>
      <w:pPr>
        <w:pStyle w:val="Normal"/>
        <w:spacing w:before="140" w:after="140"/>
        <w:jc w:val="center"/>
        <w:rPr>
          <w:rFonts w:ascii="Liberation Sans" w:hAnsi="Liberation Sans"/>
        </w:rPr>
      </w:pPr>
      <w:r>
        <w:rPr>
          <w:rFonts w:eastAsia="Courier New" w:cs="Courier New" w:ascii="Liberation Sans" w:hAnsi="Liberation Sans"/>
          <w:i/>
          <w:iCs/>
          <w:color w:val="1A1A1A"/>
          <w:sz w:val="22"/>
          <w:szCs w:val="22"/>
        </w:rPr>
        <w:t>C2 = Prod_{p &gt;= 3} [ p(p-2) / (p-1)^2 ] = 0.6601618...</w:t>
      </w:r>
    </w:p>
    <w:p>
      <w:pPr>
        <w:pStyle w:val="Normal"/>
        <w:spacing w:lineRule="exact" w:line="276" w:before="80" w:after="80"/>
        <w:jc w:val="both"/>
        <w:rPr>
          <w:rFonts w:ascii="Liberation Sans" w:hAnsi="Liberation Sans"/>
        </w:rPr>
      </w:pPr>
      <w:r>
        <w:rPr>
          <w:rFonts w:eastAsia="Arial" w:cs="Arial" w:ascii="Liberation Sans" w:hAnsi="Liberation Sans"/>
          <w:sz w:val="22"/>
          <w:szCs w:val="22"/>
        </w:rPr>
        <w:t>This is a remarkable result: the product formula, typically derived via complex analytic methods (the singular series), emerges directly from a simple recursive combinatorial count. The p-e Law serves as the combinatorial backbone of both the Tunnel Partition Theorem and the Cube-Orbit Routing algorithm.</w:t>
      </w:r>
    </w:p>
    <w:p>
      <w:pPr>
        <w:pStyle w:val="Heading2"/>
        <w:spacing w:before="280" w:after="120"/>
        <w:rPr>
          <w:rFonts w:ascii="Liberation Sans" w:hAnsi="Liberation Sans"/>
        </w:rPr>
      </w:pPr>
      <w:r>
        <w:rPr>
          <w:rFonts w:eastAsia="Arial" w:cs="Arial" w:ascii="Liberation Sans" w:hAnsi="Liberation Sans"/>
          <w:b/>
          <w:bCs/>
          <w:color w:val="1A3F5C"/>
          <w:sz w:val="26"/>
          <w:szCs w:val="26"/>
        </w:rPr>
        <w:t>2.3 The Reformulation of Goldbach mod 30</w:t>
      </w:r>
    </w:p>
    <w:p>
      <w:pPr>
        <w:pStyle w:val="Normal"/>
        <w:spacing w:lineRule="exact" w:line="276" w:before="80" w:after="80"/>
        <w:jc w:val="both"/>
        <w:rPr>
          <w:rFonts w:ascii="Liberation Sans" w:hAnsi="Liberation Sans"/>
        </w:rPr>
      </w:pPr>
      <w:r>
        <w:rPr>
          <w:rFonts w:eastAsia="Arial" w:cs="Arial" w:ascii="Liberation Sans" w:hAnsi="Liberation Sans"/>
          <w:sz w:val="22"/>
          <w:szCs w:val="22"/>
        </w:rPr>
        <w:t>The Goldbach Conjecture can be reformulated precisely as follows:</w:t>
      </w:r>
    </w:p>
    <w:p>
      <w:pPr>
        <w:pStyle w:val="Normal"/>
        <w:spacing w:before="60" w:after="60"/>
        <w:rPr>
          <w:rFonts w:ascii="Liberation Sans" w:hAnsi="Liberation Sans"/>
        </w:rPr>
      </w:pPr>
      <w:r>
        <w:rPr>
          <w:rFonts w:ascii="Liberation Sans" w:hAnsi="Liberation Sans"/>
        </w:rPr>
      </w:r>
    </w:p>
    <w:tbl>
      <w:tblPr>
        <w:tblW w:w="9360" w:type="dxa"/>
        <w:jc w:val="left"/>
        <w:tblInd w:w="0" w:type="dxa"/>
        <w:tblLayout w:type="fixed"/>
        <w:tblCellMar>
          <w:top w:w="160" w:type="dxa"/>
          <w:left w:w="200" w:type="dxa"/>
          <w:bottom w:w="160" w:type="dxa"/>
          <w:right w:w="200" w:type="dxa"/>
        </w:tblCellMar>
      </w:tblPr>
      <w:tblGrid>
        <w:gridCol w:w="9360"/>
      </w:tblGrid>
      <w:tr>
        <w:trPr/>
        <w:tc>
          <w:tcPr>
            <w:tcW w:w="9360" w:type="dxa"/>
            <w:tcBorders>
              <w:top w:val="single" w:sz="2" w:space="0" w:color="2C5F8A"/>
              <w:left w:val="single" w:sz="2" w:space="0" w:color="2C5F8A"/>
              <w:bottom w:val="single" w:sz="2" w:space="0" w:color="2C5F8A"/>
              <w:right w:val="single" w:sz="2" w:space="0" w:color="2C5F8A"/>
            </w:tcBorders>
            <w:shd w:fill="F0F5FA" w:val="clear"/>
          </w:tcPr>
          <w:p>
            <w:pPr>
              <w:pStyle w:val="Normal"/>
              <w:spacing w:before="60" w:after="60"/>
              <w:jc w:val="both"/>
              <w:rPr>
                <w:rFonts w:ascii="Liberation Sans" w:hAnsi="Liberation Sans"/>
              </w:rPr>
            </w:pPr>
            <w:r>
              <w:rPr>
                <w:rFonts w:eastAsia="Arial" w:cs="Arial" w:ascii="Liberation Sans" w:hAnsi="Liberation Sans"/>
                <w:i/>
                <w:iCs/>
                <w:sz w:val="22"/>
                <w:szCs w:val="22"/>
              </w:rPr>
              <w:t>Reformulation (Monfette). For every even integer N &gt;= 4, there exist an admissible pair (a, b) in R30^2 and primes p, q such that: N = p + q, p = a (mod 30), q = b (mod 30).</w:t>
            </w:r>
          </w:p>
          <w:p>
            <w:pPr>
              <w:pStyle w:val="Normal"/>
              <w:spacing w:before="40" w:after="60"/>
              <w:jc w:val="both"/>
              <w:rPr>
                <w:rFonts w:ascii="Liberation Sans" w:hAnsi="Liberation Sans"/>
              </w:rPr>
            </w:pPr>
            <w:r>
              <w:rPr>
                <w:rFonts w:eastAsia="Arial" w:cs="Arial" w:ascii="Liberation Sans" w:hAnsi="Liberation Sans"/>
                <w:sz w:val="22"/>
                <w:szCs w:val="22"/>
              </w:rPr>
              <w:t>The combinatorial part of this statement (that admissible pairs always exist) is proven. The arithmetic part (that the corresponding primes always exist) is equivalent to the original Goldbach Conjecture restricted to each residue class.</w:t>
            </w:r>
          </w:p>
        </w:tc>
      </w:tr>
    </w:tbl>
    <w:p>
      <w:pPr>
        <w:pStyle w:val="Normal"/>
        <w:pBdr>
          <w:bottom w:val="single" w:sz="4" w:space="4" w:color="2C5F8A"/>
        </w:pBdr>
        <w:spacing w:before="120" w:after="120"/>
        <w:rPr>
          <w:rFonts w:ascii="Liberation Sans" w:hAnsi="Liberation Sans"/>
        </w:rPr>
      </w:pPr>
      <w:r>
        <w:rPr>
          <w:rFonts w:ascii="Liberation Sans" w:hAnsi="Liberation Sans"/>
        </w:rPr>
      </w:r>
    </w:p>
    <w:p>
      <w:pPr>
        <w:pStyle w:val="Heading1"/>
        <w:spacing w:before="360" w:after="180"/>
        <w:rPr>
          <w:rFonts w:ascii="Liberation Sans" w:hAnsi="Liberation Sans"/>
        </w:rPr>
      </w:pPr>
      <w:r>
        <w:rPr>
          <w:rFonts w:eastAsia="Arial" w:cs="Arial" w:ascii="Liberation Sans" w:hAnsi="Liberation Sans"/>
          <w:b/>
          <w:bCs/>
          <w:color w:val="2C5F8A"/>
          <w:sz w:val="32"/>
          <w:szCs w:val="32"/>
        </w:rPr>
        <w:t>3. The Tunnel Partition Theorem</w:t>
      </w:r>
    </w:p>
    <w:p>
      <w:pPr>
        <w:pStyle w:val="Heading2"/>
        <w:spacing w:before="280" w:after="120"/>
        <w:rPr>
          <w:rFonts w:ascii="Liberation Sans" w:hAnsi="Liberation Sans"/>
        </w:rPr>
      </w:pPr>
      <w:r>
        <w:rPr>
          <w:rFonts w:eastAsia="Arial" w:cs="Arial" w:ascii="Liberation Sans" w:hAnsi="Liberation Sans"/>
          <w:b/>
          <w:bCs/>
          <w:color w:val="1A3F5C"/>
          <w:sz w:val="26"/>
          <w:szCs w:val="26"/>
        </w:rPr>
        <w:t>3.1 Definitions</w:t>
      </w:r>
    </w:p>
    <w:p>
      <w:pPr>
        <w:pStyle w:val="Normal"/>
        <w:spacing w:lineRule="exact" w:line="276" w:before="80" w:after="80"/>
        <w:jc w:val="both"/>
        <w:rPr>
          <w:rFonts w:ascii="Liberation Sans" w:hAnsi="Liberation Sans"/>
        </w:rPr>
      </w:pPr>
      <w:r>
        <w:rPr>
          <w:rFonts w:eastAsia="Arial" w:cs="Arial" w:ascii="Liberation Sans" w:hAnsi="Liberation Sans"/>
          <w:sz w:val="22"/>
          <w:szCs w:val="22"/>
        </w:rPr>
        <w:t>A tunnel is an ordered pair (r_p, r_q) in R30 x R30. For a given even N, the tunnel (r_p, r_q) is active for N if r_p + r_q = N (mod 30). In a Goldbach decomposition N = p + q, we automatically have r_p = p mod 30 and r_q = q mod 30.</w:t>
      </w:r>
    </w:p>
    <w:p>
      <w:pPr>
        <w:pStyle w:val="Normal"/>
        <w:spacing w:before="60" w:after="60"/>
        <w:rPr>
          <w:rFonts w:ascii="Liberation Sans" w:hAnsi="Liberation Sans"/>
        </w:rPr>
      </w:pPr>
      <w:r>
        <w:rPr>
          <w:rFonts w:ascii="Liberation Sans" w:hAnsi="Liberation Sans"/>
        </w:rPr>
      </w:r>
    </w:p>
    <w:p>
      <w:pPr>
        <w:pStyle w:val="Normal"/>
        <w:spacing w:lineRule="exact" w:line="276" w:before="80" w:after="80"/>
        <w:jc w:val="both"/>
        <w:rPr>
          <w:rFonts w:ascii="Liberation Sans" w:hAnsi="Liberation Sans"/>
        </w:rPr>
      </w:pPr>
      <w:r>
        <w:rPr>
          <w:rFonts w:eastAsia="Arial" w:cs="Arial" w:ascii="Liberation Sans" w:hAnsi="Liberation Sans"/>
          <w:sz w:val="22"/>
          <w:szCs w:val="22"/>
        </w:rPr>
        <w:t>We classify the 8 residues in R30 into two families based on the Sophie Germain property:</w:t>
      </w:r>
    </w:p>
    <w:p>
      <w:pPr>
        <w:pStyle w:val="ListParagraph"/>
        <w:numPr>
          <w:ilvl w:val="0"/>
          <w:numId w:val="1"/>
        </w:numPr>
        <w:spacing w:before="40" w:after="40"/>
        <w:rPr>
          <w:rFonts w:ascii="Liberation Sans" w:hAnsi="Liberation Sans"/>
        </w:rPr>
      </w:pPr>
      <w:r>
        <w:rPr>
          <w:rFonts w:eastAsia="Arial" w:cs="Arial" w:ascii="Liberation Sans" w:hAnsi="Liberation Sans"/>
          <w:b w:val="false"/>
          <w:bCs w:val="false"/>
          <w:sz w:val="22"/>
          <w:szCs w:val="22"/>
        </w:rPr>
        <w:t>SG = { 11, 23, 29 }  (Sophie Germain residues: r such that (2r+1) mod 30 is also in R30)</w:t>
      </w:r>
    </w:p>
    <w:p>
      <w:pPr>
        <w:pStyle w:val="ListParagraph"/>
        <w:numPr>
          <w:ilvl w:val="0"/>
          <w:numId w:val="1"/>
        </w:numPr>
        <w:spacing w:before="40" w:after="40"/>
        <w:rPr>
          <w:rFonts w:ascii="Liberation Sans" w:hAnsi="Liberation Sans"/>
        </w:rPr>
      </w:pPr>
      <w:r>
        <w:rPr>
          <w:rFonts w:eastAsia="Arial" w:cs="Arial" w:ascii="Liberation Sans" w:hAnsi="Liberation Sans"/>
          <w:b w:val="false"/>
          <w:bCs w:val="false"/>
          <w:sz w:val="22"/>
          <w:szCs w:val="22"/>
        </w:rPr>
        <w:t>XSG = { 1, 7, 13, 17, 19 }  (Non-Sophie-Germain residues)</w:t>
      </w:r>
    </w:p>
    <w:p>
      <w:pPr>
        <w:pStyle w:val="Heading2"/>
        <w:spacing w:before="280" w:after="120"/>
        <w:rPr>
          <w:rFonts w:ascii="Liberation Sans" w:hAnsi="Liberation Sans"/>
        </w:rPr>
      </w:pPr>
      <w:r>
        <w:rPr>
          <w:rFonts w:eastAsia="Arial" w:cs="Arial" w:ascii="Liberation Sans" w:hAnsi="Liberation Sans"/>
          <w:b/>
          <w:bCs/>
          <w:color w:val="1A3F5C"/>
          <w:sz w:val="26"/>
          <w:szCs w:val="26"/>
        </w:rPr>
        <w:t>3.2 The Main Theorem</w:t>
      </w:r>
    </w:p>
    <w:p>
      <w:pPr>
        <w:pStyle w:val="Normal"/>
        <w:spacing w:lineRule="exact" w:line="276" w:before="80" w:after="80"/>
        <w:jc w:val="both"/>
        <w:rPr>
          <w:rFonts w:ascii="Liberation Sans" w:hAnsi="Liberation Sans"/>
        </w:rPr>
      </w:pPr>
      <w:r>
        <w:rPr>
          <w:rFonts w:eastAsia="Arial" w:cs="Arial" w:ascii="Liberation Sans" w:hAnsi="Liberation Sans"/>
          <w:sz w:val="22"/>
          <w:szCs w:val="22"/>
        </w:rPr>
        <w:t>Theorem (Monfette, 2026). The 8^2 = 64 tunnels in R30 x R30 partition into exactly three disjoint and exhaustive classes:</w:t>
      </w:r>
    </w:p>
    <w:p>
      <w:pPr>
        <w:pStyle w:val="Normal"/>
        <w:spacing w:before="140" w:after="140"/>
        <w:jc w:val="center"/>
        <w:rPr>
          <w:rFonts w:ascii="Liberation Sans" w:hAnsi="Liberation Sans"/>
        </w:rPr>
      </w:pPr>
      <w:r>
        <w:rPr>
          <w:rFonts w:eastAsia="Courier New" w:cs="Courier New" w:ascii="Liberation Sans" w:hAnsi="Liberation Sans"/>
          <w:i/>
          <w:iCs/>
          <w:color w:val="1A1A1A"/>
          <w:sz w:val="22"/>
          <w:szCs w:val="22"/>
        </w:rPr>
        <w:t>A = SG x SG        |A| = 3^2 = 9 tunnels</w:t>
      </w:r>
    </w:p>
    <w:p>
      <w:pPr>
        <w:pStyle w:val="Normal"/>
        <w:spacing w:before="140" w:after="140"/>
        <w:jc w:val="center"/>
        <w:rPr>
          <w:rFonts w:ascii="Liberation Sans" w:hAnsi="Liberation Sans"/>
        </w:rPr>
      </w:pPr>
      <w:r>
        <w:rPr>
          <w:rFonts w:eastAsia="Courier New" w:cs="Courier New" w:ascii="Liberation Sans" w:hAnsi="Liberation Sans"/>
          <w:i/>
          <w:iCs/>
          <w:color w:val="1A1A1A"/>
          <w:sz w:val="22"/>
          <w:szCs w:val="22"/>
        </w:rPr>
        <w:t>B = SG x XSG u XSG x SG    |B| = 2*3*5 = 30 tunnels</w:t>
      </w:r>
    </w:p>
    <w:p>
      <w:pPr>
        <w:pStyle w:val="Normal"/>
        <w:spacing w:before="140" w:after="140"/>
        <w:jc w:val="center"/>
        <w:rPr>
          <w:rFonts w:ascii="Liberation Sans" w:hAnsi="Liberation Sans"/>
        </w:rPr>
      </w:pPr>
      <w:r>
        <w:rPr>
          <w:rFonts w:eastAsia="Courier New" w:cs="Courier New" w:ascii="Liberation Sans" w:hAnsi="Liberation Sans"/>
          <w:i/>
          <w:iCs/>
          <w:color w:val="1A1A1A"/>
          <w:sz w:val="22"/>
          <w:szCs w:val="22"/>
        </w:rPr>
        <w:t>C = XSG x XSG      |C| = 5^2 = 25 tunnels</w:t>
      </w:r>
    </w:p>
    <w:p>
      <w:pPr>
        <w:pStyle w:val="Normal"/>
        <w:spacing w:before="140" w:after="140"/>
        <w:jc w:val="center"/>
        <w:rPr>
          <w:rFonts w:ascii="Liberation Sans" w:hAnsi="Liberation Sans"/>
        </w:rPr>
      </w:pPr>
      <w:r>
        <w:rPr>
          <w:rFonts w:eastAsia="Courier New" w:cs="Courier New" w:ascii="Liberation Sans" w:hAnsi="Liberation Sans"/>
          <w:i/>
          <w:iCs/>
          <w:color w:val="1A1A1A"/>
          <w:sz w:val="22"/>
          <w:szCs w:val="22"/>
        </w:rPr>
        <w:t>Verification: 9 + 30 + 25 = 64 = 8^2  [OK]</w:t>
      </w:r>
    </w:p>
    <w:p>
      <w:pPr>
        <w:pStyle w:val="Normal"/>
        <w:spacing w:lineRule="exact" w:line="276" w:before="80" w:after="80"/>
        <w:jc w:val="both"/>
        <w:rPr>
          <w:rFonts w:ascii="Liberation Sans" w:hAnsi="Liberation Sans"/>
        </w:rPr>
      </w:pPr>
      <w:r>
        <w:rPr>
          <w:rFonts w:eastAsia="Arial" w:cs="Arial" w:ascii="Liberation Sans" w:hAnsi="Liberation Sans"/>
          <w:sz w:val="22"/>
          <w:szCs w:val="22"/>
        </w:rPr>
        <w:t>Moreover, N mod 30 deterministically specifies which tunnel types are active in any Goldbach decomposition of N.</w:t>
      </w:r>
    </w:p>
    <w:p>
      <w:pPr>
        <w:pStyle w:val="Heading2"/>
        <w:spacing w:before="280" w:after="120"/>
        <w:rPr>
          <w:rFonts w:ascii="Liberation Sans" w:hAnsi="Liberation Sans"/>
        </w:rPr>
      </w:pPr>
      <w:r>
        <w:rPr>
          <w:rFonts w:eastAsia="Arial" w:cs="Arial" w:ascii="Liberation Sans" w:hAnsi="Liberation Sans"/>
          <w:b/>
          <w:bCs/>
          <w:color w:val="1A3F5C"/>
          <w:sz w:val="26"/>
          <w:szCs w:val="26"/>
        </w:rPr>
        <w:t>3.3 Key Corollaries</w:t>
      </w:r>
    </w:p>
    <w:p>
      <w:pPr>
        <w:pStyle w:val="Normal"/>
        <w:spacing w:lineRule="exact" w:line="276" w:before="80" w:after="80"/>
        <w:jc w:val="both"/>
        <w:rPr>
          <w:rFonts w:ascii="Liberation Sans" w:hAnsi="Liberation Sans"/>
        </w:rPr>
      </w:pPr>
      <w:r>
        <w:rPr>
          <w:rFonts w:eastAsia="Arial" w:cs="Arial" w:ascii="Liberation Sans" w:hAnsi="Liberation Sans"/>
          <w:sz w:val="22"/>
          <w:szCs w:val="22"/>
        </w:rPr>
        <w:t>The theorem has three immediate structural consequences:</w:t>
      </w:r>
    </w:p>
    <w:p>
      <w:pPr>
        <w:pStyle w:val="Normal"/>
        <w:spacing w:before="60" w:after="60"/>
        <w:rPr>
          <w:rFonts w:ascii="Liberation Sans" w:hAnsi="Liberation Sans"/>
        </w:rPr>
      </w:pPr>
      <w:r>
        <w:rPr>
          <w:rFonts w:ascii="Liberation Sans" w:hAnsi="Liberation Sans"/>
        </w:rPr>
      </w:r>
    </w:p>
    <w:p>
      <w:pPr>
        <w:pStyle w:val="Normal"/>
        <w:spacing w:lineRule="exact" w:line="276" w:before="80" w:after="80"/>
        <w:jc w:val="both"/>
        <w:rPr>
          <w:rFonts w:ascii="Liberation Sans" w:hAnsi="Liberation Sans"/>
        </w:rPr>
      </w:pPr>
      <w:r>
        <w:rPr>
          <w:rFonts w:eastAsia="Arial" w:cs="Arial" w:ascii="Liberation Sans" w:hAnsi="Liberation Sans"/>
          <w:sz w:val="22"/>
          <w:szCs w:val="22"/>
        </w:rPr>
        <w:t>Corollary 1 -- Pure Classes. There are exactly 7 pure classes (a single active tunnel type) over the 15 even residue classes mod 30:</w:t>
      </w:r>
    </w:p>
    <w:p>
      <w:pPr>
        <w:pStyle w:val="ListParagraph"/>
        <w:numPr>
          <w:ilvl w:val="0"/>
          <w:numId w:val="1"/>
        </w:numPr>
        <w:spacing w:before="40" w:after="40"/>
        <w:rPr>
          <w:rFonts w:ascii="Liberation Sans" w:hAnsi="Liberation Sans"/>
        </w:rPr>
      </w:pPr>
      <w:r>
        <w:rPr>
          <w:rFonts w:eastAsia="Arial" w:cs="Arial" w:ascii="Liberation Sans" w:hAnsi="Liberation Sans"/>
          <w:b w:val="false"/>
          <w:bCs w:val="false"/>
          <w:sz w:val="22"/>
          <w:szCs w:val="22"/>
        </w:rPr>
        <w:t>Pure A: N = 22 (mod 30) -- Goldbach requires two Sophie Germain primes</w:t>
      </w:r>
    </w:p>
    <w:p>
      <w:pPr>
        <w:pStyle w:val="ListParagraph"/>
        <w:numPr>
          <w:ilvl w:val="0"/>
          <w:numId w:val="1"/>
        </w:numPr>
        <w:spacing w:before="40" w:after="40"/>
        <w:rPr>
          <w:rFonts w:ascii="Liberation Sans" w:hAnsi="Liberation Sans"/>
        </w:rPr>
      </w:pPr>
      <w:r>
        <w:rPr>
          <w:rFonts w:eastAsia="Arial" w:cs="Arial" w:ascii="Liberation Sans" w:hAnsi="Liberation Sans"/>
          <w:b w:val="false"/>
          <w:bCs w:val="false"/>
          <w:sz w:val="22"/>
          <w:szCs w:val="22"/>
        </w:rPr>
        <w:t>Pure B: N = 12 (mod 30) -- Goldbach requires one SG and one XSG prime</w:t>
      </w:r>
    </w:p>
    <w:p>
      <w:pPr>
        <w:pStyle w:val="ListParagraph"/>
        <w:numPr>
          <w:ilvl w:val="0"/>
          <w:numId w:val="1"/>
        </w:numPr>
        <w:spacing w:before="40" w:after="40"/>
        <w:rPr>
          <w:rFonts w:ascii="Liberation Sans" w:hAnsi="Liberation Sans"/>
        </w:rPr>
      </w:pPr>
      <w:r>
        <w:rPr>
          <w:rFonts w:eastAsia="Arial" w:cs="Arial" w:ascii="Liberation Sans" w:hAnsi="Liberation Sans"/>
          <w:b w:val="false"/>
          <w:bCs w:val="false"/>
          <w:sz w:val="22"/>
          <w:szCs w:val="22"/>
        </w:rPr>
        <w:t>Pure C: N = 2, 8, 14, 20, 26 (mod 30) -- Goldbach requires two XSG primes</w:t>
      </w:r>
    </w:p>
    <w:p>
      <w:pPr>
        <w:pStyle w:val="Normal"/>
        <w:spacing w:before="60" w:after="60"/>
        <w:rPr>
          <w:rFonts w:ascii="Liberation Sans" w:hAnsi="Liberation Sans"/>
        </w:rPr>
      </w:pPr>
      <w:r>
        <w:rPr>
          <w:rFonts w:ascii="Liberation Sans" w:hAnsi="Liberation Sans"/>
        </w:rPr>
      </w:r>
    </w:p>
    <w:p>
      <w:pPr>
        <w:pStyle w:val="Normal"/>
        <w:spacing w:lineRule="exact" w:line="276" w:before="80" w:after="80"/>
        <w:jc w:val="both"/>
        <w:rPr>
          <w:rFonts w:ascii="Liberation Sans" w:hAnsi="Liberation Sans"/>
        </w:rPr>
      </w:pPr>
      <w:r>
        <w:rPr>
          <w:rFonts w:eastAsia="Arial" w:cs="Arial" w:ascii="Liberation Sans" w:hAnsi="Liberation Sans"/>
          <w:sz w:val="22"/>
          <w:szCs w:val="22"/>
        </w:rPr>
        <w:t>Corollary 2 -- The A+C Case. The combination A+C without B occurs exclusively for N = 4 (mod 30), with exactly 3 active tunnels: (11,23), (23,11), and (17,17).</w:t>
      </w:r>
    </w:p>
    <w:p>
      <w:pPr>
        <w:pStyle w:val="Normal"/>
        <w:spacing w:before="60" w:after="60"/>
        <w:rPr>
          <w:rFonts w:ascii="Liberation Sans" w:hAnsi="Liberation Sans"/>
        </w:rPr>
      </w:pPr>
      <w:r>
        <w:rPr>
          <w:rFonts w:ascii="Liberation Sans" w:hAnsi="Liberation Sans"/>
        </w:rPr>
      </w:r>
    </w:p>
    <w:p>
      <w:pPr>
        <w:pStyle w:val="Normal"/>
        <w:spacing w:lineRule="exact" w:line="276" w:before="80" w:after="80"/>
        <w:jc w:val="both"/>
        <w:rPr>
          <w:rFonts w:ascii="Liberation Sans" w:hAnsi="Liberation Sans"/>
        </w:rPr>
      </w:pPr>
      <w:r>
        <w:rPr>
          <w:rFonts w:eastAsia="Arial" w:cs="Arial" w:ascii="Liberation Sans" w:hAnsi="Liberation Sans"/>
          <w:sz w:val="22"/>
          <w:szCs w:val="22"/>
        </w:rPr>
        <w:t>Corollary 3 -- Lower Bound. For all even N &gt;= 4, the minimum number of active tunnels is 3, achieved by eight residue classes. This minimum count guarantees a structural floor on the number of Goldbach representations, consistent with a positive asymptotic density.</w:t>
      </w:r>
    </w:p>
    <w:p>
      <w:pPr>
        <w:pStyle w:val="Heading2"/>
        <w:spacing w:before="280" w:after="120"/>
        <w:rPr>
          <w:rFonts w:ascii="Liberation Sans" w:hAnsi="Liberation Sans"/>
        </w:rPr>
      </w:pPr>
      <w:r>
        <w:rPr>
          <w:rFonts w:eastAsia="Arial" w:cs="Arial" w:ascii="Liberation Sans" w:hAnsi="Liberation Sans"/>
          <w:b/>
          <w:bCs/>
          <w:color w:val="1A3F5C"/>
          <w:sz w:val="26"/>
          <w:szCs w:val="26"/>
        </w:rPr>
        <w:t>3.4 The 10-Line Proof</w:t>
      </w:r>
    </w:p>
    <w:p>
      <w:pPr>
        <w:pStyle w:val="Normal"/>
        <w:spacing w:lineRule="exact" w:line="276" w:before="80" w:after="80"/>
        <w:jc w:val="both"/>
        <w:rPr>
          <w:rFonts w:ascii="Liberation Sans" w:hAnsi="Liberation Sans"/>
        </w:rPr>
      </w:pPr>
      <w:r>
        <w:rPr>
          <w:rFonts w:eastAsia="Arial" w:cs="Arial" w:ascii="Liberation Sans" w:hAnsi="Liberation Sans"/>
          <w:sz w:val="22"/>
          <w:szCs w:val="22"/>
        </w:rPr>
        <w:t>The proof is entirely finite and constructive, requiring no analytic hypotheses:</w:t>
      </w:r>
    </w:p>
    <w:p>
      <w:pPr>
        <w:pStyle w:val="ListParagraph"/>
        <w:numPr>
          <w:ilvl w:val="0"/>
          <w:numId w:val="9"/>
        </w:numPr>
        <w:spacing w:before="40" w:after="40"/>
        <w:rPr>
          <w:rFonts w:ascii="Liberation Sans" w:hAnsi="Liberation Sans"/>
        </w:rPr>
      </w:pPr>
      <w:r>
        <w:rPr>
          <w:rFonts w:eastAsia="Arial" w:cs="Arial" w:ascii="Liberation Sans" w:hAnsi="Liberation Sans"/>
          <w:sz w:val="22"/>
          <w:szCs w:val="22"/>
        </w:rPr>
        <w:t>SG = {11,23,29}, XSG = {1,7,13,17,19}, by direct computation of (2r+1) mod 30.</w:t>
      </w:r>
    </w:p>
    <w:p>
      <w:pPr>
        <w:pStyle w:val="ListParagraph"/>
        <w:numPr>
          <w:ilvl w:val="0"/>
          <w:numId w:val="2"/>
        </w:numPr>
        <w:spacing w:before="40" w:after="40"/>
        <w:rPr>
          <w:rFonts w:ascii="Liberation Sans" w:hAnsi="Liberation Sans"/>
        </w:rPr>
      </w:pPr>
      <w:r>
        <w:rPr>
          <w:rFonts w:eastAsia="Arial" w:cs="Arial" w:ascii="Liberation Sans" w:hAnsi="Liberation Sans"/>
          <w:sz w:val="22"/>
          <w:szCs w:val="22"/>
        </w:rPr>
        <w:t>SG u XSG = R30 and SG n XSG = empty (complements by definition).</w:t>
      </w:r>
    </w:p>
    <w:p>
      <w:pPr>
        <w:pStyle w:val="ListParagraph"/>
        <w:numPr>
          <w:ilvl w:val="0"/>
          <w:numId w:val="2"/>
        </w:numPr>
        <w:spacing w:before="40" w:after="40"/>
        <w:rPr>
          <w:rFonts w:ascii="Liberation Sans" w:hAnsi="Liberation Sans"/>
        </w:rPr>
      </w:pPr>
      <w:r>
        <w:rPr>
          <w:rFonts w:eastAsia="Arial" w:cs="Arial" w:ascii="Liberation Sans" w:hAnsi="Liberation Sans"/>
          <w:sz w:val="22"/>
          <w:szCs w:val="22"/>
        </w:rPr>
        <w:t>|R30 x R30| = 64. Partition: R30 x R30 = (SG x SG) u (SG x XSG) u (XSG x SG) u (XSG x XSG).</w:t>
      </w:r>
    </w:p>
    <w:p>
      <w:pPr>
        <w:pStyle w:val="ListParagraph"/>
        <w:numPr>
          <w:ilvl w:val="0"/>
          <w:numId w:val="2"/>
        </w:numPr>
        <w:spacing w:before="40" w:after="40"/>
        <w:rPr>
          <w:rFonts w:ascii="Liberation Sans" w:hAnsi="Liberation Sans"/>
        </w:rPr>
      </w:pPr>
      <w:r>
        <w:rPr>
          <w:rFonts w:eastAsia="Arial" w:cs="Arial" w:ascii="Liberation Sans" w:hAnsi="Liberation Sans"/>
          <w:sz w:val="22"/>
          <w:szCs w:val="22"/>
        </w:rPr>
        <w:t>|A| = |SG x SG| = 9.</w:t>
      </w:r>
    </w:p>
    <w:p>
      <w:pPr>
        <w:pStyle w:val="ListParagraph"/>
        <w:numPr>
          <w:ilvl w:val="0"/>
          <w:numId w:val="2"/>
        </w:numPr>
        <w:spacing w:before="40" w:after="40"/>
        <w:rPr>
          <w:rFonts w:ascii="Liberation Sans" w:hAnsi="Liberation Sans"/>
        </w:rPr>
      </w:pPr>
      <w:r>
        <w:rPr>
          <w:rFonts w:eastAsia="Arial" w:cs="Arial" w:ascii="Liberation Sans" w:hAnsi="Liberation Sans"/>
          <w:sz w:val="22"/>
          <w:szCs w:val="22"/>
        </w:rPr>
        <w:t>|B| = |SG x XSG| + |XSG x SG| = 30.</w:t>
      </w:r>
    </w:p>
    <w:p>
      <w:pPr>
        <w:pStyle w:val="ListParagraph"/>
        <w:numPr>
          <w:ilvl w:val="0"/>
          <w:numId w:val="2"/>
        </w:numPr>
        <w:spacing w:before="40" w:after="40"/>
        <w:rPr>
          <w:rFonts w:ascii="Liberation Sans" w:hAnsi="Liberation Sans"/>
        </w:rPr>
      </w:pPr>
      <w:r>
        <w:rPr>
          <w:rFonts w:eastAsia="Arial" w:cs="Arial" w:ascii="Liberation Sans" w:hAnsi="Liberation Sans"/>
          <w:sz w:val="22"/>
          <w:szCs w:val="22"/>
        </w:rPr>
        <w:t>|C| = |XSG x XSG| = 25. Check: 9+30+25 = 64.</w:t>
      </w:r>
    </w:p>
    <w:p>
      <w:pPr>
        <w:pStyle w:val="ListParagraph"/>
        <w:numPr>
          <w:ilvl w:val="0"/>
          <w:numId w:val="2"/>
        </w:numPr>
        <w:spacing w:before="40" w:after="40"/>
        <w:rPr>
          <w:rFonts w:ascii="Liberation Sans" w:hAnsi="Liberation Sans"/>
        </w:rPr>
      </w:pPr>
      <w:r>
        <w:rPr>
          <w:rFonts w:eastAsia="Arial" w:cs="Arial" w:ascii="Liberation Sans" w:hAnsi="Liberation Sans"/>
          <w:sz w:val="22"/>
          <w:szCs w:val="22"/>
        </w:rPr>
        <w:t>Sigma(SG+SG) mod 30 = {4,10,16,22,28}. (6 sums computed)</w:t>
      </w:r>
    </w:p>
    <w:p>
      <w:pPr>
        <w:pStyle w:val="ListParagraph"/>
        <w:numPr>
          <w:ilvl w:val="0"/>
          <w:numId w:val="2"/>
        </w:numPr>
        <w:spacing w:before="40" w:after="40"/>
        <w:rPr>
          <w:rFonts w:ascii="Liberation Sans" w:hAnsi="Liberation Sans"/>
        </w:rPr>
      </w:pPr>
      <w:r>
        <w:rPr>
          <w:rFonts w:eastAsia="Arial" w:cs="Arial" w:ascii="Liberation Sans" w:hAnsi="Liberation Sans"/>
          <w:sz w:val="22"/>
          <w:szCs w:val="22"/>
        </w:rPr>
        <w:t>Sigma(XSG+XSG) mod 30 = {0,2,4,6,8,14,18,20,24,26}. (15 sums computed)</w:t>
      </w:r>
    </w:p>
    <w:p>
      <w:pPr>
        <w:pStyle w:val="ListParagraph"/>
        <w:numPr>
          <w:ilvl w:val="0"/>
          <w:numId w:val="2"/>
        </w:numPr>
        <w:spacing w:before="40" w:after="40"/>
        <w:rPr>
          <w:rFonts w:ascii="Liberation Sans" w:hAnsi="Liberation Sans"/>
        </w:rPr>
      </w:pPr>
      <w:r>
        <w:rPr>
          <w:rFonts w:eastAsia="Arial" w:cs="Arial" w:ascii="Liberation Sans" w:hAnsi="Liberation Sans"/>
          <w:sz w:val="22"/>
          <w:szCs w:val="22"/>
        </w:rPr>
        <w:t>Sigma(SG+XSG) mod 30 = {0,6,10,12,16,18,24,28}. (15 cross-sums computed)</w:t>
      </w:r>
    </w:p>
    <w:p>
      <w:pPr>
        <w:pStyle w:val="ListParagraph"/>
        <w:numPr>
          <w:ilvl w:val="0"/>
          <w:numId w:val="2"/>
        </w:numPr>
        <w:spacing w:before="40" w:after="40"/>
        <w:rPr>
          <w:rFonts w:ascii="Liberation Sans" w:hAnsi="Liberation Sans"/>
        </w:rPr>
      </w:pPr>
      <w:r>
        <w:rPr>
          <w:rFonts w:eastAsia="Arial" w:cs="Arial" w:ascii="Liberation Sans" w:hAnsi="Liberation Sans"/>
          <w:sz w:val="22"/>
          <w:szCs w:val="22"/>
        </w:rPr>
        <w:t>Sigma(AA) n Sigma(CC) n Sigma(AC) = empty. The N mod 30 table is deterministic and fully proven by finite enumeration.</w:t>
      </w:r>
    </w:p>
    <w:p>
      <w:pPr>
        <w:pStyle w:val="Normal"/>
        <w:pBdr>
          <w:bottom w:val="single" w:sz="4" w:space="4" w:color="2C5F8A"/>
        </w:pBdr>
        <w:spacing w:before="120" w:after="120"/>
        <w:rPr>
          <w:rFonts w:ascii="Liberation Sans" w:hAnsi="Liberation Sans"/>
        </w:rPr>
      </w:pPr>
      <w:r>
        <w:rPr>
          <w:rFonts w:ascii="Liberation Sans" w:hAnsi="Liberation Sans"/>
        </w:rPr>
      </w:r>
    </w:p>
    <w:p>
      <w:pPr>
        <w:pStyle w:val="Heading1"/>
        <w:spacing w:before="360" w:after="180"/>
        <w:rPr>
          <w:rFonts w:ascii="Liberation Sans" w:hAnsi="Liberation Sans"/>
        </w:rPr>
      </w:pPr>
      <w:r>
        <w:rPr>
          <w:rFonts w:eastAsia="Arial" w:cs="Arial" w:ascii="Liberation Sans" w:hAnsi="Liberation Sans"/>
          <w:b/>
          <w:bCs/>
          <w:color w:val="2C5F8A"/>
          <w:sz w:val="32"/>
          <w:szCs w:val="32"/>
        </w:rPr>
        <w:t>4. Empirical Validation</w:t>
      </w:r>
    </w:p>
    <w:p>
      <w:pPr>
        <w:pStyle w:val="Heading2"/>
        <w:spacing w:before="280" w:after="120"/>
        <w:rPr>
          <w:rFonts w:ascii="Liberation Sans" w:hAnsi="Liberation Sans"/>
        </w:rPr>
      </w:pPr>
      <w:r>
        <w:rPr>
          <w:rFonts w:eastAsia="Arial" w:cs="Arial" w:ascii="Liberation Sans" w:hAnsi="Liberation Sans"/>
          <w:b/>
          <w:bCs/>
          <w:color w:val="1A3F5C"/>
          <w:sz w:val="26"/>
          <w:szCs w:val="26"/>
        </w:rPr>
        <w:t>4.1 The Goldbach Conjecture G v2: 29 Universal Orbits</w:t>
      </w:r>
    </w:p>
    <w:p>
      <w:pPr>
        <w:pStyle w:val="Normal"/>
        <w:spacing w:lineRule="exact" w:line="276" w:before="80" w:after="80"/>
        <w:jc w:val="both"/>
        <w:rPr>
          <w:rFonts w:ascii="Liberation Sans" w:hAnsi="Liberation Sans"/>
        </w:rPr>
      </w:pPr>
      <w:r>
        <w:rPr>
          <w:rFonts w:eastAsia="Arial" w:cs="Arial" w:ascii="Liberation Sans" w:hAnsi="Liberation Sans"/>
          <w:sz w:val="22"/>
          <w:szCs w:val="22"/>
        </w:rPr>
        <w:t>The Conjecture G v2 establishes the universality of 29 orbits (24 SG + 5 XSG) on the R30 wheel, confirmed empirically up to 2N = 200,000,000.</w:t>
      </w:r>
    </w:p>
    <w:p>
      <w:pPr>
        <w:pStyle w:val="Normal"/>
        <w:spacing w:before="60" w:after="60"/>
        <w:rPr>
          <w:rFonts w:ascii="Liberation Sans" w:hAnsi="Liberation Sans"/>
        </w:rPr>
      </w:pPr>
      <w:r>
        <w:rPr>
          <w:rFonts w:ascii="Liberation Sans" w:hAnsi="Liberation Sans"/>
        </w:rPr>
      </w:r>
    </w:p>
    <w:tbl>
      <w:tblPr>
        <w:tblW w:w="9360" w:type="dxa"/>
        <w:jc w:val="left"/>
        <w:tblInd w:w="0" w:type="dxa"/>
        <w:tblLayout w:type="fixed"/>
        <w:tblCellMar>
          <w:top w:w="80" w:type="dxa"/>
          <w:left w:w="120" w:type="dxa"/>
          <w:bottom w:w="80" w:type="dxa"/>
          <w:right w:w="120" w:type="dxa"/>
        </w:tblCellMar>
      </w:tblPr>
      <w:tblGrid>
        <w:gridCol w:w="4680"/>
        <w:gridCol w:w="4679"/>
      </w:tblGrid>
      <w:tr>
        <w:trPr>
          <w:tblHeader w:val="true"/>
        </w:trPr>
        <w:tc>
          <w:tcPr>
            <w:tcW w:w="4680" w:type="dxa"/>
            <w:tcBorders>
              <w:top w:val="single" w:sz="2" w:space="0" w:color="2C5F8A"/>
              <w:left w:val="single" w:sz="2" w:space="0" w:color="2C5F8A"/>
              <w:bottom w:val="single" w:sz="2" w:space="0" w:color="2C5F8A"/>
              <w:right w:val="single" w:sz="2" w:space="0" w:color="2C5F8A"/>
            </w:tcBorders>
            <w:shd w:fill="2C5F8A" w:val="clear"/>
          </w:tcPr>
          <w:p>
            <w:pPr>
              <w:pStyle w:val="Normal"/>
              <w:jc w:val="center"/>
              <w:rPr>
                <w:rFonts w:ascii="Liberation Sans" w:hAnsi="Liberation Sans"/>
              </w:rPr>
            </w:pPr>
            <w:r>
              <w:rPr>
                <w:rFonts w:eastAsia="Arial" w:cs="Arial" w:ascii="Liberation Sans" w:hAnsi="Liberation Sans"/>
                <w:b/>
                <w:bCs/>
                <w:color w:val="FFFFFF"/>
                <w:sz w:val="20"/>
                <w:szCs w:val="20"/>
              </w:rPr>
              <w:t>Metric</w:t>
            </w:r>
          </w:p>
        </w:tc>
        <w:tc>
          <w:tcPr>
            <w:tcW w:w="4679" w:type="dxa"/>
            <w:tcBorders>
              <w:top w:val="single" w:sz="2" w:space="0" w:color="2C5F8A"/>
              <w:left w:val="single" w:sz="2" w:space="0" w:color="2C5F8A"/>
              <w:bottom w:val="single" w:sz="2" w:space="0" w:color="2C5F8A"/>
              <w:right w:val="single" w:sz="2" w:space="0" w:color="2C5F8A"/>
            </w:tcBorders>
            <w:shd w:fill="2C5F8A" w:val="clear"/>
          </w:tcPr>
          <w:p>
            <w:pPr>
              <w:pStyle w:val="Normal"/>
              <w:jc w:val="center"/>
              <w:rPr>
                <w:rFonts w:ascii="Liberation Sans" w:hAnsi="Liberation Sans"/>
              </w:rPr>
            </w:pPr>
            <w:r>
              <w:rPr>
                <w:rFonts w:eastAsia="Arial" w:cs="Arial" w:ascii="Liberation Sans" w:hAnsi="Liberation Sans"/>
                <w:b/>
                <w:bCs/>
                <w:color w:val="FFFFFF"/>
                <w:sz w:val="20"/>
                <w:szCs w:val="20"/>
              </w:rPr>
              <w:t>Value</w:t>
            </w:r>
          </w:p>
        </w:tc>
      </w:tr>
      <w:tr>
        <w:trPr/>
        <w:tc>
          <w:tcPr>
            <w:tcW w:w="4680" w:type="dxa"/>
            <w:tcBorders>
              <w:top w:val="single" w:sz="2" w:space="0" w:color="CCCCCC"/>
              <w:left w:val="single" w:sz="2" w:space="0" w:color="CCCCCC"/>
              <w:bottom w:val="single" w:sz="2" w:space="0" w:color="CCCCCC"/>
              <w:right w:val="single" w:sz="2" w:space="0" w:color="CCCCCC"/>
            </w:tcBorders>
            <w:shd w:fill="F0F5FA" w:val="clear"/>
          </w:tcPr>
          <w:p>
            <w:pPr>
              <w:pStyle w:val="Normal"/>
              <w:jc w:val="left"/>
              <w:rPr>
                <w:rFonts w:ascii="Liberation Sans" w:hAnsi="Liberation Sans"/>
              </w:rPr>
            </w:pPr>
            <w:r>
              <w:rPr>
                <w:rFonts w:eastAsia="Arial" w:cs="Arial" w:ascii="Liberation Sans" w:hAnsi="Liberation Sans"/>
                <w:sz w:val="20"/>
                <w:szCs w:val="20"/>
              </w:rPr>
              <w:t>Total even values tested</w:t>
            </w:r>
          </w:p>
        </w:tc>
        <w:tc>
          <w:tcPr>
            <w:tcW w:w="4679" w:type="dxa"/>
            <w:tcBorders>
              <w:top w:val="single" w:sz="2" w:space="0" w:color="CCCCCC"/>
              <w:left w:val="single" w:sz="2" w:space="0" w:color="CCCCCC"/>
              <w:bottom w:val="single" w:sz="2" w:space="0" w:color="CCCCCC"/>
              <w:right w:val="single" w:sz="2" w:space="0" w:color="CCCCCC"/>
            </w:tcBorders>
            <w:shd w:fill="F0F5FA" w:val="clear"/>
          </w:tcPr>
          <w:p>
            <w:pPr>
              <w:pStyle w:val="Normal"/>
              <w:jc w:val="center"/>
              <w:rPr>
                <w:rFonts w:ascii="Liberation Sans" w:hAnsi="Liberation Sans"/>
              </w:rPr>
            </w:pPr>
            <w:r>
              <w:rPr>
                <w:rFonts w:eastAsia="Arial" w:cs="Arial" w:ascii="Liberation Sans" w:hAnsi="Liberation Sans"/>
                <w:sz w:val="20"/>
                <w:szCs w:val="20"/>
              </w:rPr>
              <w:t>6,666,665 per orbit</w:t>
            </w:r>
          </w:p>
        </w:tc>
      </w:tr>
      <w:tr>
        <w:trPr/>
        <w:tc>
          <w:tcPr>
            <w:tcW w:w="4680" w:type="dxa"/>
            <w:tcBorders>
              <w:top w:val="single" w:sz="2" w:space="0" w:color="CCCCCC"/>
              <w:left w:val="single" w:sz="2" w:space="0" w:color="CCCCCC"/>
              <w:bottom w:val="single" w:sz="2" w:space="0" w:color="CCCCCC"/>
              <w:right w:val="single" w:sz="2" w:space="0" w:color="CCCCCC"/>
            </w:tcBorders>
            <w:shd w:fill="FFFFFF" w:val="clear"/>
          </w:tcPr>
          <w:p>
            <w:pPr>
              <w:pStyle w:val="Normal"/>
              <w:jc w:val="left"/>
              <w:rPr>
                <w:rFonts w:ascii="Liberation Sans" w:hAnsi="Liberation Sans"/>
              </w:rPr>
            </w:pPr>
            <w:r>
              <w:rPr>
                <w:rFonts w:eastAsia="Arial" w:cs="Arial" w:ascii="Liberation Sans" w:hAnsi="Liberation Sans"/>
                <w:sz w:val="20"/>
                <w:szCs w:val="20"/>
              </w:rPr>
              <w:t>Total valid decompositions</w:t>
            </w:r>
          </w:p>
        </w:tc>
        <w:tc>
          <w:tcPr>
            <w:tcW w:w="4679" w:type="dxa"/>
            <w:tcBorders>
              <w:top w:val="single" w:sz="2" w:space="0" w:color="CCCCCC"/>
              <w:left w:val="single" w:sz="2" w:space="0" w:color="CCCCCC"/>
              <w:bottom w:val="single" w:sz="2" w:space="0" w:color="CCCCCC"/>
              <w:right w:val="single" w:sz="2" w:space="0" w:color="CCCCCC"/>
            </w:tcBorders>
            <w:shd w:fill="FFFFFF" w:val="clear"/>
          </w:tcPr>
          <w:p>
            <w:pPr>
              <w:pStyle w:val="Normal"/>
              <w:jc w:val="center"/>
              <w:rPr>
                <w:rFonts w:ascii="Liberation Sans" w:hAnsi="Liberation Sans"/>
              </w:rPr>
            </w:pPr>
            <w:r>
              <w:rPr>
                <w:rFonts w:eastAsia="Arial" w:cs="Arial" w:ascii="Liberation Sans" w:hAnsi="Liberation Sans"/>
                <w:sz w:val="20"/>
                <w:szCs w:val="20"/>
              </w:rPr>
              <w:t>193,333,305</w:t>
            </w:r>
          </w:p>
        </w:tc>
      </w:tr>
      <w:tr>
        <w:trPr/>
        <w:tc>
          <w:tcPr>
            <w:tcW w:w="4680" w:type="dxa"/>
            <w:tcBorders>
              <w:top w:val="single" w:sz="2" w:space="0" w:color="CCCCCC"/>
              <w:left w:val="single" w:sz="2" w:space="0" w:color="CCCCCC"/>
              <w:bottom w:val="single" w:sz="2" w:space="0" w:color="CCCCCC"/>
              <w:right w:val="single" w:sz="2" w:space="0" w:color="CCCCCC"/>
            </w:tcBorders>
            <w:shd w:fill="F0F5FA" w:val="clear"/>
          </w:tcPr>
          <w:p>
            <w:pPr>
              <w:pStyle w:val="Normal"/>
              <w:jc w:val="left"/>
              <w:rPr>
                <w:rFonts w:ascii="Liberation Sans" w:hAnsi="Liberation Sans"/>
              </w:rPr>
            </w:pPr>
            <w:r>
              <w:rPr>
                <w:rFonts w:eastAsia="Arial" w:cs="Arial" w:ascii="Liberation Sans" w:hAnsi="Liberation Sans"/>
                <w:sz w:val="20"/>
                <w:szCs w:val="20"/>
              </w:rPr>
              <w:t>Zero counterexamples for 2N &gt;= 200</w:t>
            </w:r>
          </w:p>
        </w:tc>
        <w:tc>
          <w:tcPr>
            <w:tcW w:w="4679" w:type="dxa"/>
            <w:tcBorders>
              <w:top w:val="single" w:sz="2" w:space="0" w:color="CCCCCC"/>
              <w:left w:val="single" w:sz="2" w:space="0" w:color="CCCCCC"/>
              <w:bottom w:val="single" w:sz="2" w:space="0" w:color="CCCCCC"/>
              <w:right w:val="single" w:sz="2" w:space="0" w:color="CCCCCC"/>
            </w:tcBorders>
            <w:shd w:fill="F0F5FA" w:val="clear"/>
          </w:tcPr>
          <w:p>
            <w:pPr>
              <w:pStyle w:val="Normal"/>
              <w:jc w:val="center"/>
              <w:rPr>
                <w:rFonts w:ascii="Liberation Sans" w:hAnsi="Liberation Sans"/>
              </w:rPr>
            </w:pPr>
            <w:r>
              <w:rPr>
                <w:rFonts w:eastAsia="Arial" w:cs="Arial" w:ascii="Liberation Sans" w:hAnsi="Liberation Sans"/>
                <w:sz w:val="20"/>
                <w:szCs w:val="20"/>
              </w:rPr>
              <w:t>Confirmed</w:t>
            </w:r>
          </w:p>
        </w:tc>
      </w:tr>
      <w:tr>
        <w:trPr/>
        <w:tc>
          <w:tcPr>
            <w:tcW w:w="4680" w:type="dxa"/>
            <w:tcBorders>
              <w:top w:val="single" w:sz="2" w:space="0" w:color="CCCCCC"/>
              <w:left w:val="single" w:sz="2" w:space="0" w:color="CCCCCC"/>
              <w:bottom w:val="single" w:sz="2" w:space="0" w:color="CCCCCC"/>
              <w:right w:val="single" w:sz="2" w:space="0" w:color="CCCCCC"/>
            </w:tcBorders>
            <w:shd w:fill="FFFFFF" w:val="clear"/>
          </w:tcPr>
          <w:p>
            <w:pPr>
              <w:pStyle w:val="Normal"/>
              <w:jc w:val="left"/>
              <w:rPr>
                <w:rFonts w:ascii="Liberation Sans" w:hAnsi="Liberation Sans"/>
              </w:rPr>
            </w:pPr>
            <w:r>
              <w:rPr>
                <w:rFonts w:eastAsia="Arial" w:cs="Arial" w:ascii="Liberation Sans" w:hAnsi="Liberation Sans"/>
                <w:sz w:val="20"/>
                <w:szCs w:val="20"/>
              </w:rPr>
              <w:t>Coverage (SG orbits)</w:t>
            </w:r>
          </w:p>
        </w:tc>
        <w:tc>
          <w:tcPr>
            <w:tcW w:w="4679" w:type="dxa"/>
            <w:tcBorders>
              <w:top w:val="single" w:sz="2" w:space="0" w:color="CCCCCC"/>
              <w:left w:val="single" w:sz="2" w:space="0" w:color="CCCCCC"/>
              <w:bottom w:val="single" w:sz="2" w:space="0" w:color="CCCCCC"/>
              <w:right w:val="single" w:sz="2" w:space="0" w:color="CCCCCC"/>
            </w:tcBorders>
            <w:shd w:fill="FFFFFF" w:val="clear"/>
          </w:tcPr>
          <w:p>
            <w:pPr>
              <w:pStyle w:val="Normal"/>
              <w:jc w:val="center"/>
              <w:rPr>
                <w:rFonts w:ascii="Liberation Sans" w:hAnsi="Liberation Sans"/>
              </w:rPr>
            </w:pPr>
            <w:r>
              <w:rPr>
                <w:rFonts w:eastAsia="Arial" w:cs="Arial" w:ascii="Liberation Sans" w:hAnsi="Liberation Sans"/>
                <w:sz w:val="20"/>
                <w:szCs w:val="20"/>
              </w:rPr>
              <w:t>10 residues / 15 even classes</w:t>
            </w:r>
          </w:p>
        </w:tc>
      </w:tr>
      <w:tr>
        <w:trPr/>
        <w:tc>
          <w:tcPr>
            <w:tcW w:w="4680" w:type="dxa"/>
            <w:tcBorders>
              <w:top w:val="single" w:sz="2" w:space="0" w:color="CCCCCC"/>
              <w:left w:val="single" w:sz="2" w:space="0" w:color="CCCCCC"/>
              <w:bottom w:val="single" w:sz="2" w:space="0" w:color="CCCCCC"/>
              <w:right w:val="single" w:sz="2" w:space="0" w:color="CCCCCC"/>
            </w:tcBorders>
            <w:shd w:fill="F0F5FA" w:val="clear"/>
          </w:tcPr>
          <w:p>
            <w:pPr>
              <w:pStyle w:val="Normal"/>
              <w:jc w:val="left"/>
              <w:rPr>
                <w:rFonts w:ascii="Liberation Sans" w:hAnsi="Liberation Sans"/>
              </w:rPr>
            </w:pPr>
            <w:r>
              <w:rPr>
                <w:rFonts w:eastAsia="Arial" w:cs="Arial" w:ascii="Liberation Sans" w:hAnsi="Liberation Sans"/>
                <w:sz w:val="20"/>
                <w:szCs w:val="20"/>
              </w:rPr>
              <w:t>Coverage (XSG orbits)</w:t>
            </w:r>
          </w:p>
        </w:tc>
        <w:tc>
          <w:tcPr>
            <w:tcW w:w="4679" w:type="dxa"/>
            <w:tcBorders>
              <w:top w:val="single" w:sz="2" w:space="0" w:color="CCCCCC"/>
              <w:left w:val="single" w:sz="2" w:space="0" w:color="CCCCCC"/>
              <w:bottom w:val="single" w:sz="2" w:space="0" w:color="CCCCCC"/>
              <w:right w:val="single" w:sz="2" w:space="0" w:color="CCCCCC"/>
            </w:tcBorders>
            <w:shd w:fill="F0F5FA" w:val="clear"/>
          </w:tcPr>
          <w:p>
            <w:pPr>
              <w:pStyle w:val="Normal"/>
              <w:jc w:val="center"/>
              <w:rPr>
                <w:rFonts w:ascii="Liberation Sans" w:hAnsi="Liberation Sans"/>
              </w:rPr>
            </w:pPr>
            <w:r>
              <w:rPr>
                <w:rFonts w:eastAsia="Arial" w:cs="Arial" w:ascii="Liberation Sans" w:hAnsi="Liberation Sans"/>
                <w:sz w:val="20"/>
                <w:szCs w:val="20"/>
              </w:rPr>
              <w:t>5 remaining residues</w:t>
            </w:r>
          </w:p>
        </w:tc>
      </w:tr>
      <w:tr>
        <w:trPr/>
        <w:tc>
          <w:tcPr>
            <w:tcW w:w="4680" w:type="dxa"/>
            <w:tcBorders>
              <w:top w:val="single" w:sz="2" w:space="0" w:color="CCCCCC"/>
              <w:left w:val="single" w:sz="2" w:space="0" w:color="CCCCCC"/>
              <w:bottom w:val="single" w:sz="2" w:space="0" w:color="CCCCCC"/>
              <w:right w:val="single" w:sz="2" w:space="0" w:color="CCCCCC"/>
            </w:tcBorders>
            <w:shd w:fill="FFFFFF" w:val="clear"/>
          </w:tcPr>
          <w:p>
            <w:pPr>
              <w:pStyle w:val="Normal"/>
              <w:jc w:val="left"/>
              <w:rPr>
                <w:rFonts w:ascii="Liberation Sans" w:hAnsi="Liberation Sans"/>
              </w:rPr>
            </w:pPr>
            <w:r>
              <w:rPr>
                <w:rFonts w:eastAsia="Arial" w:cs="Arial" w:ascii="Liberation Sans" w:hAnsi="Liberation Sans"/>
                <w:sz w:val="20"/>
                <w:szCs w:val="20"/>
              </w:rPr>
              <w:t>Total coverage</w:t>
            </w:r>
          </w:p>
        </w:tc>
        <w:tc>
          <w:tcPr>
            <w:tcW w:w="4679" w:type="dxa"/>
            <w:tcBorders>
              <w:top w:val="single" w:sz="2" w:space="0" w:color="CCCCCC"/>
              <w:left w:val="single" w:sz="2" w:space="0" w:color="CCCCCC"/>
              <w:bottom w:val="single" w:sz="2" w:space="0" w:color="CCCCCC"/>
              <w:right w:val="single" w:sz="2" w:space="0" w:color="CCCCCC"/>
            </w:tcBorders>
            <w:shd w:fill="FFFFFF" w:val="clear"/>
          </w:tcPr>
          <w:p>
            <w:pPr>
              <w:pStyle w:val="Normal"/>
              <w:jc w:val="center"/>
              <w:rPr>
                <w:rFonts w:ascii="Liberation Sans" w:hAnsi="Liberation Sans"/>
              </w:rPr>
            </w:pPr>
            <w:r>
              <w:rPr>
                <w:rFonts w:eastAsia="Arial" w:cs="Arial" w:ascii="Liberation Sans" w:hAnsi="Liberation Sans"/>
                <w:sz w:val="20"/>
                <w:szCs w:val="20"/>
              </w:rPr>
              <w:t>100% (all 15 even classes)</w:t>
            </w:r>
          </w:p>
        </w:tc>
      </w:tr>
    </w:tbl>
    <w:p>
      <w:pPr>
        <w:pStyle w:val="Normal"/>
        <w:spacing w:before="60" w:after="60"/>
        <w:rPr>
          <w:rFonts w:ascii="Liberation Sans" w:hAnsi="Liberation Sans"/>
        </w:rPr>
      </w:pPr>
      <w:r>
        <w:rPr>
          <w:rFonts w:ascii="Liberation Sans" w:hAnsi="Liberation Sans"/>
        </w:rPr>
      </w:r>
    </w:p>
    <w:p>
      <w:pPr>
        <w:pStyle w:val="Normal"/>
        <w:spacing w:lineRule="exact" w:line="276" w:before="80" w:after="80"/>
        <w:jc w:val="both"/>
        <w:rPr>
          <w:rFonts w:ascii="Liberation Sans" w:hAnsi="Liberation Sans"/>
        </w:rPr>
      </w:pPr>
      <w:r>
        <w:rPr>
          <w:rFonts w:eastAsia="Arial" w:cs="Arial" w:ascii="Liberation Sans" w:hAnsi="Liberation Sans"/>
          <w:sz w:val="22"/>
          <w:szCs w:val="22"/>
        </w:rPr>
        <w:t>Three universal invariants were confirmed across all 29 orbits:</w:t>
      </w:r>
    </w:p>
    <w:p>
      <w:pPr>
        <w:pStyle w:val="ListParagraph"/>
        <w:numPr>
          <w:ilvl w:val="0"/>
          <w:numId w:val="1"/>
        </w:numPr>
        <w:spacing w:before="40" w:after="40"/>
        <w:rPr>
          <w:rFonts w:ascii="Liberation Sans" w:hAnsi="Liberation Sans"/>
        </w:rPr>
      </w:pPr>
      <w:r>
        <w:rPr>
          <w:rFonts w:eastAsia="Arial" w:cs="Arial" w:ascii="Liberation Sans" w:hAnsi="Liberation Sans"/>
          <w:b w:val="false"/>
          <w:bCs w:val="false"/>
          <w:sz w:val="22"/>
          <w:szCs w:val="22"/>
        </w:rPr>
        <w:t>Invariant I -- p_median: constant per family, corresponding to the 3rd element of the family at N = 2x10^8.</w:t>
      </w:r>
    </w:p>
    <w:p>
      <w:pPr>
        <w:pStyle w:val="ListParagraph"/>
        <w:numPr>
          <w:ilvl w:val="0"/>
          <w:numId w:val="1"/>
        </w:numPr>
        <w:spacing w:before="40" w:after="40"/>
        <w:rPr>
          <w:rFonts w:ascii="Liberation Sans" w:hAnsi="Liberation Sans"/>
        </w:rPr>
      </w:pPr>
      <w:r>
        <w:rPr>
          <w:rFonts w:eastAsia="Arial" w:cs="Arial" w:ascii="Liberation Sans" w:hAnsi="Liberation Sans"/>
          <w:b w:val="false"/>
          <w:bCs w:val="false"/>
          <w:sz w:val="22"/>
          <w:szCs w:val="22"/>
        </w:rPr>
        <w:t>Invariant II -- p1 rate: universal 20.8% utilization of the first family element across all 29 orbits.</w:t>
      </w:r>
    </w:p>
    <w:p>
      <w:pPr>
        <w:pStyle w:val="ListParagraph"/>
        <w:numPr>
          <w:ilvl w:val="0"/>
          <w:numId w:val="1"/>
        </w:numPr>
        <w:spacing w:before="40" w:after="40"/>
        <w:rPr>
          <w:rFonts w:ascii="Liberation Sans" w:hAnsi="Liberation Sans"/>
        </w:rPr>
      </w:pPr>
      <w:r>
        <w:rPr>
          <w:rFonts w:eastAsia="Arial" w:cs="Arial" w:ascii="Liberation Sans" w:hAnsi="Liberation Sans"/>
          <w:b w:val="false"/>
          <w:bCs w:val="false"/>
          <w:sz w:val="22"/>
          <w:szCs w:val="22"/>
        </w:rPr>
        <w:t>Invariant III -- Total coverage: 100% coverage up to 2N = 200,000,000.</w:t>
      </w:r>
    </w:p>
    <w:p>
      <w:pPr>
        <w:pStyle w:val="Heading2"/>
        <w:spacing w:before="280" w:after="120"/>
        <w:rPr>
          <w:rFonts w:ascii="Liberation Sans" w:hAnsi="Liberation Sans"/>
        </w:rPr>
      </w:pPr>
      <w:r>
        <w:rPr>
          <w:rFonts w:eastAsia="Arial" w:cs="Arial" w:ascii="Liberation Sans" w:hAnsi="Liberation Sans"/>
          <w:b/>
          <w:bCs/>
          <w:color w:val="1A3F5C"/>
          <w:sz w:val="26"/>
          <w:szCs w:val="26"/>
        </w:rPr>
        <w:t>4.2 Validation at Specific Values</w:t>
      </w:r>
    </w:p>
    <w:p>
      <w:pPr>
        <w:pStyle w:val="Normal"/>
        <w:spacing w:lineRule="exact" w:line="276" w:before="80" w:after="80"/>
        <w:jc w:val="both"/>
        <w:rPr>
          <w:rFonts w:ascii="Liberation Sans" w:hAnsi="Liberation Sans"/>
        </w:rPr>
      </w:pPr>
      <w:r>
        <w:rPr>
          <w:rFonts w:eastAsia="Arial" w:cs="Arial" w:ascii="Liberation Sans" w:hAnsi="Liberation Sans"/>
          <w:sz w:val="22"/>
          <w:szCs w:val="22"/>
        </w:rPr>
        <w:t>The following table reproduces the key numerical results for selected values of N, confirming both the tunnel partition theorem and the orbital structure:</w:t>
      </w:r>
    </w:p>
    <w:p>
      <w:pPr>
        <w:pStyle w:val="Normal"/>
        <w:spacing w:before="60" w:after="60"/>
        <w:rPr>
          <w:rFonts w:ascii="Liberation Sans" w:hAnsi="Liberation Sans"/>
        </w:rPr>
      </w:pPr>
      <w:r>
        <w:rPr>
          <w:rFonts w:ascii="Liberation Sans" w:hAnsi="Liberation Sans"/>
        </w:rPr>
      </w:r>
    </w:p>
    <w:tbl>
      <w:tblPr>
        <w:tblW w:w="9360" w:type="dxa"/>
        <w:jc w:val="left"/>
        <w:tblInd w:w="0" w:type="dxa"/>
        <w:tblLayout w:type="fixed"/>
        <w:tblCellMar>
          <w:top w:w="80" w:type="dxa"/>
          <w:left w:w="120" w:type="dxa"/>
          <w:bottom w:w="80" w:type="dxa"/>
          <w:right w:w="120" w:type="dxa"/>
        </w:tblCellMar>
      </w:tblPr>
      <w:tblGrid>
        <w:gridCol w:w="2000"/>
        <w:gridCol w:w="2000"/>
        <w:gridCol w:w="2499"/>
        <w:gridCol w:w="1500"/>
        <w:gridCol w:w="1361"/>
      </w:tblGrid>
      <w:tr>
        <w:trPr>
          <w:tblHeader w:val="true"/>
        </w:trPr>
        <w:tc>
          <w:tcPr>
            <w:tcW w:w="2000" w:type="dxa"/>
            <w:tcBorders>
              <w:top w:val="single" w:sz="2" w:space="0" w:color="2C5F8A"/>
              <w:left w:val="single" w:sz="2" w:space="0" w:color="2C5F8A"/>
              <w:bottom w:val="single" w:sz="2" w:space="0" w:color="2C5F8A"/>
              <w:right w:val="single" w:sz="2" w:space="0" w:color="2C5F8A"/>
            </w:tcBorders>
            <w:shd w:fill="2C5F8A" w:val="clear"/>
          </w:tcPr>
          <w:p>
            <w:pPr>
              <w:pStyle w:val="Normal"/>
              <w:jc w:val="center"/>
              <w:rPr>
                <w:rFonts w:ascii="Liberation Sans" w:hAnsi="Liberation Sans"/>
              </w:rPr>
            </w:pPr>
            <w:r>
              <w:rPr>
                <w:rFonts w:eastAsia="Arial" w:cs="Arial" w:ascii="Liberation Sans" w:hAnsi="Liberation Sans"/>
                <w:b/>
                <w:bCs/>
                <w:color w:val="FFFFFF"/>
                <w:sz w:val="20"/>
                <w:szCs w:val="20"/>
              </w:rPr>
              <w:t>N</w:t>
            </w:r>
          </w:p>
        </w:tc>
        <w:tc>
          <w:tcPr>
            <w:tcW w:w="2000" w:type="dxa"/>
            <w:tcBorders>
              <w:top w:val="single" w:sz="2" w:space="0" w:color="2C5F8A"/>
              <w:left w:val="single" w:sz="2" w:space="0" w:color="2C5F8A"/>
              <w:bottom w:val="single" w:sz="2" w:space="0" w:color="2C5F8A"/>
              <w:right w:val="single" w:sz="2" w:space="0" w:color="2C5F8A"/>
            </w:tcBorders>
            <w:shd w:fill="2C5F8A" w:val="clear"/>
          </w:tcPr>
          <w:p>
            <w:pPr>
              <w:pStyle w:val="Normal"/>
              <w:jc w:val="center"/>
              <w:rPr>
                <w:rFonts w:ascii="Liberation Sans" w:hAnsi="Liberation Sans"/>
              </w:rPr>
            </w:pPr>
            <w:r>
              <w:rPr>
                <w:rFonts w:eastAsia="Arial" w:cs="Arial" w:ascii="Liberation Sans" w:hAnsi="Liberation Sans"/>
                <w:b/>
                <w:bCs/>
                <w:color w:val="FFFFFF"/>
                <w:sz w:val="20"/>
                <w:szCs w:val="20"/>
              </w:rPr>
              <w:t>G(N)</w:t>
            </w:r>
          </w:p>
        </w:tc>
        <w:tc>
          <w:tcPr>
            <w:tcW w:w="2499" w:type="dxa"/>
            <w:tcBorders>
              <w:top w:val="single" w:sz="2" w:space="0" w:color="2C5F8A"/>
              <w:left w:val="single" w:sz="2" w:space="0" w:color="2C5F8A"/>
              <w:bottom w:val="single" w:sz="2" w:space="0" w:color="2C5F8A"/>
              <w:right w:val="single" w:sz="2" w:space="0" w:color="2C5F8A"/>
            </w:tcBorders>
            <w:shd w:fill="2C5F8A" w:val="clear"/>
          </w:tcPr>
          <w:p>
            <w:pPr>
              <w:pStyle w:val="Normal"/>
              <w:jc w:val="center"/>
              <w:rPr>
                <w:rFonts w:ascii="Liberation Sans" w:hAnsi="Liberation Sans"/>
              </w:rPr>
            </w:pPr>
            <w:r>
              <w:rPr>
                <w:rFonts w:eastAsia="Arial" w:cs="Arial" w:ascii="Liberation Sans" w:hAnsi="Liberation Sans"/>
                <w:b/>
                <w:bCs/>
                <w:color w:val="FFFFFF"/>
                <w:sz w:val="20"/>
                <w:szCs w:val="20"/>
              </w:rPr>
              <w:t>Active Tunnels</w:t>
            </w:r>
          </w:p>
        </w:tc>
        <w:tc>
          <w:tcPr>
            <w:tcW w:w="1500" w:type="dxa"/>
            <w:tcBorders>
              <w:top w:val="single" w:sz="2" w:space="0" w:color="2C5F8A"/>
              <w:left w:val="single" w:sz="2" w:space="0" w:color="2C5F8A"/>
              <w:bottom w:val="single" w:sz="2" w:space="0" w:color="2C5F8A"/>
              <w:right w:val="single" w:sz="2" w:space="0" w:color="2C5F8A"/>
            </w:tcBorders>
            <w:shd w:fill="2C5F8A" w:val="clear"/>
          </w:tcPr>
          <w:p>
            <w:pPr>
              <w:pStyle w:val="Normal"/>
              <w:jc w:val="center"/>
              <w:rPr>
                <w:rFonts w:ascii="Liberation Sans" w:hAnsi="Liberation Sans"/>
              </w:rPr>
            </w:pPr>
            <w:r>
              <w:rPr>
                <w:rFonts w:eastAsia="Arial" w:cs="Arial" w:ascii="Liberation Sans" w:hAnsi="Liberation Sans"/>
                <w:b/>
                <w:bCs/>
                <w:color w:val="FFFFFF"/>
                <w:sz w:val="20"/>
                <w:szCs w:val="20"/>
              </w:rPr>
              <w:t>N mod 30</w:t>
            </w:r>
          </w:p>
        </w:tc>
        <w:tc>
          <w:tcPr>
            <w:tcW w:w="1361" w:type="dxa"/>
            <w:tcBorders>
              <w:top w:val="single" w:sz="2" w:space="0" w:color="2C5F8A"/>
              <w:left w:val="single" w:sz="2" w:space="0" w:color="2C5F8A"/>
              <w:bottom w:val="single" w:sz="2" w:space="0" w:color="2C5F8A"/>
              <w:right w:val="single" w:sz="2" w:space="0" w:color="2C5F8A"/>
            </w:tcBorders>
            <w:shd w:fill="2C5F8A" w:val="clear"/>
          </w:tcPr>
          <w:p>
            <w:pPr>
              <w:pStyle w:val="Normal"/>
              <w:jc w:val="center"/>
              <w:rPr>
                <w:rFonts w:ascii="Liberation Sans" w:hAnsi="Liberation Sans"/>
              </w:rPr>
            </w:pPr>
            <w:r>
              <w:rPr>
                <w:rFonts w:eastAsia="Arial" w:cs="Arial" w:ascii="Liberation Sans" w:hAnsi="Liberation Sans"/>
                <w:b/>
                <w:bCs/>
                <w:color w:val="FFFFFF"/>
                <w:sz w:val="20"/>
                <w:szCs w:val="20"/>
              </w:rPr>
              <w:t>C2_emp</w:t>
            </w:r>
          </w:p>
        </w:tc>
      </w:tr>
      <w:tr>
        <w:trPr/>
        <w:tc>
          <w:tcPr>
            <w:tcW w:w="2000" w:type="dxa"/>
            <w:tcBorders>
              <w:top w:val="single" w:sz="2" w:space="0" w:color="CCCCCC"/>
              <w:left w:val="single" w:sz="2" w:space="0" w:color="CCCCCC"/>
              <w:bottom w:val="single" w:sz="2" w:space="0" w:color="CCCCCC"/>
              <w:right w:val="single" w:sz="2" w:space="0" w:color="CCCCCC"/>
            </w:tcBorders>
            <w:shd w:fill="F0F5FA" w:val="clear"/>
          </w:tcPr>
          <w:p>
            <w:pPr>
              <w:pStyle w:val="Normal"/>
              <w:jc w:val="left"/>
              <w:rPr>
                <w:rFonts w:ascii="Liberation Sans" w:hAnsi="Liberation Sans"/>
              </w:rPr>
            </w:pPr>
            <w:r>
              <w:rPr>
                <w:rFonts w:eastAsia="Arial" w:cs="Arial" w:ascii="Liberation Sans" w:hAnsi="Liberation Sans"/>
                <w:sz w:val="20"/>
                <w:szCs w:val="20"/>
              </w:rPr>
              <w:t>360</w:t>
            </w:r>
          </w:p>
        </w:tc>
        <w:tc>
          <w:tcPr>
            <w:tcW w:w="2000" w:type="dxa"/>
            <w:tcBorders>
              <w:top w:val="single" w:sz="2" w:space="0" w:color="CCCCCC"/>
              <w:left w:val="single" w:sz="2" w:space="0" w:color="CCCCCC"/>
              <w:bottom w:val="single" w:sz="2" w:space="0" w:color="CCCCCC"/>
              <w:right w:val="single" w:sz="2" w:space="0" w:color="CCCCCC"/>
            </w:tcBorders>
            <w:shd w:fill="F0F5FA" w:val="clear"/>
          </w:tcPr>
          <w:p>
            <w:pPr>
              <w:pStyle w:val="Normal"/>
              <w:jc w:val="center"/>
              <w:rPr>
                <w:rFonts w:ascii="Liberation Sans" w:hAnsi="Liberation Sans"/>
              </w:rPr>
            </w:pPr>
            <w:r>
              <w:rPr>
                <w:rFonts w:eastAsia="Arial" w:cs="Arial" w:ascii="Liberation Sans" w:hAnsi="Liberation Sans"/>
                <w:sz w:val="20"/>
                <w:szCs w:val="20"/>
              </w:rPr>
              <w:t>22</w:t>
            </w:r>
          </w:p>
        </w:tc>
        <w:tc>
          <w:tcPr>
            <w:tcW w:w="2499" w:type="dxa"/>
            <w:tcBorders>
              <w:top w:val="single" w:sz="2" w:space="0" w:color="CCCCCC"/>
              <w:left w:val="single" w:sz="2" w:space="0" w:color="CCCCCC"/>
              <w:bottom w:val="single" w:sz="2" w:space="0" w:color="CCCCCC"/>
              <w:right w:val="single" w:sz="2" w:space="0" w:color="CCCCCC"/>
            </w:tcBorders>
            <w:shd w:fill="F0F5FA" w:val="clear"/>
          </w:tcPr>
          <w:p>
            <w:pPr>
              <w:pStyle w:val="Normal"/>
              <w:jc w:val="center"/>
              <w:rPr>
                <w:rFonts w:ascii="Liberation Sans" w:hAnsi="Liberation Sans"/>
              </w:rPr>
            </w:pPr>
            <w:r>
              <w:rPr>
                <w:rFonts w:eastAsia="Arial" w:cs="Arial" w:ascii="Liberation Sans" w:hAnsi="Liberation Sans"/>
                <w:sz w:val="20"/>
                <w:szCs w:val="20"/>
              </w:rPr>
              <w:t>A+B+C (0°)</w:t>
            </w:r>
          </w:p>
        </w:tc>
        <w:tc>
          <w:tcPr>
            <w:tcW w:w="1500" w:type="dxa"/>
            <w:tcBorders>
              <w:top w:val="single" w:sz="2" w:space="0" w:color="CCCCCC"/>
              <w:left w:val="single" w:sz="2" w:space="0" w:color="CCCCCC"/>
              <w:bottom w:val="single" w:sz="2" w:space="0" w:color="CCCCCC"/>
              <w:right w:val="single" w:sz="2" w:space="0" w:color="CCCCCC"/>
            </w:tcBorders>
            <w:shd w:fill="F0F5FA" w:val="clear"/>
          </w:tcPr>
          <w:p>
            <w:pPr>
              <w:pStyle w:val="Normal"/>
              <w:jc w:val="center"/>
              <w:rPr>
                <w:rFonts w:ascii="Liberation Sans" w:hAnsi="Liberation Sans"/>
              </w:rPr>
            </w:pPr>
            <w:r>
              <w:rPr>
                <w:rFonts w:eastAsia="Arial" w:cs="Arial" w:ascii="Liberation Sans" w:hAnsi="Liberation Sans"/>
                <w:sz w:val="20"/>
                <w:szCs w:val="20"/>
              </w:rPr>
              <w:t>0</w:t>
            </w:r>
          </w:p>
        </w:tc>
        <w:tc>
          <w:tcPr>
            <w:tcW w:w="1361" w:type="dxa"/>
            <w:tcBorders>
              <w:top w:val="single" w:sz="2" w:space="0" w:color="CCCCCC"/>
              <w:left w:val="single" w:sz="2" w:space="0" w:color="CCCCCC"/>
              <w:bottom w:val="single" w:sz="2" w:space="0" w:color="CCCCCC"/>
              <w:right w:val="single" w:sz="2" w:space="0" w:color="CCCCCC"/>
            </w:tcBorders>
            <w:shd w:fill="F0F5FA" w:val="clear"/>
          </w:tcPr>
          <w:p>
            <w:pPr>
              <w:pStyle w:val="Normal"/>
              <w:jc w:val="center"/>
              <w:rPr>
                <w:rFonts w:ascii="Liberation Sans" w:hAnsi="Liberation Sans"/>
              </w:rPr>
            </w:pPr>
            <w:r>
              <w:rPr>
                <w:rFonts w:eastAsia="Arial" w:cs="Arial" w:ascii="Liberation Sans" w:hAnsi="Liberation Sans"/>
                <w:sz w:val="20"/>
                <w:szCs w:val="20"/>
              </w:rPr>
              <w:t>—</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jc w:val="left"/>
              <w:rPr>
                <w:rFonts w:ascii="Liberation Sans" w:hAnsi="Liberation Sans"/>
              </w:rPr>
            </w:pPr>
            <w:r>
              <w:rPr>
                <w:rFonts w:eastAsia="Arial" w:cs="Arial" w:ascii="Liberation Sans" w:hAnsi="Liberation Sans"/>
                <w:sz w:val="20"/>
                <w:szCs w:val="20"/>
              </w:rPr>
              <w:t>720</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jc w:val="center"/>
              <w:rPr>
                <w:rFonts w:ascii="Liberation Sans" w:hAnsi="Liberation Sans"/>
              </w:rPr>
            </w:pPr>
            <w:r>
              <w:rPr>
                <w:rFonts w:eastAsia="Arial" w:cs="Arial" w:ascii="Liberation Sans" w:hAnsi="Liberation Sans"/>
                <w:sz w:val="20"/>
                <w:szCs w:val="20"/>
              </w:rPr>
              <w:t>39</w:t>
            </w:r>
          </w:p>
        </w:tc>
        <w:tc>
          <w:tcPr>
            <w:tcW w:w="2499" w:type="dxa"/>
            <w:tcBorders>
              <w:top w:val="single" w:sz="2" w:space="0" w:color="CCCCCC"/>
              <w:left w:val="single" w:sz="2" w:space="0" w:color="CCCCCC"/>
              <w:bottom w:val="single" w:sz="2" w:space="0" w:color="CCCCCC"/>
              <w:right w:val="single" w:sz="2" w:space="0" w:color="CCCCCC"/>
            </w:tcBorders>
            <w:shd w:fill="FFFFFF" w:val="clear"/>
          </w:tcPr>
          <w:p>
            <w:pPr>
              <w:pStyle w:val="Normal"/>
              <w:jc w:val="center"/>
              <w:rPr>
                <w:rFonts w:ascii="Liberation Sans" w:hAnsi="Liberation Sans"/>
              </w:rPr>
            </w:pPr>
            <w:r>
              <w:rPr>
                <w:rFonts w:eastAsia="Arial" w:cs="Arial" w:ascii="Liberation Sans" w:hAnsi="Liberation Sans"/>
                <w:sz w:val="20"/>
                <w:szCs w:val="20"/>
              </w:rPr>
              <w:t>A+B+C (0°)</w:t>
            </w:r>
          </w:p>
        </w:tc>
        <w:tc>
          <w:tcPr>
            <w:tcW w:w="1500" w:type="dxa"/>
            <w:tcBorders>
              <w:top w:val="single" w:sz="2" w:space="0" w:color="CCCCCC"/>
              <w:left w:val="single" w:sz="2" w:space="0" w:color="CCCCCC"/>
              <w:bottom w:val="single" w:sz="2" w:space="0" w:color="CCCCCC"/>
              <w:right w:val="single" w:sz="2" w:space="0" w:color="CCCCCC"/>
            </w:tcBorders>
            <w:shd w:fill="FFFFFF" w:val="clear"/>
          </w:tcPr>
          <w:p>
            <w:pPr>
              <w:pStyle w:val="Normal"/>
              <w:jc w:val="center"/>
              <w:rPr>
                <w:rFonts w:ascii="Liberation Sans" w:hAnsi="Liberation Sans"/>
              </w:rPr>
            </w:pPr>
            <w:r>
              <w:rPr>
                <w:rFonts w:eastAsia="Arial" w:cs="Arial" w:ascii="Liberation Sans" w:hAnsi="Liberation Sans"/>
                <w:sz w:val="20"/>
                <w:szCs w:val="20"/>
              </w:rPr>
              <w:t>0</w:t>
            </w:r>
          </w:p>
        </w:tc>
        <w:tc>
          <w:tcPr>
            <w:tcW w:w="1361" w:type="dxa"/>
            <w:tcBorders>
              <w:top w:val="single" w:sz="2" w:space="0" w:color="CCCCCC"/>
              <w:left w:val="single" w:sz="2" w:space="0" w:color="CCCCCC"/>
              <w:bottom w:val="single" w:sz="2" w:space="0" w:color="CCCCCC"/>
              <w:right w:val="single" w:sz="2" w:space="0" w:color="CCCCCC"/>
            </w:tcBorders>
            <w:shd w:fill="FFFFFF" w:val="clear"/>
          </w:tcPr>
          <w:p>
            <w:pPr>
              <w:pStyle w:val="Normal"/>
              <w:jc w:val="center"/>
              <w:rPr>
                <w:rFonts w:ascii="Liberation Sans" w:hAnsi="Liberation Sans"/>
              </w:rPr>
            </w:pPr>
            <w:r>
              <w:rPr>
                <w:rFonts w:eastAsia="Arial" w:cs="Arial" w:ascii="Liberation Sans" w:hAnsi="Liberation Sans"/>
                <w:sz w:val="20"/>
                <w:szCs w:val="20"/>
              </w:rPr>
              <w:t>—</w:t>
            </w:r>
          </w:p>
        </w:tc>
      </w:tr>
      <w:tr>
        <w:trPr/>
        <w:tc>
          <w:tcPr>
            <w:tcW w:w="2000" w:type="dxa"/>
            <w:tcBorders>
              <w:top w:val="single" w:sz="2" w:space="0" w:color="CCCCCC"/>
              <w:left w:val="single" w:sz="2" w:space="0" w:color="CCCCCC"/>
              <w:bottom w:val="single" w:sz="2" w:space="0" w:color="CCCCCC"/>
              <w:right w:val="single" w:sz="2" w:space="0" w:color="CCCCCC"/>
            </w:tcBorders>
            <w:shd w:fill="F0F5FA" w:val="clear"/>
          </w:tcPr>
          <w:p>
            <w:pPr>
              <w:pStyle w:val="Normal"/>
              <w:jc w:val="left"/>
              <w:rPr>
                <w:rFonts w:ascii="Liberation Sans" w:hAnsi="Liberation Sans"/>
              </w:rPr>
            </w:pPr>
            <w:r>
              <w:rPr>
                <w:rFonts w:eastAsia="Arial" w:cs="Arial" w:ascii="Liberation Sans" w:hAnsi="Liberation Sans"/>
                <w:sz w:val="20"/>
                <w:szCs w:val="20"/>
              </w:rPr>
              <w:t>2310</w:t>
            </w:r>
          </w:p>
        </w:tc>
        <w:tc>
          <w:tcPr>
            <w:tcW w:w="2000" w:type="dxa"/>
            <w:tcBorders>
              <w:top w:val="single" w:sz="2" w:space="0" w:color="CCCCCC"/>
              <w:left w:val="single" w:sz="2" w:space="0" w:color="CCCCCC"/>
              <w:bottom w:val="single" w:sz="2" w:space="0" w:color="CCCCCC"/>
              <w:right w:val="single" w:sz="2" w:space="0" w:color="CCCCCC"/>
            </w:tcBorders>
            <w:shd w:fill="F0F5FA" w:val="clear"/>
          </w:tcPr>
          <w:p>
            <w:pPr>
              <w:pStyle w:val="Normal"/>
              <w:jc w:val="center"/>
              <w:rPr>
                <w:rFonts w:ascii="Liberation Sans" w:hAnsi="Liberation Sans"/>
              </w:rPr>
            </w:pPr>
            <w:r>
              <w:rPr>
                <w:rFonts w:eastAsia="Arial" w:cs="Arial" w:ascii="Liberation Sans" w:hAnsi="Liberation Sans"/>
                <w:sz w:val="20"/>
                <w:szCs w:val="20"/>
              </w:rPr>
              <w:t>114</w:t>
            </w:r>
          </w:p>
        </w:tc>
        <w:tc>
          <w:tcPr>
            <w:tcW w:w="2499" w:type="dxa"/>
            <w:tcBorders>
              <w:top w:val="single" w:sz="2" w:space="0" w:color="CCCCCC"/>
              <w:left w:val="single" w:sz="2" w:space="0" w:color="CCCCCC"/>
              <w:bottom w:val="single" w:sz="2" w:space="0" w:color="CCCCCC"/>
              <w:right w:val="single" w:sz="2" w:space="0" w:color="CCCCCC"/>
            </w:tcBorders>
            <w:shd w:fill="F0F5FA" w:val="clear"/>
          </w:tcPr>
          <w:p>
            <w:pPr>
              <w:pStyle w:val="Normal"/>
              <w:jc w:val="center"/>
              <w:rPr>
                <w:rFonts w:ascii="Liberation Sans" w:hAnsi="Liberation Sans"/>
              </w:rPr>
            </w:pPr>
            <w:r>
              <w:rPr>
                <w:rFonts w:eastAsia="Arial" w:cs="Arial" w:ascii="Liberation Sans" w:hAnsi="Liberation Sans"/>
                <w:sz w:val="20"/>
                <w:szCs w:val="20"/>
              </w:rPr>
              <w:t>A+B (150°)</w:t>
            </w:r>
          </w:p>
        </w:tc>
        <w:tc>
          <w:tcPr>
            <w:tcW w:w="1500" w:type="dxa"/>
            <w:tcBorders>
              <w:top w:val="single" w:sz="2" w:space="0" w:color="CCCCCC"/>
              <w:left w:val="single" w:sz="2" w:space="0" w:color="CCCCCC"/>
              <w:bottom w:val="single" w:sz="2" w:space="0" w:color="CCCCCC"/>
              <w:right w:val="single" w:sz="2" w:space="0" w:color="CCCCCC"/>
            </w:tcBorders>
            <w:shd w:fill="F0F5FA" w:val="clear"/>
          </w:tcPr>
          <w:p>
            <w:pPr>
              <w:pStyle w:val="Normal"/>
              <w:jc w:val="center"/>
              <w:rPr>
                <w:rFonts w:ascii="Liberation Sans" w:hAnsi="Liberation Sans"/>
              </w:rPr>
            </w:pPr>
            <w:r>
              <w:rPr>
                <w:rFonts w:eastAsia="Arial" w:cs="Arial" w:ascii="Liberation Sans" w:hAnsi="Liberation Sans"/>
                <w:sz w:val="20"/>
                <w:szCs w:val="20"/>
              </w:rPr>
              <w:t>0</w:t>
            </w:r>
          </w:p>
        </w:tc>
        <w:tc>
          <w:tcPr>
            <w:tcW w:w="1361" w:type="dxa"/>
            <w:tcBorders>
              <w:top w:val="single" w:sz="2" w:space="0" w:color="CCCCCC"/>
              <w:left w:val="single" w:sz="2" w:space="0" w:color="CCCCCC"/>
              <w:bottom w:val="single" w:sz="2" w:space="0" w:color="CCCCCC"/>
              <w:right w:val="single" w:sz="2" w:space="0" w:color="CCCCCC"/>
            </w:tcBorders>
            <w:shd w:fill="F0F5FA" w:val="clear"/>
          </w:tcPr>
          <w:p>
            <w:pPr>
              <w:pStyle w:val="Normal"/>
              <w:jc w:val="center"/>
              <w:rPr>
                <w:rFonts w:ascii="Liberation Sans" w:hAnsi="Liberation Sans"/>
              </w:rPr>
            </w:pPr>
            <w:r>
              <w:rPr>
                <w:rFonts w:eastAsia="Arial" w:cs="Arial" w:ascii="Liberation Sans" w:hAnsi="Liberation Sans"/>
                <w:sz w:val="20"/>
                <w:szCs w:val="20"/>
              </w:rPr>
              <w:t>0.832</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jc w:val="left"/>
              <w:rPr>
                <w:rFonts w:ascii="Liberation Sans" w:hAnsi="Liberation Sans"/>
              </w:rPr>
            </w:pPr>
            <w:r>
              <w:rPr>
                <w:rFonts w:eastAsia="Arial" w:cs="Arial" w:ascii="Liberation Sans" w:hAnsi="Liberation Sans"/>
                <w:sz w:val="20"/>
                <w:szCs w:val="20"/>
              </w:rPr>
              <w:t>92348</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jc w:val="center"/>
              <w:rPr>
                <w:rFonts w:ascii="Liberation Sans" w:hAnsi="Liberation Sans"/>
              </w:rPr>
            </w:pPr>
            <w:r>
              <w:rPr>
                <w:rFonts w:eastAsia="Arial" w:cs="Arial" w:ascii="Liberation Sans" w:hAnsi="Liberation Sans"/>
                <w:sz w:val="20"/>
                <w:szCs w:val="20"/>
              </w:rPr>
              <w:t>541</w:t>
            </w:r>
          </w:p>
        </w:tc>
        <w:tc>
          <w:tcPr>
            <w:tcW w:w="2499" w:type="dxa"/>
            <w:tcBorders>
              <w:top w:val="single" w:sz="2" w:space="0" w:color="CCCCCC"/>
              <w:left w:val="single" w:sz="2" w:space="0" w:color="CCCCCC"/>
              <w:bottom w:val="single" w:sz="2" w:space="0" w:color="CCCCCC"/>
              <w:right w:val="single" w:sz="2" w:space="0" w:color="CCCCCC"/>
            </w:tcBorders>
            <w:shd w:fill="FFFFFF" w:val="clear"/>
          </w:tcPr>
          <w:p>
            <w:pPr>
              <w:pStyle w:val="Normal"/>
              <w:jc w:val="center"/>
              <w:rPr>
                <w:rFonts w:ascii="Liberation Sans" w:hAnsi="Liberation Sans"/>
              </w:rPr>
            </w:pPr>
            <w:r>
              <w:rPr>
                <w:rFonts w:eastAsia="Arial" w:cs="Arial" w:ascii="Liberation Sans" w:hAnsi="Liberation Sans"/>
                <w:sz w:val="20"/>
                <w:szCs w:val="20"/>
              </w:rPr>
              <w:t>C only (8° class)</w:t>
            </w:r>
          </w:p>
        </w:tc>
        <w:tc>
          <w:tcPr>
            <w:tcW w:w="1500" w:type="dxa"/>
            <w:tcBorders>
              <w:top w:val="single" w:sz="2" w:space="0" w:color="CCCCCC"/>
              <w:left w:val="single" w:sz="2" w:space="0" w:color="CCCCCC"/>
              <w:bottom w:val="single" w:sz="2" w:space="0" w:color="CCCCCC"/>
              <w:right w:val="single" w:sz="2" w:space="0" w:color="CCCCCC"/>
            </w:tcBorders>
            <w:shd w:fill="FFFFFF" w:val="clear"/>
          </w:tcPr>
          <w:p>
            <w:pPr>
              <w:pStyle w:val="Normal"/>
              <w:jc w:val="center"/>
              <w:rPr>
                <w:rFonts w:ascii="Liberation Sans" w:hAnsi="Liberation Sans"/>
              </w:rPr>
            </w:pPr>
            <w:r>
              <w:rPr>
                <w:rFonts w:eastAsia="Arial" w:cs="Arial" w:ascii="Liberation Sans" w:hAnsi="Liberation Sans"/>
                <w:sz w:val="20"/>
                <w:szCs w:val="20"/>
              </w:rPr>
              <w:t>8</w:t>
            </w:r>
          </w:p>
        </w:tc>
        <w:tc>
          <w:tcPr>
            <w:tcW w:w="1361" w:type="dxa"/>
            <w:tcBorders>
              <w:top w:val="single" w:sz="2" w:space="0" w:color="CCCCCC"/>
              <w:left w:val="single" w:sz="2" w:space="0" w:color="CCCCCC"/>
              <w:bottom w:val="single" w:sz="2" w:space="0" w:color="CCCCCC"/>
              <w:right w:val="single" w:sz="2" w:space="0" w:color="CCCCCC"/>
            </w:tcBorders>
            <w:shd w:fill="FFFFFF" w:val="clear"/>
          </w:tcPr>
          <w:p>
            <w:pPr>
              <w:pStyle w:val="Normal"/>
              <w:jc w:val="center"/>
              <w:rPr>
                <w:rFonts w:ascii="Liberation Sans" w:hAnsi="Liberation Sans"/>
              </w:rPr>
            </w:pPr>
            <w:r>
              <w:rPr>
                <w:rFonts w:eastAsia="Arial" w:cs="Arial" w:ascii="Liberation Sans" w:hAnsi="Liberation Sans"/>
                <w:sz w:val="20"/>
                <w:szCs w:val="20"/>
              </w:rPr>
              <w:t>—</w:t>
            </w:r>
          </w:p>
        </w:tc>
      </w:tr>
      <w:tr>
        <w:trPr/>
        <w:tc>
          <w:tcPr>
            <w:tcW w:w="2000" w:type="dxa"/>
            <w:tcBorders>
              <w:top w:val="single" w:sz="2" w:space="0" w:color="CCCCCC"/>
              <w:left w:val="single" w:sz="2" w:space="0" w:color="CCCCCC"/>
              <w:bottom w:val="single" w:sz="2" w:space="0" w:color="CCCCCC"/>
              <w:right w:val="single" w:sz="2" w:space="0" w:color="CCCCCC"/>
            </w:tcBorders>
            <w:shd w:fill="F0F5FA" w:val="clear"/>
          </w:tcPr>
          <w:p>
            <w:pPr>
              <w:pStyle w:val="Normal"/>
              <w:jc w:val="left"/>
              <w:rPr>
                <w:rFonts w:ascii="Liberation Sans" w:hAnsi="Liberation Sans"/>
              </w:rPr>
            </w:pPr>
            <w:r>
              <w:rPr>
                <w:rFonts w:eastAsia="Arial" w:cs="Arial" w:ascii="Liberation Sans" w:hAnsi="Liberation Sans"/>
                <w:sz w:val="20"/>
                <w:szCs w:val="20"/>
              </w:rPr>
              <w:t>1,000</w:t>
            </w:r>
          </w:p>
        </w:tc>
        <w:tc>
          <w:tcPr>
            <w:tcW w:w="2000" w:type="dxa"/>
            <w:tcBorders>
              <w:top w:val="single" w:sz="2" w:space="0" w:color="CCCCCC"/>
              <w:left w:val="single" w:sz="2" w:space="0" w:color="CCCCCC"/>
              <w:bottom w:val="single" w:sz="2" w:space="0" w:color="CCCCCC"/>
              <w:right w:val="single" w:sz="2" w:space="0" w:color="CCCCCC"/>
            </w:tcBorders>
            <w:shd w:fill="F0F5FA" w:val="clear"/>
          </w:tcPr>
          <w:p>
            <w:pPr>
              <w:pStyle w:val="Normal"/>
              <w:jc w:val="center"/>
              <w:rPr>
                <w:rFonts w:ascii="Liberation Sans" w:hAnsi="Liberation Sans"/>
              </w:rPr>
            </w:pPr>
            <w:r>
              <w:rPr>
                <w:rFonts w:eastAsia="Arial" w:cs="Arial" w:ascii="Liberation Sans" w:hAnsi="Liberation Sans"/>
                <w:sz w:val="20"/>
                <w:szCs w:val="20"/>
              </w:rPr>
              <w:t>28</w:t>
            </w:r>
          </w:p>
        </w:tc>
        <w:tc>
          <w:tcPr>
            <w:tcW w:w="2499" w:type="dxa"/>
            <w:tcBorders>
              <w:top w:val="single" w:sz="2" w:space="0" w:color="CCCCCC"/>
              <w:left w:val="single" w:sz="2" w:space="0" w:color="CCCCCC"/>
              <w:bottom w:val="single" w:sz="2" w:space="0" w:color="CCCCCC"/>
              <w:right w:val="single" w:sz="2" w:space="0" w:color="CCCCCC"/>
            </w:tcBorders>
            <w:shd w:fill="F0F5FA" w:val="clear"/>
          </w:tcPr>
          <w:p>
            <w:pPr>
              <w:pStyle w:val="Normal"/>
              <w:jc w:val="center"/>
              <w:rPr>
                <w:rFonts w:ascii="Liberation Sans" w:hAnsi="Liberation Sans"/>
              </w:rPr>
            </w:pPr>
            <w:r>
              <w:rPr>
                <w:rFonts w:eastAsia="Arial" w:cs="Arial" w:ascii="Liberation Sans" w:hAnsi="Liberation Sans"/>
                <w:sz w:val="20"/>
                <w:szCs w:val="20"/>
              </w:rPr>
              <w:t>—</w:t>
            </w:r>
          </w:p>
        </w:tc>
        <w:tc>
          <w:tcPr>
            <w:tcW w:w="1500" w:type="dxa"/>
            <w:tcBorders>
              <w:top w:val="single" w:sz="2" w:space="0" w:color="CCCCCC"/>
              <w:left w:val="single" w:sz="2" w:space="0" w:color="CCCCCC"/>
              <w:bottom w:val="single" w:sz="2" w:space="0" w:color="CCCCCC"/>
              <w:right w:val="single" w:sz="2" w:space="0" w:color="CCCCCC"/>
            </w:tcBorders>
            <w:shd w:fill="F0F5FA" w:val="clear"/>
          </w:tcPr>
          <w:p>
            <w:pPr>
              <w:pStyle w:val="Normal"/>
              <w:jc w:val="center"/>
              <w:rPr>
                <w:rFonts w:ascii="Liberation Sans" w:hAnsi="Liberation Sans"/>
              </w:rPr>
            </w:pPr>
            <w:r>
              <w:rPr>
                <w:rFonts w:eastAsia="Arial" w:cs="Arial" w:ascii="Liberation Sans" w:hAnsi="Liberation Sans"/>
                <w:sz w:val="20"/>
                <w:szCs w:val="20"/>
              </w:rPr>
              <w:t>—</w:t>
            </w:r>
          </w:p>
        </w:tc>
        <w:tc>
          <w:tcPr>
            <w:tcW w:w="1361" w:type="dxa"/>
            <w:tcBorders>
              <w:top w:val="single" w:sz="2" w:space="0" w:color="CCCCCC"/>
              <w:left w:val="single" w:sz="2" w:space="0" w:color="CCCCCC"/>
              <w:bottom w:val="single" w:sz="2" w:space="0" w:color="CCCCCC"/>
              <w:right w:val="single" w:sz="2" w:space="0" w:color="CCCCCC"/>
            </w:tcBorders>
            <w:shd w:fill="F0F5FA" w:val="clear"/>
          </w:tcPr>
          <w:p>
            <w:pPr>
              <w:pStyle w:val="Normal"/>
              <w:jc w:val="center"/>
              <w:rPr>
                <w:rFonts w:ascii="Liberation Sans" w:hAnsi="Liberation Sans"/>
              </w:rPr>
            </w:pPr>
            <w:r>
              <w:rPr>
                <w:rFonts w:eastAsia="Arial" w:cs="Arial" w:ascii="Liberation Sans" w:hAnsi="Liberation Sans"/>
                <w:sz w:val="20"/>
                <w:szCs w:val="20"/>
              </w:rPr>
              <w:t>0.668</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jc w:val="left"/>
              <w:rPr>
                <w:rFonts w:ascii="Liberation Sans" w:hAnsi="Liberation Sans"/>
              </w:rPr>
            </w:pPr>
            <w:r>
              <w:rPr>
                <w:rFonts w:eastAsia="Arial" w:cs="Arial" w:ascii="Liberation Sans" w:hAnsi="Liberation Sans"/>
                <w:sz w:val="20"/>
                <w:szCs w:val="20"/>
              </w:rPr>
              <w:t>10,000</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jc w:val="center"/>
              <w:rPr>
                <w:rFonts w:ascii="Liberation Sans" w:hAnsi="Liberation Sans"/>
              </w:rPr>
            </w:pPr>
            <w:r>
              <w:rPr>
                <w:rFonts w:eastAsia="Arial" w:cs="Arial" w:ascii="Liberation Sans" w:hAnsi="Liberation Sans"/>
                <w:sz w:val="20"/>
                <w:szCs w:val="20"/>
              </w:rPr>
              <w:t>127</w:t>
            </w:r>
          </w:p>
        </w:tc>
        <w:tc>
          <w:tcPr>
            <w:tcW w:w="2499" w:type="dxa"/>
            <w:tcBorders>
              <w:top w:val="single" w:sz="2" w:space="0" w:color="CCCCCC"/>
              <w:left w:val="single" w:sz="2" w:space="0" w:color="CCCCCC"/>
              <w:bottom w:val="single" w:sz="2" w:space="0" w:color="CCCCCC"/>
              <w:right w:val="single" w:sz="2" w:space="0" w:color="CCCCCC"/>
            </w:tcBorders>
            <w:shd w:fill="FFFFFF" w:val="clear"/>
          </w:tcPr>
          <w:p>
            <w:pPr>
              <w:pStyle w:val="Normal"/>
              <w:jc w:val="center"/>
              <w:rPr>
                <w:rFonts w:ascii="Liberation Sans" w:hAnsi="Liberation Sans"/>
              </w:rPr>
            </w:pPr>
            <w:r>
              <w:rPr>
                <w:rFonts w:eastAsia="Arial" w:cs="Arial" w:ascii="Liberation Sans" w:hAnsi="Liberation Sans"/>
                <w:sz w:val="20"/>
                <w:szCs w:val="20"/>
              </w:rPr>
              <w:t>—</w:t>
            </w:r>
          </w:p>
        </w:tc>
        <w:tc>
          <w:tcPr>
            <w:tcW w:w="1500" w:type="dxa"/>
            <w:tcBorders>
              <w:top w:val="single" w:sz="2" w:space="0" w:color="CCCCCC"/>
              <w:left w:val="single" w:sz="2" w:space="0" w:color="CCCCCC"/>
              <w:bottom w:val="single" w:sz="2" w:space="0" w:color="CCCCCC"/>
              <w:right w:val="single" w:sz="2" w:space="0" w:color="CCCCCC"/>
            </w:tcBorders>
            <w:shd w:fill="FFFFFF" w:val="clear"/>
          </w:tcPr>
          <w:p>
            <w:pPr>
              <w:pStyle w:val="Normal"/>
              <w:jc w:val="center"/>
              <w:rPr>
                <w:rFonts w:ascii="Liberation Sans" w:hAnsi="Liberation Sans"/>
              </w:rPr>
            </w:pPr>
            <w:r>
              <w:rPr>
                <w:rFonts w:eastAsia="Arial" w:cs="Arial" w:ascii="Liberation Sans" w:hAnsi="Liberation Sans"/>
                <w:sz w:val="20"/>
                <w:szCs w:val="20"/>
              </w:rPr>
              <w:t>—</w:t>
            </w:r>
          </w:p>
        </w:tc>
        <w:tc>
          <w:tcPr>
            <w:tcW w:w="1361" w:type="dxa"/>
            <w:tcBorders>
              <w:top w:val="single" w:sz="2" w:space="0" w:color="CCCCCC"/>
              <w:left w:val="single" w:sz="2" w:space="0" w:color="CCCCCC"/>
              <w:bottom w:val="single" w:sz="2" w:space="0" w:color="CCCCCC"/>
              <w:right w:val="single" w:sz="2" w:space="0" w:color="CCCCCC"/>
            </w:tcBorders>
            <w:shd w:fill="FFFFFF" w:val="clear"/>
          </w:tcPr>
          <w:p>
            <w:pPr>
              <w:pStyle w:val="Normal"/>
              <w:jc w:val="center"/>
              <w:rPr>
                <w:rFonts w:ascii="Liberation Sans" w:hAnsi="Liberation Sans"/>
              </w:rPr>
            </w:pPr>
            <w:r>
              <w:rPr>
                <w:rFonts w:eastAsia="Arial" w:cs="Arial" w:ascii="Liberation Sans" w:hAnsi="Liberation Sans"/>
                <w:sz w:val="20"/>
                <w:szCs w:val="20"/>
              </w:rPr>
              <w:t>0.538</w:t>
            </w:r>
          </w:p>
        </w:tc>
      </w:tr>
      <w:tr>
        <w:trPr/>
        <w:tc>
          <w:tcPr>
            <w:tcW w:w="2000" w:type="dxa"/>
            <w:tcBorders>
              <w:top w:val="single" w:sz="2" w:space="0" w:color="CCCCCC"/>
              <w:left w:val="single" w:sz="2" w:space="0" w:color="CCCCCC"/>
              <w:bottom w:val="single" w:sz="2" w:space="0" w:color="CCCCCC"/>
              <w:right w:val="single" w:sz="2" w:space="0" w:color="CCCCCC"/>
            </w:tcBorders>
            <w:shd w:fill="F0F5FA" w:val="clear"/>
          </w:tcPr>
          <w:p>
            <w:pPr>
              <w:pStyle w:val="Normal"/>
              <w:jc w:val="left"/>
              <w:rPr>
                <w:rFonts w:ascii="Liberation Sans" w:hAnsi="Liberation Sans"/>
              </w:rPr>
            </w:pPr>
            <w:r>
              <w:rPr>
                <w:rFonts w:eastAsia="Arial" w:cs="Arial" w:ascii="Liberation Sans" w:hAnsi="Liberation Sans"/>
                <w:sz w:val="20"/>
                <w:szCs w:val="20"/>
              </w:rPr>
              <w:t>1,000,000</w:t>
            </w:r>
          </w:p>
        </w:tc>
        <w:tc>
          <w:tcPr>
            <w:tcW w:w="2000" w:type="dxa"/>
            <w:tcBorders>
              <w:top w:val="single" w:sz="2" w:space="0" w:color="CCCCCC"/>
              <w:left w:val="single" w:sz="2" w:space="0" w:color="CCCCCC"/>
              <w:bottom w:val="single" w:sz="2" w:space="0" w:color="CCCCCC"/>
              <w:right w:val="single" w:sz="2" w:space="0" w:color="CCCCCC"/>
            </w:tcBorders>
            <w:shd w:fill="F0F5FA" w:val="clear"/>
          </w:tcPr>
          <w:p>
            <w:pPr>
              <w:pStyle w:val="Normal"/>
              <w:jc w:val="center"/>
              <w:rPr>
                <w:rFonts w:ascii="Liberation Sans" w:hAnsi="Liberation Sans"/>
              </w:rPr>
            </w:pPr>
            <w:r>
              <w:rPr>
                <w:rFonts w:eastAsia="Arial" w:cs="Arial" w:ascii="Liberation Sans" w:hAnsi="Liberation Sans"/>
                <w:sz w:val="20"/>
                <w:szCs w:val="20"/>
              </w:rPr>
              <w:t>5,402</w:t>
            </w:r>
          </w:p>
        </w:tc>
        <w:tc>
          <w:tcPr>
            <w:tcW w:w="2499" w:type="dxa"/>
            <w:tcBorders>
              <w:top w:val="single" w:sz="2" w:space="0" w:color="CCCCCC"/>
              <w:left w:val="single" w:sz="2" w:space="0" w:color="CCCCCC"/>
              <w:bottom w:val="single" w:sz="2" w:space="0" w:color="CCCCCC"/>
              <w:right w:val="single" w:sz="2" w:space="0" w:color="CCCCCC"/>
            </w:tcBorders>
            <w:shd w:fill="F0F5FA" w:val="clear"/>
          </w:tcPr>
          <w:p>
            <w:pPr>
              <w:pStyle w:val="Normal"/>
              <w:jc w:val="center"/>
              <w:rPr>
                <w:rFonts w:ascii="Liberation Sans" w:hAnsi="Liberation Sans"/>
              </w:rPr>
            </w:pPr>
            <w:r>
              <w:rPr>
                <w:rFonts w:eastAsia="Arial" w:cs="Arial" w:ascii="Liberation Sans" w:hAnsi="Liberation Sans"/>
                <w:sz w:val="20"/>
                <w:szCs w:val="20"/>
              </w:rPr>
              <w:t>—</w:t>
            </w:r>
          </w:p>
        </w:tc>
        <w:tc>
          <w:tcPr>
            <w:tcW w:w="1500" w:type="dxa"/>
            <w:tcBorders>
              <w:top w:val="single" w:sz="2" w:space="0" w:color="CCCCCC"/>
              <w:left w:val="single" w:sz="2" w:space="0" w:color="CCCCCC"/>
              <w:bottom w:val="single" w:sz="2" w:space="0" w:color="CCCCCC"/>
              <w:right w:val="single" w:sz="2" w:space="0" w:color="CCCCCC"/>
            </w:tcBorders>
            <w:shd w:fill="F0F5FA" w:val="clear"/>
          </w:tcPr>
          <w:p>
            <w:pPr>
              <w:pStyle w:val="Normal"/>
              <w:jc w:val="center"/>
              <w:rPr>
                <w:rFonts w:ascii="Liberation Sans" w:hAnsi="Liberation Sans"/>
              </w:rPr>
            </w:pPr>
            <w:r>
              <w:rPr>
                <w:rFonts w:eastAsia="Arial" w:cs="Arial" w:ascii="Liberation Sans" w:hAnsi="Liberation Sans"/>
                <w:sz w:val="20"/>
                <w:szCs w:val="20"/>
              </w:rPr>
              <w:t>—</w:t>
            </w:r>
          </w:p>
        </w:tc>
        <w:tc>
          <w:tcPr>
            <w:tcW w:w="1361" w:type="dxa"/>
            <w:tcBorders>
              <w:top w:val="single" w:sz="2" w:space="0" w:color="CCCCCC"/>
              <w:left w:val="single" w:sz="2" w:space="0" w:color="CCCCCC"/>
              <w:bottom w:val="single" w:sz="2" w:space="0" w:color="CCCCCC"/>
              <w:right w:val="single" w:sz="2" w:space="0" w:color="CCCCCC"/>
            </w:tcBorders>
            <w:shd w:fill="F0F5FA" w:val="clear"/>
          </w:tcPr>
          <w:p>
            <w:pPr>
              <w:pStyle w:val="Normal"/>
              <w:jc w:val="center"/>
              <w:rPr>
                <w:rFonts w:ascii="Liberation Sans" w:hAnsi="Liberation Sans"/>
              </w:rPr>
            </w:pPr>
            <w:r>
              <w:rPr>
                <w:rFonts w:eastAsia="Arial" w:cs="Arial" w:ascii="Liberation Sans" w:hAnsi="Liberation Sans"/>
                <w:sz w:val="20"/>
                <w:szCs w:val="20"/>
              </w:rPr>
              <w:t>0.515</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jc w:val="left"/>
              <w:rPr>
                <w:rFonts w:ascii="Liberation Sans" w:hAnsi="Liberation Sans"/>
              </w:rPr>
            </w:pPr>
            <w:r>
              <w:rPr>
                <w:rFonts w:eastAsia="Arial" w:cs="Arial" w:ascii="Liberation Sans" w:hAnsi="Liberation Sans"/>
                <w:sz w:val="20"/>
                <w:szCs w:val="20"/>
              </w:rPr>
              <w:t>500,000,000</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jc w:val="center"/>
              <w:rPr>
                <w:rFonts w:ascii="Liberation Sans" w:hAnsi="Liberation Sans"/>
              </w:rPr>
            </w:pPr>
            <w:r>
              <w:rPr>
                <w:rFonts w:eastAsia="Arial" w:cs="Arial" w:ascii="Liberation Sans" w:hAnsi="Liberation Sans"/>
                <w:sz w:val="20"/>
                <w:szCs w:val="20"/>
              </w:rPr>
              <w:t>1,219,610</w:t>
            </w:r>
          </w:p>
        </w:tc>
        <w:tc>
          <w:tcPr>
            <w:tcW w:w="2499" w:type="dxa"/>
            <w:tcBorders>
              <w:top w:val="single" w:sz="2" w:space="0" w:color="CCCCCC"/>
              <w:left w:val="single" w:sz="2" w:space="0" w:color="CCCCCC"/>
              <w:bottom w:val="single" w:sz="2" w:space="0" w:color="CCCCCC"/>
              <w:right w:val="single" w:sz="2" w:space="0" w:color="CCCCCC"/>
            </w:tcBorders>
            <w:shd w:fill="FFFFFF" w:val="clear"/>
          </w:tcPr>
          <w:p>
            <w:pPr>
              <w:pStyle w:val="Normal"/>
              <w:jc w:val="center"/>
              <w:rPr>
                <w:rFonts w:ascii="Liberation Sans" w:hAnsi="Liberation Sans"/>
              </w:rPr>
            </w:pPr>
            <w:r>
              <w:rPr>
                <w:rFonts w:eastAsia="Arial" w:cs="Arial" w:ascii="Liberation Sans" w:hAnsi="Liberation Sans"/>
                <w:sz w:val="20"/>
                <w:szCs w:val="20"/>
              </w:rPr>
              <w:t>—</w:t>
            </w:r>
          </w:p>
        </w:tc>
        <w:tc>
          <w:tcPr>
            <w:tcW w:w="1500" w:type="dxa"/>
            <w:tcBorders>
              <w:top w:val="single" w:sz="2" w:space="0" w:color="CCCCCC"/>
              <w:left w:val="single" w:sz="2" w:space="0" w:color="CCCCCC"/>
              <w:bottom w:val="single" w:sz="2" w:space="0" w:color="CCCCCC"/>
              <w:right w:val="single" w:sz="2" w:space="0" w:color="CCCCCC"/>
            </w:tcBorders>
            <w:shd w:fill="FFFFFF" w:val="clear"/>
          </w:tcPr>
          <w:p>
            <w:pPr>
              <w:pStyle w:val="Normal"/>
              <w:jc w:val="center"/>
              <w:rPr>
                <w:rFonts w:ascii="Liberation Sans" w:hAnsi="Liberation Sans"/>
              </w:rPr>
            </w:pPr>
            <w:r>
              <w:rPr>
                <w:rFonts w:eastAsia="Arial" w:cs="Arial" w:ascii="Liberation Sans" w:hAnsi="Liberation Sans"/>
                <w:sz w:val="20"/>
                <w:szCs w:val="20"/>
              </w:rPr>
              <w:t>—</w:t>
            </w:r>
          </w:p>
        </w:tc>
        <w:tc>
          <w:tcPr>
            <w:tcW w:w="1361" w:type="dxa"/>
            <w:tcBorders>
              <w:top w:val="single" w:sz="2" w:space="0" w:color="CCCCCC"/>
              <w:left w:val="single" w:sz="2" w:space="0" w:color="CCCCCC"/>
              <w:bottom w:val="single" w:sz="2" w:space="0" w:color="CCCCCC"/>
              <w:right w:val="single" w:sz="2" w:space="0" w:color="CCCCCC"/>
            </w:tcBorders>
            <w:shd w:fill="FFFFFF" w:val="clear"/>
          </w:tcPr>
          <w:p>
            <w:pPr>
              <w:pStyle w:val="Normal"/>
              <w:jc w:val="center"/>
              <w:rPr>
                <w:rFonts w:ascii="Liberation Sans" w:hAnsi="Liberation Sans"/>
              </w:rPr>
            </w:pPr>
            <w:r>
              <w:rPr>
                <w:rFonts w:eastAsia="Arial" w:cs="Arial" w:ascii="Liberation Sans" w:hAnsi="Liberation Sans"/>
                <w:sz w:val="20"/>
                <w:szCs w:val="20"/>
              </w:rPr>
              <w:t>0.489</w:t>
            </w:r>
          </w:p>
        </w:tc>
      </w:tr>
    </w:tbl>
    <w:p>
      <w:pPr>
        <w:pStyle w:val="Normal"/>
        <w:spacing w:before="60" w:after="60"/>
        <w:rPr>
          <w:rFonts w:ascii="Liberation Sans" w:hAnsi="Liberation Sans"/>
        </w:rPr>
      </w:pPr>
      <w:r>
        <w:rPr>
          <w:rFonts w:ascii="Liberation Sans" w:hAnsi="Liberation Sans"/>
        </w:rPr>
      </w:r>
    </w:p>
    <w:p>
      <w:pPr>
        <w:pStyle w:val="Normal"/>
        <w:spacing w:lineRule="exact" w:line="276" w:before="80" w:after="80"/>
        <w:jc w:val="both"/>
        <w:rPr>
          <w:rFonts w:ascii="Liberation Sans" w:hAnsi="Liberation Sans"/>
        </w:rPr>
      </w:pPr>
      <w:r>
        <w:rPr>
          <w:rFonts w:eastAsia="Arial" w:cs="Arial" w:ascii="Liberation Sans" w:hAnsi="Liberation Sans"/>
          <w:sz w:val="22"/>
          <w:szCs w:val="22"/>
        </w:rPr>
        <w:t>For N = 2310 (the primorial P5 = 2*3*5*7*11), the singular series value S(2310) = 3.555... is recovered exactly from the formula, and the empirical C2 constant converges toward the theoretical value 0.6601618 at the expected logarithmic rate.</w:t>
      </w:r>
    </w:p>
    <w:p>
      <w:pPr>
        <w:pStyle w:val="Heading2"/>
        <w:spacing w:before="280" w:after="120"/>
        <w:rPr>
          <w:rFonts w:ascii="Liberation Sans" w:hAnsi="Liberation Sans"/>
        </w:rPr>
      </w:pPr>
      <w:r>
        <w:rPr>
          <w:rFonts w:eastAsia="Arial" w:cs="Arial" w:ascii="Liberation Sans" w:hAnsi="Liberation Sans"/>
          <w:b/>
          <w:bCs/>
          <w:color w:val="1A3F5C"/>
          <w:sz w:val="26"/>
          <w:szCs w:val="26"/>
        </w:rPr>
        <w:t>4.3 The C2 Convergence: Safe Primes to 10^10</w:t>
      </w:r>
    </w:p>
    <w:p>
      <w:pPr>
        <w:pStyle w:val="Normal"/>
        <w:spacing w:lineRule="exact" w:line="276" w:before="80" w:after="80"/>
        <w:jc w:val="both"/>
        <w:rPr>
          <w:rFonts w:ascii="Liberation Sans" w:hAnsi="Liberation Sans"/>
        </w:rPr>
      </w:pPr>
      <w:r>
        <w:rPr>
          <w:rFonts w:eastAsia="Arial" w:cs="Arial" w:ascii="Liberation Sans" w:hAnsi="Liberation Sans"/>
          <w:sz w:val="22"/>
          <w:szCs w:val="22"/>
        </w:rPr>
        <w:t>The Monfette Research Station computed pi_SG(x) -- the count of safe primes p &lt;= x where 2p+1 is also prime -- up to x = 10^10 (10 billion). The results confirm the asymptotic prediction pi_SG(x) ~ C2 * li2(x):</w:t>
      </w:r>
    </w:p>
    <w:p>
      <w:pPr>
        <w:pStyle w:val="Normal"/>
        <w:spacing w:before="60" w:after="60"/>
        <w:rPr>
          <w:rFonts w:ascii="Liberation Sans" w:hAnsi="Liberation Sans"/>
        </w:rPr>
      </w:pPr>
      <w:r>
        <w:rPr>
          <w:rFonts w:ascii="Liberation Sans" w:hAnsi="Liberation Sans"/>
        </w:rPr>
      </w:r>
    </w:p>
    <w:tbl>
      <w:tblPr>
        <w:tblW w:w="7800" w:type="dxa"/>
        <w:jc w:val="left"/>
        <w:tblInd w:w="0" w:type="dxa"/>
        <w:tblLayout w:type="fixed"/>
        <w:tblCellMar>
          <w:top w:w="80" w:type="dxa"/>
          <w:left w:w="120" w:type="dxa"/>
          <w:bottom w:w="80" w:type="dxa"/>
          <w:right w:w="120" w:type="dxa"/>
        </w:tblCellMar>
      </w:tblPr>
      <w:tblGrid>
        <w:gridCol w:w="1560"/>
        <w:gridCol w:w="1560"/>
        <w:gridCol w:w="1560"/>
        <w:gridCol w:w="1560"/>
        <w:gridCol w:w="1560"/>
      </w:tblGrid>
      <w:tr>
        <w:trPr>
          <w:tblHeader w:val="true"/>
        </w:trPr>
        <w:tc>
          <w:tcPr>
            <w:tcW w:w="1560" w:type="dxa"/>
            <w:tcBorders>
              <w:top w:val="single" w:sz="2" w:space="0" w:color="2C5F8A"/>
              <w:left w:val="single" w:sz="2" w:space="0" w:color="2C5F8A"/>
              <w:bottom w:val="single" w:sz="2" w:space="0" w:color="2C5F8A"/>
              <w:right w:val="single" w:sz="2" w:space="0" w:color="2C5F8A"/>
            </w:tcBorders>
            <w:shd w:fill="2C5F8A" w:val="clear"/>
          </w:tcPr>
          <w:p>
            <w:pPr>
              <w:pStyle w:val="Normal"/>
              <w:jc w:val="center"/>
              <w:rPr>
                <w:rFonts w:ascii="Liberation Sans" w:hAnsi="Liberation Sans"/>
              </w:rPr>
            </w:pPr>
            <w:r>
              <w:rPr>
                <w:rFonts w:eastAsia="Arial" w:cs="Arial" w:ascii="Liberation Sans" w:hAnsi="Liberation Sans"/>
                <w:b/>
                <w:bCs/>
                <w:color w:val="FFFFFF"/>
                <w:sz w:val="20"/>
                <w:szCs w:val="20"/>
              </w:rPr>
              <w:t>x</w:t>
            </w:r>
          </w:p>
        </w:tc>
        <w:tc>
          <w:tcPr>
            <w:tcW w:w="1560" w:type="dxa"/>
            <w:tcBorders>
              <w:top w:val="single" w:sz="2" w:space="0" w:color="2C5F8A"/>
              <w:left w:val="single" w:sz="2" w:space="0" w:color="2C5F8A"/>
              <w:bottom w:val="single" w:sz="2" w:space="0" w:color="2C5F8A"/>
              <w:right w:val="single" w:sz="2" w:space="0" w:color="2C5F8A"/>
            </w:tcBorders>
            <w:shd w:fill="2C5F8A" w:val="clear"/>
          </w:tcPr>
          <w:p>
            <w:pPr>
              <w:pStyle w:val="Normal"/>
              <w:jc w:val="center"/>
              <w:rPr>
                <w:rFonts w:ascii="Liberation Sans" w:hAnsi="Liberation Sans"/>
              </w:rPr>
            </w:pPr>
            <w:r>
              <w:rPr>
                <w:rFonts w:eastAsia="Arial" w:cs="Arial" w:ascii="Liberation Sans" w:hAnsi="Liberation Sans"/>
                <w:b/>
                <w:bCs/>
                <w:color w:val="FFFFFF"/>
                <w:sz w:val="20"/>
                <w:szCs w:val="20"/>
              </w:rPr>
              <w:t>pi_SG(x)</w:t>
            </w:r>
          </w:p>
        </w:tc>
        <w:tc>
          <w:tcPr>
            <w:tcW w:w="1560" w:type="dxa"/>
            <w:tcBorders>
              <w:top w:val="single" w:sz="2" w:space="0" w:color="2C5F8A"/>
              <w:left w:val="single" w:sz="2" w:space="0" w:color="2C5F8A"/>
              <w:bottom w:val="single" w:sz="2" w:space="0" w:color="2C5F8A"/>
              <w:right w:val="single" w:sz="2" w:space="0" w:color="2C5F8A"/>
            </w:tcBorders>
            <w:shd w:fill="2C5F8A" w:val="clear"/>
          </w:tcPr>
          <w:p>
            <w:pPr>
              <w:pStyle w:val="Normal"/>
              <w:jc w:val="center"/>
              <w:rPr>
                <w:rFonts w:ascii="Liberation Sans" w:hAnsi="Liberation Sans"/>
              </w:rPr>
            </w:pPr>
            <w:r>
              <w:rPr>
                <w:rFonts w:eastAsia="Arial" w:cs="Arial" w:ascii="Liberation Sans" w:hAnsi="Liberation Sans"/>
                <w:b/>
                <w:bCs/>
                <w:color w:val="FFFFFF"/>
                <w:sz w:val="20"/>
                <w:szCs w:val="20"/>
              </w:rPr>
              <w:t>C2_empirical</w:t>
            </w:r>
          </w:p>
        </w:tc>
        <w:tc>
          <w:tcPr>
            <w:tcW w:w="1560" w:type="dxa"/>
            <w:tcBorders>
              <w:top w:val="single" w:sz="2" w:space="0" w:color="2C5F8A"/>
              <w:left w:val="single" w:sz="2" w:space="0" w:color="2C5F8A"/>
              <w:bottom w:val="single" w:sz="2" w:space="0" w:color="2C5F8A"/>
              <w:right w:val="single" w:sz="2" w:space="0" w:color="2C5F8A"/>
            </w:tcBorders>
            <w:shd w:fill="2C5F8A" w:val="clear"/>
          </w:tcPr>
          <w:p>
            <w:pPr>
              <w:pStyle w:val="Normal"/>
              <w:jc w:val="center"/>
              <w:rPr>
                <w:rFonts w:ascii="Liberation Sans" w:hAnsi="Liberation Sans"/>
              </w:rPr>
            </w:pPr>
            <w:r>
              <w:rPr>
                <w:rFonts w:eastAsia="Arial" w:cs="Arial" w:ascii="Liberation Sans" w:hAnsi="Liberation Sans"/>
                <w:b/>
                <w:bCs/>
                <w:color w:val="FFFFFF"/>
                <w:sz w:val="20"/>
                <w:szCs w:val="20"/>
              </w:rPr>
              <w:t>Deviation from C2</w:t>
            </w:r>
          </w:p>
        </w:tc>
        <w:tc>
          <w:tcPr>
            <w:tcW w:w="1560" w:type="dxa"/>
            <w:tcBorders>
              <w:top w:val="single" w:sz="2" w:space="0" w:color="2C5F8A"/>
              <w:left w:val="single" w:sz="2" w:space="0" w:color="2C5F8A"/>
              <w:bottom w:val="single" w:sz="2" w:space="0" w:color="2C5F8A"/>
              <w:right w:val="single" w:sz="2" w:space="0" w:color="2C5F8A"/>
            </w:tcBorders>
            <w:shd w:fill="2C5F8A" w:val="clear"/>
          </w:tcPr>
          <w:p>
            <w:pPr>
              <w:pStyle w:val="Normal"/>
              <w:jc w:val="center"/>
              <w:rPr>
                <w:rFonts w:ascii="Liberation Sans" w:hAnsi="Liberation Sans"/>
              </w:rPr>
            </w:pPr>
            <w:r>
              <w:rPr>
                <w:rFonts w:eastAsia="Arial" w:cs="Arial" w:ascii="Liberation Sans" w:hAnsi="Liberation Sans"/>
                <w:b/>
                <w:bCs/>
                <w:color w:val="FFFFFF"/>
                <w:sz w:val="20"/>
                <w:szCs w:val="20"/>
              </w:rPr>
              <w:t>GRH bound ratio</w:t>
            </w:r>
          </w:p>
        </w:tc>
      </w:tr>
      <w:tr>
        <w:trPr/>
        <w:tc>
          <w:tcPr>
            <w:tcW w:w="1560" w:type="dxa"/>
            <w:tcBorders>
              <w:top w:val="single" w:sz="2" w:space="0" w:color="CCCCCC"/>
              <w:left w:val="single" w:sz="2" w:space="0" w:color="CCCCCC"/>
              <w:bottom w:val="single" w:sz="2" w:space="0" w:color="CCCCCC"/>
              <w:right w:val="single" w:sz="2" w:space="0" w:color="CCCCCC"/>
            </w:tcBorders>
            <w:shd w:fill="F0F5FA" w:val="clear"/>
          </w:tcPr>
          <w:p>
            <w:pPr>
              <w:pStyle w:val="Normal"/>
              <w:jc w:val="left"/>
              <w:rPr>
                <w:rFonts w:ascii="Liberation Sans" w:hAnsi="Liberation Sans"/>
              </w:rPr>
            </w:pPr>
            <w:r>
              <w:rPr>
                <w:rFonts w:eastAsia="Arial" w:cs="Arial" w:ascii="Liberation Sans" w:hAnsi="Liberation Sans"/>
                <w:sz w:val="20"/>
                <w:szCs w:val="20"/>
              </w:rPr>
              <w:t>5 * 10^7</w:t>
            </w:r>
          </w:p>
        </w:tc>
        <w:tc>
          <w:tcPr>
            <w:tcW w:w="1560" w:type="dxa"/>
            <w:tcBorders>
              <w:top w:val="single" w:sz="2" w:space="0" w:color="CCCCCC"/>
              <w:left w:val="single" w:sz="2" w:space="0" w:color="CCCCCC"/>
              <w:bottom w:val="single" w:sz="2" w:space="0" w:color="CCCCCC"/>
              <w:right w:val="single" w:sz="2" w:space="0" w:color="CCCCCC"/>
            </w:tcBorders>
            <w:shd w:fill="F0F5FA" w:val="clear"/>
          </w:tcPr>
          <w:p>
            <w:pPr>
              <w:pStyle w:val="Normal"/>
              <w:jc w:val="center"/>
              <w:rPr>
                <w:rFonts w:ascii="Liberation Sans" w:hAnsi="Liberation Sans"/>
              </w:rPr>
            </w:pPr>
            <w:r>
              <w:rPr>
                <w:rFonts w:eastAsia="Arial" w:cs="Arial" w:ascii="Liberation Sans" w:hAnsi="Liberation Sans"/>
                <w:sz w:val="20"/>
                <w:szCs w:val="20"/>
              </w:rPr>
              <w:t>124,850</w:t>
            </w:r>
          </w:p>
        </w:tc>
        <w:tc>
          <w:tcPr>
            <w:tcW w:w="1560" w:type="dxa"/>
            <w:tcBorders>
              <w:top w:val="single" w:sz="2" w:space="0" w:color="CCCCCC"/>
              <w:left w:val="single" w:sz="2" w:space="0" w:color="CCCCCC"/>
              <w:bottom w:val="single" w:sz="2" w:space="0" w:color="CCCCCC"/>
              <w:right w:val="single" w:sz="2" w:space="0" w:color="CCCCCC"/>
            </w:tcBorders>
            <w:shd w:fill="F0F5FA" w:val="clear"/>
          </w:tcPr>
          <w:p>
            <w:pPr>
              <w:pStyle w:val="Normal"/>
              <w:jc w:val="center"/>
              <w:rPr>
                <w:rFonts w:ascii="Liberation Sans" w:hAnsi="Liberation Sans"/>
              </w:rPr>
            </w:pPr>
            <w:r>
              <w:rPr>
                <w:rFonts w:eastAsia="Arial" w:cs="Arial" w:ascii="Liberation Sans" w:hAnsi="Liberation Sans"/>
                <w:sz w:val="20"/>
                <w:szCs w:val="20"/>
              </w:rPr>
              <w:t>0.6894</w:t>
            </w:r>
          </w:p>
        </w:tc>
        <w:tc>
          <w:tcPr>
            <w:tcW w:w="1560" w:type="dxa"/>
            <w:tcBorders>
              <w:top w:val="single" w:sz="2" w:space="0" w:color="CCCCCC"/>
              <w:left w:val="single" w:sz="2" w:space="0" w:color="CCCCCC"/>
              <w:bottom w:val="single" w:sz="2" w:space="0" w:color="CCCCCC"/>
              <w:right w:val="single" w:sz="2" w:space="0" w:color="CCCCCC"/>
            </w:tcBorders>
            <w:shd w:fill="F0F5FA" w:val="clear"/>
          </w:tcPr>
          <w:p>
            <w:pPr>
              <w:pStyle w:val="Normal"/>
              <w:jc w:val="center"/>
              <w:rPr>
                <w:rFonts w:ascii="Liberation Sans" w:hAnsi="Liberation Sans"/>
              </w:rPr>
            </w:pPr>
            <w:r>
              <w:rPr>
                <w:rFonts w:eastAsia="Arial" w:cs="Arial" w:ascii="Liberation Sans" w:hAnsi="Liberation Sans"/>
                <w:sz w:val="20"/>
                <w:szCs w:val="20"/>
              </w:rPr>
              <w:t>+4.44%</w:t>
            </w:r>
          </w:p>
        </w:tc>
        <w:tc>
          <w:tcPr>
            <w:tcW w:w="1560" w:type="dxa"/>
            <w:tcBorders>
              <w:top w:val="single" w:sz="2" w:space="0" w:color="CCCCCC"/>
              <w:left w:val="single" w:sz="2" w:space="0" w:color="CCCCCC"/>
              <w:bottom w:val="single" w:sz="2" w:space="0" w:color="CCCCCC"/>
              <w:right w:val="single" w:sz="2" w:space="0" w:color="CCCCCC"/>
            </w:tcBorders>
            <w:shd w:fill="F0F5FA" w:val="clear"/>
          </w:tcPr>
          <w:p>
            <w:pPr>
              <w:pStyle w:val="Normal"/>
              <w:jc w:val="center"/>
              <w:rPr>
                <w:rFonts w:ascii="Liberation Sans" w:hAnsi="Liberation Sans"/>
              </w:rPr>
            </w:pPr>
            <w:r>
              <w:rPr>
                <w:rFonts w:eastAsia="Arial" w:cs="Arial" w:ascii="Liberation Sans" w:hAnsi="Liberation Sans"/>
                <w:sz w:val="20"/>
                <w:szCs w:val="20"/>
              </w:rPr>
              <w:t>0.00239</w:t>
            </w:r>
          </w:p>
        </w:tc>
      </w:tr>
      <w:tr>
        <w:trPr/>
        <w:tc>
          <w:tcPr>
            <w:tcW w:w="1560" w:type="dxa"/>
            <w:tcBorders>
              <w:top w:val="single" w:sz="2" w:space="0" w:color="CCCCCC"/>
              <w:left w:val="single" w:sz="2" w:space="0" w:color="CCCCCC"/>
              <w:bottom w:val="single" w:sz="2" w:space="0" w:color="CCCCCC"/>
              <w:right w:val="single" w:sz="2" w:space="0" w:color="CCCCCC"/>
            </w:tcBorders>
            <w:shd w:fill="FFFFFF" w:val="clear"/>
          </w:tcPr>
          <w:p>
            <w:pPr>
              <w:pStyle w:val="Normal"/>
              <w:jc w:val="left"/>
              <w:rPr>
                <w:rFonts w:ascii="Liberation Sans" w:hAnsi="Liberation Sans"/>
              </w:rPr>
            </w:pPr>
            <w:r>
              <w:rPr>
                <w:rFonts w:eastAsia="Arial" w:cs="Arial" w:ascii="Liberation Sans" w:hAnsi="Liberation Sans"/>
                <w:sz w:val="20"/>
                <w:szCs w:val="20"/>
              </w:rPr>
              <w:t>10^8</w:t>
            </w:r>
          </w:p>
        </w:tc>
        <w:tc>
          <w:tcPr>
            <w:tcW w:w="1560" w:type="dxa"/>
            <w:tcBorders>
              <w:top w:val="single" w:sz="2" w:space="0" w:color="CCCCCC"/>
              <w:left w:val="single" w:sz="2" w:space="0" w:color="CCCCCC"/>
              <w:bottom w:val="single" w:sz="2" w:space="0" w:color="CCCCCC"/>
              <w:right w:val="single" w:sz="2" w:space="0" w:color="CCCCCC"/>
            </w:tcBorders>
            <w:shd w:fill="FFFFFF" w:val="clear"/>
          </w:tcPr>
          <w:p>
            <w:pPr>
              <w:pStyle w:val="Normal"/>
              <w:jc w:val="center"/>
              <w:rPr>
                <w:rFonts w:ascii="Liberation Sans" w:hAnsi="Liberation Sans"/>
              </w:rPr>
            </w:pPr>
            <w:r>
              <w:rPr>
                <w:rFonts w:eastAsia="Arial" w:cs="Arial" w:ascii="Liberation Sans" w:hAnsi="Liberation Sans"/>
                <w:sz w:val="20"/>
                <w:szCs w:val="20"/>
              </w:rPr>
              <w:t>229,568</w:t>
            </w:r>
          </w:p>
        </w:tc>
        <w:tc>
          <w:tcPr>
            <w:tcW w:w="1560" w:type="dxa"/>
            <w:tcBorders>
              <w:top w:val="single" w:sz="2" w:space="0" w:color="CCCCCC"/>
              <w:left w:val="single" w:sz="2" w:space="0" w:color="CCCCCC"/>
              <w:bottom w:val="single" w:sz="2" w:space="0" w:color="CCCCCC"/>
              <w:right w:val="single" w:sz="2" w:space="0" w:color="CCCCCC"/>
            </w:tcBorders>
            <w:shd w:fill="FFFFFF" w:val="clear"/>
          </w:tcPr>
          <w:p>
            <w:pPr>
              <w:pStyle w:val="Normal"/>
              <w:jc w:val="center"/>
              <w:rPr>
                <w:rFonts w:ascii="Liberation Sans" w:hAnsi="Liberation Sans"/>
              </w:rPr>
            </w:pPr>
            <w:r>
              <w:rPr>
                <w:rFonts w:eastAsia="Arial" w:cs="Arial" w:ascii="Liberation Sans" w:hAnsi="Liberation Sans"/>
                <w:sz w:val="20"/>
                <w:szCs w:val="20"/>
              </w:rPr>
              <w:t>0.6883</w:t>
            </w:r>
          </w:p>
        </w:tc>
        <w:tc>
          <w:tcPr>
            <w:tcW w:w="1560" w:type="dxa"/>
            <w:tcBorders>
              <w:top w:val="single" w:sz="2" w:space="0" w:color="CCCCCC"/>
              <w:left w:val="single" w:sz="2" w:space="0" w:color="CCCCCC"/>
              <w:bottom w:val="single" w:sz="2" w:space="0" w:color="CCCCCC"/>
              <w:right w:val="single" w:sz="2" w:space="0" w:color="CCCCCC"/>
            </w:tcBorders>
            <w:shd w:fill="FFFFFF" w:val="clear"/>
          </w:tcPr>
          <w:p>
            <w:pPr>
              <w:pStyle w:val="Normal"/>
              <w:jc w:val="center"/>
              <w:rPr>
                <w:rFonts w:ascii="Liberation Sans" w:hAnsi="Liberation Sans"/>
              </w:rPr>
            </w:pPr>
            <w:r>
              <w:rPr>
                <w:rFonts w:eastAsia="Arial" w:cs="Arial" w:ascii="Liberation Sans" w:hAnsi="Liberation Sans"/>
                <w:sz w:val="20"/>
                <w:szCs w:val="20"/>
              </w:rPr>
              <w:t>+4.26%</w:t>
            </w:r>
          </w:p>
        </w:tc>
        <w:tc>
          <w:tcPr>
            <w:tcW w:w="1560" w:type="dxa"/>
            <w:tcBorders>
              <w:top w:val="single" w:sz="2" w:space="0" w:color="CCCCCC"/>
              <w:left w:val="single" w:sz="2" w:space="0" w:color="CCCCCC"/>
              <w:bottom w:val="single" w:sz="2" w:space="0" w:color="CCCCCC"/>
              <w:right w:val="single" w:sz="2" w:space="0" w:color="CCCCCC"/>
            </w:tcBorders>
            <w:shd w:fill="FFFFFF" w:val="clear"/>
          </w:tcPr>
          <w:p>
            <w:pPr>
              <w:pStyle w:val="Normal"/>
              <w:jc w:val="center"/>
              <w:rPr>
                <w:rFonts w:ascii="Liberation Sans" w:hAnsi="Liberation Sans"/>
              </w:rPr>
            </w:pPr>
            <w:r>
              <w:rPr>
                <w:rFonts w:eastAsia="Arial" w:cs="Arial" w:ascii="Liberation Sans" w:hAnsi="Liberation Sans"/>
                <w:sz w:val="20"/>
                <w:szCs w:val="20"/>
              </w:rPr>
              <w:t>0.00277</w:t>
            </w:r>
          </w:p>
        </w:tc>
      </w:tr>
      <w:tr>
        <w:trPr/>
        <w:tc>
          <w:tcPr>
            <w:tcW w:w="1560" w:type="dxa"/>
            <w:tcBorders>
              <w:top w:val="single" w:sz="2" w:space="0" w:color="CCCCCC"/>
              <w:left w:val="single" w:sz="2" w:space="0" w:color="CCCCCC"/>
              <w:bottom w:val="single" w:sz="2" w:space="0" w:color="CCCCCC"/>
              <w:right w:val="single" w:sz="2" w:space="0" w:color="CCCCCC"/>
            </w:tcBorders>
            <w:shd w:fill="F0F5FA" w:val="clear"/>
          </w:tcPr>
          <w:p>
            <w:pPr>
              <w:pStyle w:val="Normal"/>
              <w:jc w:val="left"/>
              <w:rPr>
                <w:rFonts w:ascii="Liberation Sans" w:hAnsi="Liberation Sans"/>
              </w:rPr>
            </w:pPr>
            <w:r>
              <w:rPr>
                <w:rFonts w:eastAsia="Arial" w:cs="Arial" w:ascii="Liberation Sans" w:hAnsi="Liberation Sans"/>
                <w:sz w:val="20"/>
                <w:szCs w:val="20"/>
              </w:rPr>
              <w:t>5 * 10^8</w:t>
            </w:r>
          </w:p>
        </w:tc>
        <w:tc>
          <w:tcPr>
            <w:tcW w:w="1560" w:type="dxa"/>
            <w:tcBorders>
              <w:top w:val="single" w:sz="2" w:space="0" w:color="CCCCCC"/>
              <w:left w:val="single" w:sz="2" w:space="0" w:color="CCCCCC"/>
              <w:bottom w:val="single" w:sz="2" w:space="0" w:color="CCCCCC"/>
              <w:right w:val="single" w:sz="2" w:space="0" w:color="CCCCCC"/>
            </w:tcBorders>
            <w:shd w:fill="F0F5FA" w:val="clear"/>
          </w:tcPr>
          <w:p>
            <w:pPr>
              <w:pStyle w:val="Normal"/>
              <w:jc w:val="center"/>
              <w:rPr>
                <w:rFonts w:ascii="Liberation Sans" w:hAnsi="Liberation Sans"/>
              </w:rPr>
            </w:pPr>
            <w:r>
              <w:rPr>
                <w:rFonts w:eastAsia="Arial" w:cs="Arial" w:ascii="Liberation Sans" w:hAnsi="Liberation Sans"/>
                <w:sz w:val="20"/>
                <w:szCs w:val="20"/>
              </w:rPr>
              <w:t>955,441</w:t>
            </w:r>
          </w:p>
        </w:tc>
        <w:tc>
          <w:tcPr>
            <w:tcW w:w="1560" w:type="dxa"/>
            <w:tcBorders>
              <w:top w:val="single" w:sz="2" w:space="0" w:color="CCCCCC"/>
              <w:left w:val="single" w:sz="2" w:space="0" w:color="CCCCCC"/>
              <w:bottom w:val="single" w:sz="2" w:space="0" w:color="CCCCCC"/>
              <w:right w:val="single" w:sz="2" w:space="0" w:color="CCCCCC"/>
            </w:tcBorders>
            <w:shd w:fill="F0F5FA" w:val="clear"/>
          </w:tcPr>
          <w:p>
            <w:pPr>
              <w:pStyle w:val="Normal"/>
              <w:jc w:val="center"/>
              <w:rPr>
                <w:rFonts w:ascii="Liberation Sans" w:hAnsi="Liberation Sans"/>
              </w:rPr>
            </w:pPr>
            <w:r>
              <w:rPr>
                <w:rFonts w:eastAsia="Arial" w:cs="Arial" w:ascii="Liberation Sans" w:hAnsi="Liberation Sans"/>
                <w:sz w:val="20"/>
                <w:szCs w:val="20"/>
              </w:rPr>
              <w:t>0.6852</w:t>
            </w:r>
          </w:p>
        </w:tc>
        <w:tc>
          <w:tcPr>
            <w:tcW w:w="1560" w:type="dxa"/>
            <w:tcBorders>
              <w:top w:val="single" w:sz="2" w:space="0" w:color="CCCCCC"/>
              <w:left w:val="single" w:sz="2" w:space="0" w:color="CCCCCC"/>
              <w:bottom w:val="single" w:sz="2" w:space="0" w:color="CCCCCC"/>
              <w:right w:val="single" w:sz="2" w:space="0" w:color="CCCCCC"/>
            </w:tcBorders>
            <w:shd w:fill="F0F5FA" w:val="clear"/>
          </w:tcPr>
          <w:p>
            <w:pPr>
              <w:pStyle w:val="Normal"/>
              <w:jc w:val="center"/>
              <w:rPr>
                <w:rFonts w:ascii="Liberation Sans" w:hAnsi="Liberation Sans"/>
              </w:rPr>
            </w:pPr>
            <w:r>
              <w:rPr>
                <w:rFonts w:eastAsia="Arial" w:cs="Arial" w:ascii="Liberation Sans" w:hAnsi="Liberation Sans"/>
                <w:sz w:val="20"/>
                <w:szCs w:val="20"/>
              </w:rPr>
              <w:t>+3.79%</w:t>
            </w:r>
          </w:p>
        </w:tc>
        <w:tc>
          <w:tcPr>
            <w:tcW w:w="1560" w:type="dxa"/>
            <w:tcBorders>
              <w:top w:val="single" w:sz="2" w:space="0" w:color="CCCCCC"/>
              <w:left w:val="single" w:sz="2" w:space="0" w:color="CCCCCC"/>
              <w:bottom w:val="single" w:sz="2" w:space="0" w:color="CCCCCC"/>
              <w:right w:val="single" w:sz="2" w:space="0" w:color="CCCCCC"/>
            </w:tcBorders>
            <w:shd w:fill="F0F5FA" w:val="clear"/>
          </w:tcPr>
          <w:p>
            <w:pPr>
              <w:pStyle w:val="Normal"/>
              <w:jc w:val="center"/>
              <w:rPr>
                <w:rFonts w:ascii="Liberation Sans" w:hAnsi="Liberation Sans"/>
              </w:rPr>
            </w:pPr>
            <w:r>
              <w:rPr>
                <w:rFonts w:eastAsia="Arial" w:cs="Arial" w:ascii="Liberation Sans" w:hAnsi="Liberation Sans"/>
                <w:sz w:val="20"/>
                <w:szCs w:val="20"/>
              </w:rPr>
              <w:t>0.00389</w:t>
            </w:r>
          </w:p>
        </w:tc>
      </w:tr>
      <w:tr>
        <w:trPr/>
        <w:tc>
          <w:tcPr>
            <w:tcW w:w="1560" w:type="dxa"/>
            <w:tcBorders>
              <w:top w:val="single" w:sz="2" w:space="0" w:color="CCCCCC"/>
              <w:left w:val="single" w:sz="2" w:space="0" w:color="CCCCCC"/>
              <w:bottom w:val="single" w:sz="2" w:space="0" w:color="CCCCCC"/>
              <w:right w:val="single" w:sz="2" w:space="0" w:color="CCCCCC"/>
            </w:tcBorders>
            <w:shd w:fill="FFFFFF" w:val="clear"/>
          </w:tcPr>
          <w:p>
            <w:pPr>
              <w:pStyle w:val="Normal"/>
              <w:jc w:val="left"/>
              <w:rPr>
                <w:rFonts w:ascii="Liberation Sans" w:hAnsi="Liberation Sans"/>
              </w:rPr>
            </w:pPr>
            <w:r>
              <w:rPr>
                <w:rFonts w:eastAsia="Arial" w:cs="Arial" w:ascii="Liberation Sans" w:hAnsi="Liberation Sans"/>
                <w:sz w:val="20"/>
                <w:szCs w:val="20"/>
              </w:rPr>
              <w:t>10^9</w:t>
            </w:r>
          </w:p>
        </w:tc>
        <w:tc>
          <w:tcPr>
            <w:tcW w:w="1560" w:type="dxa"/>
            <w:tcBorders>
              <w:top w:val="single" w:sz="2" w:space="0" w:color="CCCCCC"/>
              <w:left w:val="single" w:sz="2" w:space="0" w:color="CCCCCC"/>
              <w:bottom w:val="single" w:sz="2" w:space="0" w:color="CCCCCC"/>
              <w:right w:val="single" w:sz="2" w:space="0" w:color="CCCCCC"/>
            </w:tcBorders>
            <w:shd w:fill="FFFFFF" w:val="clear"/>
          </w:tcPr>
          <w:p>
            <w:pPr>
              <w:pStyle w:val="Normal"/>
              <w:jc w:val="center"/>
              <w:rPr>
                <w:rFonts w:ascii="Liberation Sans" w:hAnsi="Liberation Sans"/>
              </w:rPr>
            </w:pPr>
            <w:r>
              <w:rPr>
                <w:rFonts w:eastAsia="Arial" w:cs="Arial" w:ascii="Liberation Sans" w:hAnsi="Liberation Sans"/>
                <w:sz w:val="20"/>
                <w:szCs w:val="20"/>
              </w:rPr>
              <w:t>1,775,675</w:t>
            </w:r>
          </w:p>
        </w:tc>
        <w:tc>
          <w:tcPr>
            <w:tcW w:w="1560" w:type="dxa"/>
            <w:tcBorders>
              <w:top w:val="single" w:sz="2" w:space="0" w:color="CCCCCC"/>
              <w:left w:val="single" w:sz="2" w:space="0" w:color="CCCCCC"/>
              <w:bottom w:val="single" w:sz="2" w:space="0" w:color="CCCCCC"/>
              <w:right w:val="single" w:sz="2" w:space="0" w:color="CCCCCC"/>
            </w:tcBorders>
            <w:shd w:fill="FFFFFF" w:val="clear"/>
          </w:tcPr>
          <w:p>
            <w:pPr>
              <w:pStyle w:val="Normal"/>
              <w:jc w:val="center"/>
              <w:rPr>
                <w:rFonts w:ascii="Liberation Sans" w:hAnsi="Liberation Sans"/>
              </w:rPr>
            </w:pPr>
            <w:r>
              <w:rPr>
                <w:rFonts w:eastAsia="Arial" w:cs="Arial" w:ascii="Liberation Sans" w:hAnsi="Liberation Sans"/>
                <w:sz w:val="20"/>
                <w:szCs w:val="20"/>
              </w:rPr>
              <w:t>0.6845</w:t>
            </w:r>
          </w:p>
        </w:tc>
        <w:tc>
          <w:tcPr>
            <w:tcW w:w="1560" w:type="dxa"/>
            <w:tcBorders>
              <w:top w:val="single" w:sz="2" w:space="0" w:color="CCCCCC"/>
              <w:left w:val="single" w:sz="2" w:space="0" w:color="CCCCCC"/>
              <w:bottom w:val="single" w:sz="2" w:space="0" w:color="CCCCCC"/>
              <w:right w:val="single" w:sz="2" w:space="0" w:color="CCCCCC"/>
            </w:tcBorders>
            <w:shd w:fill="FFFFFF" w:val="clear"/>
          </w:tcPr>
          <w:p>
            <w:pPr>
              <w:pStyle w:val="Normal"/>
              <w:jc w:val="center"/>
              <w:rPr>
                <w:rFonts w:ascii="Liberation Sans" w:hAnsi="Liberation Sans"/>
              </w:rPr>
            </w:pPr>
            <w:r>
              <w:rPr>
                <w:rFonts w:eastAsia="Arial" w:cs="Arial" w:ascii="Liberation Sans" w:hAnsi="Liberation Sans"/>
                <w:sz w:val="20"/>
                <w:szCs w:val="20"/>
              </w:rPr>
              <w:t>+3.68%</w:t>
            </w:r>
          </w:p>
        </w:tc>
        <w:tc>
          <w:tcPr>
            <w:tcW w:w="1560" w:type="dxa"/>
            <w:tcBorders>
              <w:top w:val="single" w:sz="2" w:space="0" w:color="CCCCCC"/>
              <w:left w:val="single" w:sz="2" w:space="0" w:color="CCCCCC"/>
              <w:bottom w:val="single" w:sz="2" w:space="0" w:color="CCCCCC"/>
              <w:right w:val="single" w:sz="2" w:space="0" w:color="CCCCCC"/>
            </w:tcBorders>
            <w:shd w:fill="FFFFFF" w:val="clear"/>
          </w:tcPr>
          <w:p>
            <w:pPr>
              <w:pStyle w:val="Normal"/>
              <w:jc w:val="center"/>
              <w:rPr>
                <w:rFonts w:ascii="Liberation Sans" w:hAnsi="Liberation Sans"/>
              </w:rPr>
            </w:pPr>
            <w:r>
              <w:rPr>
                <w:rFonts w:eastAsia="Arial" w:cs="Arial" w:ascii="Liberation Sans" w:hAnsi="Liberation Sans"/>
                <w:sz w:val="20"/>
                <w:szCs w:val="20"/>
              </w:rPr>
              <w:t>0.00464</w:t>
            </w:r>
          </w:p>
        </w:tc>
      </w:tr>
      <w:tr>
        <w:trPr/>
        <w:tc>
          <w:tcPr>
            <w:tcW w:w="1560" w:type="dxa"/>
            <w:tcBorders>
              <w:top w:val="single" w:sz="2" w:space="0" w:color="CCCCCC"/>
              <w:left w:val="single" w:sz="2" w:space="0" w:color="CCCCCC"/>
              <w:bottom w:val="single" w:sz="2" w:space="0" w:color="CCCCCC"/>
              <w:right w:val="single" w:sz="2" w:space="0" w:color="CCCCCC"/>
            </w:tcBorders>
            <w:shd w:fill="F0F5FA" w:val="clear"/>
          </w:tcPr>
          <w:p>
            <w:pPr>
              <w:pStyle w:val="Normal"/>
              <w:jc w:val="left"/>
              <w:rPr>
                <w:rFonts w:ascii="Liberation Sans" w:hAnsi="Liberation Sans"/>
              </w:rPr>
            </w:pPr>
            <w:r>
              <w:rPr>
                <w:rFonts w:eastAsia="Arial" w:cs="Arial" w:ascii="Liberation Sans" w:hAnsi="Liberation Sans"/>
                <w:sz w:val="20"/>
                <w:szCs w:val="20"/>
              </w:rPr>
              <w:t>2 * 10^9</w:t>
            </w:r>
          </w:p>
        </w:tc>
        <w:tc>
          <w:tcPr>
            <w:tcW w:w="1560" w:type="dxa"/>
            <w:tcBorders>
              <w:top w:val="single" w:sz="2" w:space="0" w:color="CCCCCC"/>
              <w:left w:val="single" w:sz="2" w:space="0" w:color="CCCCCC"/>
              <w:bottom w:val="single" w:sz="2" w:space="0" w:color="CCCCCC"/>
              <w:right w:val="single" w:sz="2" w:space="0" w:color="CCCCCC"/>
            </w:tcBorders>
            <w:shd w:fill="F0F5FA" w:val="clear"/>
          </w:tcPr>
          <w:p>
            <w:pPr>
              <w:pStyle w:val="Normal"/>
              <w:jc w:val="center"/>
              <w:rPr>
                <w:rFonts w:ascii="Liberation Sans" w:hAnsi="Liberation Sans"/>
              </w:rPr>
            </w:pPr>
            <w:r>
              <w:rPr>
                <w:rFonts w:eastAsia="Arial" w:cs="Arial" w:ascii="Liberation Sans" w:hAnsi="Liberation Sans"/>
                <w:sz w:val="20"/>
                <w:szCs w:val="20"/>
              </w:rPr>
              <w:t>3,308,859</w:t>
            </w:r>
          </w:p>
        </w:tc>
        <w:tc>
          <w:tcPr>
            <w:tcW w:w="1560" w:type="dxa"/>
            <w:tcBorders>
              <w:top w:val="single" w:sz="2" w:space="0" w:color="CCCCCC"/>
              <w:left w:val="single" w:sz="2" w:space="0" w:color="CCCCCC"/>
              <w:bottom w:val="single" w:sz="2" w:space="0" w:color="CCCCCC"/>
              <w:right w:val="single" w:sz="2" w:space="0" w:color="CCCCCC"/>
            </w:tcBorders>
            <w:shd w:fill="F0F5FA" w:val="clear"/>
          </w:tcPr>
          <w:p>
            <w:pPr>
              <w:pStyle w:val="Normal"/>
              <w:jc w:val="center"/>
              <w:rPr>
                <w:rFonts w:ascii="Liberation Sans" w:hAnsi="Liberation Sans"/>
              </w:rPr>
            </w:pPr>
            <w:r>
              <w:rPr>
                <w:rFonts w:eastAsia="Arial" w:cs="Arial" w:ascii="Liberation Sans" w:hAnsi="Liberation Sans"/>
                <w:sz w:val="20"/>
                <w:szCs w:val="20"/>
              </w:rPr>
              <w:t>0.6838</w:t>
            </w:r>
          </w:p>
        </w:tc>
        <w:tc>
          <w:tcPr>
            <w:tcW w:w="1560" w:type="dxa"/>
            <w:tcBorders>
              <w:top w:val="single" w:sz="2" w:space="0" w:color="CCCCCC"/>
              <w:left w:val="single" w:sz="2" w:space="0" w:color="CCCCCC"/>
              <w:bottom w:val="single" w:sz="2" w:space="0" w:color="CCCCCC"/>
              <w:right w:val="single" w:sz="2" w:space="0" w:color="CCCCCC"/>
            </w:tcBorders>
            <w:shd w:fill="F0F5FA" w:val="clear"/>
          </w:tcPr>
          <w:p>
            <w:pPr>
              <w:pStyle w:val="Normal"/>
              <w:jc w:val="center"/>
              <w:rPr>
                <w:rFonts w:ascii="Liberation Sans" w:hAnsi="Liberation Sans"/>
              </w:rPr>
            </w:pPr>
            <w:r>
              <w:rPr>
                <w:rFonts w:eastAsia="Arial" w:cs="Arial" w:ascii="Liberation Sans" w:hAnsi="Liberation Sans"/>
                <w:sz w:val="20"/>
                <w:szCs w:val="20"/>
              </w:rPr>
              <w:t>+3.58%</w:t>
            </w:r>
          </w:p>
        </w:tc>
        <w:tc>
          <w:tcPr>
            <w:tcW w:w="1560" w:type="dxa"/>
            <w:tcBorders>
              <w:top w:val="single" w:sz="2" w:space="0" w:color="CCCCCC"/>
              <w:left w:val="single" w:sz="2" w:space="0" w:color="CCCCCC"/>
              <w:bottom w:val="single" w:sz="2" w:space="0" w:color="CCCCCC"/>
              <w:right w:val="single" w:sz="2" w:space="0" w:color="CCCCCC"/>
            </w:tcBorders>
            <w:shd w:fill="F0F5FA" w:val="clear"/>
          </w:tcPr>
          <w:p>
            <w:pPr>
              <w:pStyle w:val="Normal"/>
              <w:jc w:val="center"/>
              <w:rPr>
                <w:rFonts w:ascii="Liberation Sans" w:hAnsi="Liberation Sans"/>
              </w:rPr>
            </w:pPr>
            <w:r>
              <w:rPr>
                <w:rFonts w:eastAsia="Arial" w:cs="Arial" w:ascii="Liberation Sans" w:hAnsi="Liberation Sans"/>
                <w:sz w:val="20"/>
                <w:szCs w:val="20"/>
              </w:rPr>
              <w:t>0.00558</w:t>
            </w:r>
          </w:p>
        </w:tc>
      </w:tr>
      <w:tr>
        <w:trPr/>
        <w:tc>
          <w:tcPr>
            <w:tcW w:w="1560" w:type="dxa"/>
            <w:tcBorders>
              <w:top w:val="single" w:sz="2" w:space="0" w:color="CCCCCC"/>
              <w:left w:val="single" w:sz="2" w:space="0" w:color="CCCCCC"/>
              <w:bottom w:val="single" w:sz="2" w:space="0" w:color="CCCCCC"/>
              <w:right w:val="single" w:sz="2" w:space="0" w:color="CCCCCC"/>
            </w:tcBorders>
            <w:shd w:fill="FFFFFF" w:val="clear"/>
          </w:tcPr>
          <w:p>
            <w:pPr>
              <w:pStyle w:val="Normal"/>
              <w:jc w:val="left"/>
              <w:rPr>
                <w:rFonts w:ascii="Liberation Sans" w:hAnsi="Liberation Sans"/>
              </w:rPr>
            </w:pPr>
            <w:r>
              <w:rPr>
                <w:rFonts w:eastAsia="Arial" w:cs="Arial" w:ascii="Liberation Sans" w:hAnsi="Liberation Sans"/>
                <w:sz w:val="20"/>
                <w:szCs w:val="20"/>
              </w:rPr>
              <w:t>10^10</w:t>
            </w:r>
          </w:p>
        </w:tc>
        <w:tc>
          <w:tcPr>
            <w:tcW w:w="1560" w:type="dxa"/>
            <w:tcBorders>
              <w:top w:val="single" w:sz="2" w:space="0" w:color="CCCCCC"/>
              <w:left w:val="single" w:sz="2" w:space="0" w:color="CCCCCC"/>
              <w:bottom w:val="single" w:sz="2" w:space="0" w:color="CCCCCC"/>
              <w:right w:val="single" w:sz="2" w:space="0" w:color="CCCCCC"/>
            </w:tcBorders>
            <w:shd w:fill="FFFFFF" w:val="clear"/>
          </w:tcPr>
          <w:p>
            <w:pPr>
              <w:pStyle w:val="Normal"/>
              <w:jc w:val="center"/>
              <w:rPr>
                <w:rFonts w:ascii="Liberation Sans" w:hAnsi="Liberation Sans"/>
              </w:rPr>
            </w:pPr>
            <w:r>
              <w:rPr>
                <w:rFonts w:eastAsia="Arial" w:cs="Arial" w:ascii="Liberation Sans" w:hAnsi="Liberation Sans"/>
                <w:sz w:val="20"/>
                <w:szCs w:val="20"/>
              </w:rPr>
              <w:t>14,156,112</w:t>
            </w:r>
          </w:p>
        </w:tc>
        <w:tc>
          <w:tcPr>
            <w:tcW w:w="1560" w:type="dxa"/>
            <w:tcBorders>
              <w:top w:val="single" w:sz="2" w:space="0" w:color="CCCCCC"/>
              <w:left w:val="single" w:sz="2" w:space="0" w:color="CCCCCC"/>
              <w:bottom w:val="single" w:sz="2" w:space="0" w:color="CCCCCC"/>
              <w:right w:val="single" w:sz="2" w:space="0" w:color="CCCCCC"/>
            </w:tcBorders>
            <w:shd w:fill="FFFFFF" w:val="clear"/>
          </w:tcPr>
          <w:p>
            <w:pPr>
              <w:pStyle w:val="Normal"/>
              <w:jc w:val="center"/>
              <w:rPr>
                <w:rFonts w:ascii="Liberation Sans" w:hAnsi="Liberation Sans"/>
              </w:rPr>
            </w:pPr>
            <w:r>
              <w:rPr>
                <w:rFonts w:eastAsia="Arial" w:cs="Arial" w:ascii="Liberation Sans" w:hAnsi="Liberation Sans"/>
                <w:sz w:val="20"/>
                <w:szCs w:val="20"/>
              </w:rPr>
              <w:t>0.6819</w:t>
            </w:r>
          </w:p>
        </w:tc>
        <w:tc>
          <w:tcPr>
            <w:tcW w:w="1560" w:type="dxa"/>
            <w:tcBorders>
              <w:top w:val="single" w:sz="2" w:space="0" w:color="CCCCCC"/>
              <w:left w:val="single" w:sz="2" w:space="0" w:color="CCCCCC"/>
              <w:bottom w:val="single" w:sz="2" w:space="0" w:color="CCCCCC"/>
              <w:right w:val="single" w:sz="2" w:space="0" w:color="CCCCCC"/>
            </w:tcBorders>
            <w:shd w:fill="FFFFFF" w:val="clear"/>
          </w:tcPr>
          <w:p>
            <w:pPr>
              <w:pStyle w:val="Normal"/>
              <w:jc w:val="center"/>
              <w:rPr>
                <w:rFonts w:ascii="Liberation Sans" w:hAnsi="Liberation Sans"/>
              </w:rPr>
            </w:pPr>
            <w:r>
              <w:rPr>
                <w:rFonts w:eastAsia="Arial" w:cs="Arial" w:ascii="Liberation Sans" w:hAnsi="Liberation Sans"/>
                <w:sz w:val="20"/>
                <w:szCs w:val="20"/>
              </w:rPr>
              <w:t>+3.29%</w:t>
            </w:r>
          </w:p>
        </w:tc>
        <w:tc>
          <w:tcPr>
            <w:tcW w:w="1560" w:type="dxa"/>
            <w:tcBorders>
              <w:top w:val="single" w:sz="2" w:space="0" w:color="CCCCCC"/>
              <w:left w:val="single" w:sz="2" w:space="0" w:color="CCCCCC"/>
              <w:bottom w:val="single" w:sz="2" w:space="0" w:color="CCCCCC"/>
              <w:right w:val="single" w:sz="2" w:space="0" w:color="CCCCCC"/>
            </w:tcBorders>
            <w:shd w:fill="FFFFFF" w:val="clear"/>
          </w:tcPr>
          <w:p>
            <w:pPr>
              <w:pStyle w:val="Normal"/>
              <w:jc w:val="center"/>
              <w:rPr>
                <w:rFonts w:ascii="Liberation Sans" w:hAnsi="Liberation Sans"/>
              </w:rPr>
            </w:pPr>
            <w:r>
              <w:rPr>
                <w:rFonts w:eastAsia="Arial" w:cs="Arial" w:ascii="Liberation Sans" w:hAnsi="Liberation Sans"/>
                <w:sz w:val="20"/>
                <w:szCs w:val="20"/>
              </w:rPr>
              <w:t>0.00850</w:t>
            </w:r>
          </w:p>
        </w:tc>
      </w:tr>
    </w:tbl>
    <w:p>
      <w:pPr>
        <w:pStyle w:val="Normal"/>
        <w:spacing w:before="60" w:after="60"/>
        <w:rPr>
          <w:rFonts w:ascii="Liberation Sans" w:hAnsi="Liberation Sans"/>
        </w:rPr>
      </w:pPr>
      <w:r>
        <w:rPr>
          <w:rFonts w:ascii="Liberation Sans" w:hAnsi="Liberation Sans"/>
        </w:rPr>
      </w:r>
    </w:p>
    <w:p>
      <w:pPr>
        <w:pStyle w:val="Normal"/>
        <w:spacing w:lineRule="exact" w:line="276" w:before="80" w:after="80"/>
        <w:jc w:val="both"/>
        <w:rPr>
          <w:rFonts w:ascii="Liberation Sans" w:hAnsi="Liberation Sans"/>
        </w:rPr>
      </w:pPr>
      <w:r>
        <w:rPr>
          <w:rFonts w:eastAsia="Arial" w:cs="Arial" w:ascii="Liberation Sans" w:hAnsi="Liberation Sans"/>
          <w:sz w:val="22"/>
          <w:szCs w:val="22"/>
        </w:rPr>
        <w:t>Key findings: (1) The empirical error lies within the GRH envelope sqrt(x) * log^2(x) at all scales, with a normalized ratio of 0.00850 &lt;&lt; 1. (2) The deviation of +3.29% at x = 10^10 is a pre-asymptotic bias consistent with slow convergence ~1/log(log(x)). (3) These data provide strong numerical support for both GRH and the p-e Law as the combinatorial engine of C2.</w:t>
      </w:r>
    </w:p>
    <w:p>
      <w:pPr>
        <w:pStyle w:val="Normal"/>
        <w:pBdr>
          <w:bottom w:val="single" w:sz="4" w:space="4" w:color="2C5F8A"/>
        </w:pBdr>
        <w:spacing w:before="120" w:after="120"/>
        <w:rPr>
          <w:rFonts w:ascii="Liberation Sans" w:hAnsi="Liberation Sans"/>
        </w:rPr>
      </w:pPr>
      <w:r>
        <w:rPr>
          <w:rFonts w:ascii="Liberation Sans" w:hAnsi="Liberation Sans"/>
        </w:rPr>
      </w:r>
    </w:p>
    <w:p>
      <w:pPr>
        <w:pStyle w:val="Heading1"/>
        <w:spacing w:before="360" w:after="180"/>
        <w:rPr>
          <w:rFonts w:ascii="Liberation Sans" w:hAnsi="Liberation Sans"/>
        </w:rPr>
      </w:pPr>
      <w:r>
        <w:rPr>
          <w:rFonts w:eastAsia="Arial" w:cs="Arial" w:ascii="Liberation Sans" w:hAnsi="Liberation Sans"/>
          <w:b/>
          <w:bCs/>
          <w:color w:val="2C5F8A"/>
          <w:sz w:val="32"/>
          <w:szCs w:val="32"/>
        </w:rPr>
        <w:t>5. The Cube-Orbit Routing Algorithm</w:t>
      </w:r>
    </w:p>
    <w:p>
      <w:pPr>
        <w:pStyle w:val="Heading2"/>
        <w:spacing w:before="280" w:after="120"/>
        <w:rPr>
          <w:rFonts w:ascii="Liberation Sans" w:hAnsi="Liberation Sans"/>
        </w:rPr>
      </w:pPr>
      <w:r>
        <w:rPr>
          <w:rFonts w:eastAsia="Arial" w:cs="Arial" w:ascii="Liberation Sans" w:hAnsi="Liberation Sans"/>
          <w:b/>
          <w:bCs/>
          <w:color w:val="1A3F5C"/>
          <w:sz w:val="26"/>
          <w:szCs w:val="26"/>
        </w:rPr>
        <w:t>5.1 Design Philosophy</w:t>
      </w:r>
    </w:p>
    <w:p>
      <w:pPr>
        <w:pStyle w:val="Normal"/>
        <w:spacing w:lineRule="exact" w:line="276" w:before="80" w:after="80"/>
        <w:jc w:val="both"/>
        <w:rPr>
          <w:rFonts w:ascii="Liberation Sans" w:hAnsi="Liberation Sans"/>
        </w:rPr>
      </w:pPr>
      <w:r>
        <w:rPr>
          <w:rFonts w:eastAsia="Arial" w:cs="Arial" w:ascii="Liberation Sans" w:hAnsi="Liberation Sans"/>
          <w:sz w:val="22"/>
          <w:szCs w:val="22"/>
        </w:rPr>
        <w:t>The Cube-Orbit Routing (COR) algorithm translates the mathematical structure of R30 into a high-performance computational filter. The core insight is simple: since every prime p &gt; 5 lives on one of 8 orbital highways in R30, a number n that is divisible by 2, 3, 5, or 7 cannot be prime. By testing divisibility by these four primes first, we can deterministically eliminate 77.14% of all integers before invoking any expensive primality test.</w:t>
      </w:r>
    </w:p>
    <w:p>
      <w:pPr>
        <w:pStyle w:val="Normal"/>
        <w:spacing w:before="60" w:after="60"/>
        <w:rPr>
          <w:rFonts w:ascii="Liberation Sans" w:hAnsi="Liberation Sans"/>
        </w:rPr>
      </w:pPr>
      <w:r>
        <w:rPr>
          <w:rFonts w:ascii="Liberation Sans" w:hAnsi="Liberation Sans"/>
        </w:rPr>
      </w:r>
    </w:p>
    <w:p>
      <w:pPr>
        <w:pStyle w:val="Normal"/>
        <w:spacing w:lineRule="exact" w:line="276" w:before="80" w:after="80"/>
        <w:jc w:val="both"/>
        <w:rPr>
          <w:rFonts w:ascii="Liberation Sans" w:hAnsi="Liberation Sans"/>
        </w:rPr>
      </w:pPr>
      <w:r>
        <w:rPr>
          <w:rFonts w:eastAsia="Arial" w:cs="Arial" w:ascii="Liberation Sans" w:hAnsi="Liberation Sans"/>
          <w:sz w:val="22"/>
          <w:szCs w:val="22"/>
        </w:rPr>
        <w:t>This is not a probabilistic filter -- it is a deterministic exclusion based on proven group theory. The mathematical guarantee is:</w:t>
      </w:r>
    </w:p>
    <w:p>
      <w:pPr>
        <w:pStyle w:val="Normal"/>
        <w:spacing w:before="140" w:after="140"/>
        <w:jc w:val="center"/>
        <w:rPr>
          <w:rFonts w:ascii="Liberation Sans" w:hAnsi="Liberation Sans"/>
        </w:rPr>
      </w:pPr>
      <w:r>
        <w:rPr>
          <w:rFonts w:eastAsia="Courier New" w:cs="Courier New" w:ascii="Liberation Sans" w:hAnsi="Liberation Sans"/>
          <w:i/>
          <w:iCs/>
          <w:color w:val="1A1A1A"/>
          <w:sz w:val="22"/>
          <w:szCs w:val="22"/>
        </w:rPr>
        <w:t>Exclusion rate = 1 - phi(210)/210 = 1 - 48/210 = 1 - 8/35 = 77.14%</w:t>
      </w:r>
    </w:p>
    <w:p>
      <w:pPr>
        <w:pStyle w:val="Normal"/>
        <w:spacing w:lineRule="exact" w:line="276" w:before="80" w:after="80"/>
        <w:jc w:val="both"/>
        <w:rPr>
          <w:rFonts w:ascii="Liberation Sans" w:hAnsi="Liberation Sans"/>
        </w:rPr>
      </w:pPr>
      <w:r>
        <w:rPr>
          <w:rFonts w:eastAsia="Arial" w:cs="Arial" w:ascii="Liberation Sans" w:hAnsi="Liberation Sans"/>
          <w:sz w:val="22"/>
          <w:szCs w:val="22"/>
        </w:rPr>
        <w:t>where 210 = 2*3*5*7 and phi(210) = 48 is Euler's totient function.</w:t>
      </w:r>
    </w:p>
    <w:p>
      <w:pPr>
        <w:pStyle w:val="Heading2"/>
        <w:spacing w:before="280" w:after="120"/>
        <w:rPr>
          <w:rFonts w:ascii="Liberation Sans" w:hAnsi="Liberation Sans"/>
        </w:rPr>
      </w:pPr>
      <w:r>
        <w:rPr>
          <w:rFonts w:eastAsia="Arial" w:cs="Arial" w:ascii="Liberation Sans" w:hAnsi="Liberation Sans"/>
          <w:b/>
          <w:bCs/>
          <w:color w:val="1A3F5C"/>
          <w:sz w:val="26"/>
          <w:szCs w:val="26"/>
        </w:rPr>
        <w:t>5.2 Algorithmic Architecture</w:t>
      </w:r>
    </w:p>
    <w:p>
      <w:pPr>
        <w:pStyle w:val="Normal"/>
        <w:spacing w:lineRule="exact" w:line="276" w:before="80" w:after="80"/>
        <w:jc w:val="both"/>
        <w:rPr>
          <w:rFonts w:ascii="Liberation Sans" w:hAnsi="Liberation Sans"/>
        </w:rPr>
      </w:pPr>
      <w:r>
        <w:rPr>
          <w:rFonts w:eastAsia="Arial" w:cs="Arial" w:ascii="Liberation Sans" w:hAnsi="Liberation Sans"/>
          <w:sz w:val="22"/>
          <w:szCs w:val="22"/>
        </w:rPr>
        <w:t>The routing algorithm operates in two sequential stages:</w:t>
      </w:r>
    </w:p>
    <w:p>
      <w:pPr>
        <w:pStyle w:val="Normal"/>
        <w:spacing w:before="60" w:after="60"/>
        <w:rPr>
          <w:rFonts w:ascii="Liberation Sans" w:hAnsi="Liberation Sans"/>
        </w:rPr>
      </w:pPr>
      <w:r>
        <w:rPr>
          <w:rFonts w:ascii="Liberation Sans" w:hAnsi="Liberation Sans"/>
        </w:rPr>
      </w:r>
    </w:p>
    <w:p>
      <w:pPr>
        <w:pStyle w:val="Heading3"/>
        <w:spacing w:before="200" w:after="100"/>
        <w:rPr>
          <w:rFonts w:ascii="Liberation Sans" w:hAnsi="Liberation Sans"/>
        </w:rPr>
      </w:pPr>
      <w:r>
        <w:rPr>
          <w:rFonts w:eastAsia="Arial" w:cs="Arial" w:ascii="Liberation Sans" w:hAnsi="Liberation Sans"/>
          <w:b/>
          <w:bCs/>
          <w:color w:val="2C5F8A"/>
          <w:sz w:val="24"/>
          <w:szCs w:val="24"/>
        </w:rPr>
        <w:t>Stage 1: Orbital Pre-Filter (O(1) per number)</w:t>
      </w:r>
    </w:p>
    <w:p>
      <w:pPr>
        <w:pStyle w:val="Normal"/>
        <w:spacing w:lineRule="exact" w:line="276" w:before="80" w:after="80"/>
        <w:jc w:val="both"/>
        <w:rPr>
          <w:rFonts w:ascii="Liberation Sans" w:hAnsi="Liberation Sans"/>
        </w:rPr>
      </w:pPr>
      <w:r>
        <w:rPr>
          <w:rFonts w:eastAsia="Arial" w:cs="Arial" w:ascii="Liberation Sans" w:hAnsi="Liberation Sans"/>
          <w:sz w:val="22"/>
          <w:szCs w:val="22"/>
        </w:rPr>
        <w:t>For each candidate integer n in [debut, fin], apply the deterministic orbital gate:</w:t>
      </w:r>
    </w:p>
    <w:p>
      <w:pPr>
        <w:pStyle w:val="ListParagraph"/>
        <w:numPr>
          <w:ilvl w:val="0"/>
          <w:numId w:val="1"/>
        </w:numPr>
        <w:spacing w:before="40" w:after="40"/>
        <w:rPr>
          <w:rFonts w:ascii="Liberation Sans" w:hAnsi="Liberation Sans"/>
        </w:rPr>
      </w:pPr>
      <w:r>
        <w:rPr>
          <w:rFonts w:eastAsia="Arial" w:cs="Arial" w:ascii="Liberation Sans" w:hAnsi="Liberation Sans"/>
          <w:b w:val="false"/>
          <w:bCs w:val="false"/>
          <w:sz w:val="22"/>
          <w:szCs w:val="22"/>
        </w:rPr>
        <w:t>If n &lt;= 7: pass directly to Stage 2 (small prime special case).</w:t>
      </w:r>
    </w:p>
    <w:p>
      <w:pPr>
        <w:pStyle w:val="ListParagraph"/>
        <w:numPr>
          <w:ilvl w:val="0"/>
          <w:numId w:val="1"/>
        </w:numPr>
        <w:spacing w:before="40" w:after="40"/>
        <w:rPr>
          <w:rFonts w:ascii="Liberation Sans" w:hAnsi="Liberation Sans"/>
        </w:rPr>
      </w:pPr>
      <w:r>
        <w:rPr>
          <w:rFonts w:eastAsia="Arial" w:cs="Arial" w:ascii="Liberation Sans" w:hAnsi="Liberation Sans"/>
          <w:b w:val="false"/>
          <w:bCs w:val="false"/>
          <w:sz w:val="22"/>
          <w:szCs w:val="22"/>
        </w:rPr>
        <w:t>If n mod 2 = 0 or n mod 3 = 0 or n mod 5 = 0 or n mod 7 = 0: EXCLUDE (routed to waste highway). Cost: 1 to 4 modular divisions.</w:t>
      </w:r>
    </w:p>
    <w:p>
      <w:pPr>
        <w:pStyle w:val="ListParagraph"/>
        <w:numPr>
          <w:ilvl w:val="0"/>
          <w:numId w:val="1"/>
        </w:numPr>
        <w:spacing w:before="40" w:after="40"/>
        <w:rPr>
          <w:rFonts w:ascii="Liberation Sans" w:hAnsi="Liberation Sans"/>
        </w:rPr>
      </w:pPr>
      <w:r>
        <w:rPr>
          <w:rFonts w:eastAsia="Arial" w:cs="Arial" w:ascii="Liberation Sans" w:hAnsi="Liberation Sans"/>
          <w:b w:val="false"/>
          <w:bCs w:val="false"/>
          <w:sz w:val="22"/>
          <w:szCs w:val="22"/>
        </w:rPr>
        <w:t>Otherwise: PASS to Stage 2.</w:t>
      </w:r>
    </w:p>
    <w:p>
      <w:pPr>
        <w:pStyle w:val="Normal"/>
        <w:spacing w:before="60" w:after="60"/>
        <w:rPr>
          <w:rFonts w:ascii="Liberation Sans" w:hAnsi="Liberation Sans"/>
        </w:rPr>
      </w:pPr>
      <w:r>
        <w:rPr>
          <w:rFonts w:ascii="Liberation Sans" w:hAnsi="Liberation Sans"/>
        </w:rPr>
      </w:r>
    </w:p>
    <w:p>
      <w:pPr>
        <w:pStyle w:val="Heading3"/>
        <w:spacing w:before="200" w:after="100"/>
        <w:rPr>
          <w:rFonts w:ascii="Liberation Sans" w:hAnsi="Liberation Sans"/>
        </w:rPr>
      </w:pPr>
      <w:r>
        <w:rPr>
          <w:rFonts w:eastAsia="Arial" w:cs="Arial" w:ascii="Liberation Sans" w:hAnsi="Liberation Sans"/>
          <w:b/>
          <w:bCs/>
          <w:color w:val="2C5F8A"/>
          <w:sz w:val="24"/>
          <w:szCs w:val="24"/>
        </w:rPr>
        <w:t>Stage 2: Deterministic Primality Test (O(sqrt(n)) per surviving candidate)</w:t>
      </w:r>
    </w:p>
    <w:p>
      <w:pPr>
        <w:pStyle w:val="Normal"/>
        <w:spacing w:lineRule="exact" w:line="276" w:before="80" w:after="80"/>
        <w:jc w:val="both"/>
        <w:rPr>
          <w:rFonts w:ascii="Liberation Sans" w:hAnsi="Liberation Sans"/>
        </w:rPr>
      </w:pPr>
      <w:r>
        <w:rPr>
          <w:rFonts w:eastAsia="Arial" w:cs="Arial" w:ascii="Liberation Sans" w:hAnsi="Liberation Sans"/>
          <w:sz w:val="22"/>
          <w:szCs w:val="22"/>
        </w:rPr>
        <w:t>For each candidate that passed Stage 1, execute the trial division primality test starting from 11 (since 2, 3, 5, 7 were already handled in Stage 1):</w:t>
      </w:r>
    </w:p>
    <w:p>
      <w:pPr>
        <w:pStyle w:val="ListParagraph"/>
        <w:numPr>
          <w:ilvl w:val="0"/>
          <w:numId w:val="1"/>
        </w:numPr>
        <w:spacing w:before="40" w:after="40"/>
        <w:rPr>
          <w:rFonts w:ascii="Liberation Sans" w:hAnsi="Liberation Sans"/>
        </w:rPr>
      </w:pPr>
      <w:r>
        <w:rPr>
          <w:rFonts w:eastAsia="Arial" w:cs="Arial" w:ascii="Liberation Sans" w:hAnsi="Liberation Sans"/>
          <w:b w:val="false"/>
          <w:bCs w:val="false"/>
          <w:sz w:val="22"/>
          <w:szCs w:val="22"/>
        </w:rPr>
        <w:t>Test divisibility by all odd integers from 11 to floor(sqrt(n)).</w:t>
      </w:r>
    </w:p>
    <w:p>
      <w:pPr>
        <w:pStyle w:val="ListParagraph"/>
        <w:numPr>
          <w:ilvl w:val="0"/>
          <w:numId w:val="1"/>
        </w:numPr>
        <w:spacing w:before="40" w:after="40"/>
        <w:rPr>
          <w:rFonts w:ascii="Liberation Sans" w:hAnsi="Liberation Sans"/>
        </w:rPr>
      </w:pPr>
      <w:r>
        <w:rPr>
          <w:rFonts w:eastAsia="Arial" w:cs="Arial" w:ascii="Liberation Sans" w:hAnsi="Liberation Sans"/>
          <w:b w:val="false"/>
          <w:bCs w:val="false"/>
          <w:sz w:val="22"/>
          <w:szCs w:val="22"/>
        </w:rPr>
        <w:t>If no divisor found: PRIME. Add to results.</w:t>
      </w:r>
    </w:p>
    <w:p>
      <w:pPr>
        <w:pStyle w:val="ListParagraph"/>
        <w:numPr>
          <w:ilvl w:val="0"/>
          <w:numId w:val="1"/>
        </w:numPr>
        <w:spacing w:before="40" w:after="40"/>
        <w:rPr>
          <w:rFonts w:ascii="Liberation Sans" w:hAnsi="Liberation Sans"/>
        </w:rPr>
      </w:pPr>
      <w:r>
        <w:rPr>
          <w:rFonts w:eastAsia="Arial" w:cs="Arial" w:ascii="Liberation Sans" w:hAnsi="Liberation Sans"/>
          <w:b w:val="false"/>
          <w:bCs w:val="false"/>
          <w:sz w:val="22"/>
          <w:szCs w:val="22"/>
        </w:rPr>
        <w:t>Otherwise: COMPOSITE. Discard.</w:t>
      </w:r>
    </w:p>
    <w:p>
      <w:pPr>
        <w:pStyle w:val="Normal"/>
        <w:spacing w:before="60" w:after="60"/>
        <w:rPr>
          <w:rFonts w:ascii="Liberation Sans" w:hAnsi="Liberation Sans"/>
        </w:rPr>
      </w:pPr>
      <w:r>
        <w:rPr>
          <w:rFonts w:ascii="Liberation Sans" w:hAnsi="Liberation Sans"/>
        </w:rPr>
      </w:r>
    </w:p>
    <w:p>
      <w:pPr>
        <w:pStyle w:val="Normal"/>
        <w:spacing w:lineRule="exact" w:line="276" w:before="80" w:after="80"/>
        <w:jc w:val="both"/>
        <w:rPr>
          <w:rFonts w:ascii="Liberation Sans" w:hAnsi="Liberation Sans"/>
        </w:rPr>
      </w:pPr>
      <w:r>
        <w:rPr>
          <w:rFonts w:eastAsia="Arial" w:cs="Arial" w:ascii="Liberation Sans" w:hAnsi="Liberation Sans"/>
          <w:sz w:val="22"/>
          <w:szCs w:val="22"/>
        </w:rPr>
        <w:t>The one-line Python implementation:</w:t>
      </w:r>
    </w:p>
    <w:p>
      <w:pPr>
        <w:pStyle w:val="Normal"/>
        <w:spacing w:before="140" w:after="140"/>
        <w:jc w:val="center"/>
        <w:rPr>
          <w:rFonts w:ascii="Liberation Sans" w:hAnsi="Liberation Sans"/>
        </w:rPr>
      </w:pPr>
      <w:r>
        <w:rPr>
          <w:rFonts w:eastAsia="Courier New" w:cs="Courier New" w:ascii="Liberation Sans" w:hAnsi="Liberation Sans"/>
          <w:i/>
          <w:iCs/>
          <w:color w:val="1A1A1A"/>
          <w:sz w:val="22"/>
          <w:szCs w:val="22"/>
        </w:rPr>
        <w:t>candidates = [n for n in range(debut, fin) if n &lt;= 7 or all(n % p != 0 for p in (2,3,5,7))]</w:t>
      </w:r>
    </w:p>
    <w:p>
      <w:pPr>
        <w:pStyle w:val="Heading2"/>
        <w:spacing w:before="280" w:after="120"/>
        <w:rPr>
          <w:rFonts w:ascii="Liberation Sans" w:hAnsi="Liberation Sans"/>
        </w:rPr>
      </w:pPr>
      <w:r>
        <w:rPr>
          <w:rFonts w:eastAsia="Arial" w:cs="Arial" w:ascii="Liberation Sans" w:hAnsi="Liberation Sans"/>
          <w:b/>
          <w:bCs/>
          <w:color w:val="1A3F5C"/>
          <w:sz w:val="26"/>
          <w:szCs w:val="26"/>
        </w:rPr>
        <w:t>5.3 Parallelization</w:t>
      </w:r>
    </w:p>
    <w:p>
      <w:pPr>
        <w:pStyle w:val="Normal"/>
        <w:spacing w:lineRule="exact" w:line="276" w:before="80" w:after="80"/>
        <w:jc w:val="both"/>
        <w:rPr>
          <w:rFonts w:ascii="Liberation Sans" w:hAnsi="Liberation Sans"/>
        </w:rPr>
      </w:pPr>
      <w:r>
        <w:rPr>
          <w:rFonts w:eastAsia="Arial" w:cs="Arial" w:ascii="Liberation Sans" w:hAnsi="Liberation Sans"/>
          <w:sz w:val="22"/>
          <w:szCs w:val="22"/>
        </w:rPr>
        <w:t>The independence of orbital segments enables perfect parallelization. The search space [debut, fin] is divided into k segments of equal size, each processed on a separate CPU core using Python's concurrent.futures.ProcessPoolExecutor. Since no segment depends on another, there is zero synchronization overhead between segments.</w:t>
      </w:r>
    </w:p>
    <w:p>
      <w:pPr>
        <w:pStyle w:val="Normal"/>
        <w:spacing w:before="60" w:after="60"/>
        <w:rPr>
          <w:rFonts w:ascii="Liberation Sans" w:hAnsi="Liberation Sans"/>
        </w:rPr>
      </w:pPr>
      <w:r>
        <w:rPr>
          <w:rFonts w:ascii="Liberation Sans" w:hAnsi="Liberation Sans"/>
        </w:rPr>
      </w:r>
    </w:p>
    <w:p>
      <w:pPr>
        <w:pStyle w:val="Normal"/>
        <w:spacing w:lineRule="exact" w:line="276" w:before="80" w:after="80"/>
        <w:jc w:val="both"/>
        <w:rPr>
          <w:rFonts w:ascii="Liberation Sans" w:hAnsi="Liberation Sans"/>
        </w:rPr>
      </w:pPr>
      <w:r>
        <w:rPr>
          <w:rFonts w:eastAsia="Arial" w:cs="Arial" w:ascii="Liberation Sans" w:hAnsi="Liberation Sans"/>
          <w:sz w:val="22"/>
          <w:szCs w:val="22"/>
        </w:rPr>
        <w:t>The optimal configuration on a 4-core workstation (HP Z240) is k = 4 segments, achieving the sweet spot between parallelism benefit and process management overhead.</w:t>
      </w:r>
    </w:p>
    <w:p>
      <w:pPr>
        <w:pStyle w:val="Heading2"/>
        <w:spacing w:before="280" w:after="120"/>
        <w:rPr>
          <w:rFonts w:ascii="Liberation Sans" w:hAnsi="Liberation Sans"/>
        </w:rPr>
      </w:pPr>
      <w:r>
        <w:rPr>
          <w:rFonts w:eastAsia="Arial" w:cs="Arial" w:ascii="Liberation Sans" w:hAnsi="Liberation Sans"/>
          <w:b/>
          <w:bCs/>
          <w:color w:val="1A3F5C"/>
          <w:sz w:val="26"/>
          <w:szCs w:val="26"/>
        </w:rPr>
        <w:t>5.4 Performance Benchmarks</w:t>
      </w:r>
    </w:p>
    <w:p>
      <w:pPr>
        <w:pStyle w:val="Normal"/>
        <w:spacing w:lineRule="exact" w:line="276" w:before="80" w:after="80"/>
        <w:jc w:val="both"/>
        <w:rPr>
          <w:rFonts w:ascii="Liberation Sans" w:hAnsi="Liberation Sans"/>
        </w:rPr>
      </w:pPr>
      <w:r>
        <w:rPr>
          <w:rFonts w:eastAsia="Arial" w:cs="Arial" w:ascii="Liberation Sans" w:hAnsi="Liberation Sans"/>
          <w:sz w:val="22"/>
          <w:szCs w:val="22"/>
        </w:rPr>
        <w:t>Benchmarks were conducted on two platforms:</w:t>
      </w:r>
    </w:p>
    <w:p>
      <w:pPr>
        <w:pStyle w:val="Normal"/>
        <w:spacing w:before="60" w:after="60"/>
        <w:rPr>
          <w:rFonts w:ascii="Liberation Sans" w:hAnsi="Liberation Sans"/>
        </w:rPr>
      </w:pPr>
      <w:r>
        <w:rPr>
          <w:rFonts w:ascii="Liberation Sans" w:hAnsi="Liberation Sans"/>
        </w:rPr>
      </w:r>
    </w:p>
    <w:tbl>
      <w:tblPr>
        <w:tblW w:w="9360" w:type="dxa"/>
        <w:jc w:val="left"/>
        <w:tblInd w:w="0" w:type="dxa"/>
        <w:tblLayout w:type="fixed"/>
        <w:tblCellMar>
          <w:top w:w="80" w:type="dxa"/>
          <w:left w:w="120" w:type="dxa"/>
          <w:bottom w:w="80" w:type="dxa"/>
          <w:right w:w="120" w:type="dxa"/>
        </w:tblCellMar>
      </w:tblPr>
      <w:tblGrid>
        <w:gridCol w:w="2399"/>
        <w:gridCol w:w="1800"/>
        <w:gridCol w:w="1601"/>
        <w:gridCol w:w="1200"/>
        <w:gridCol w:w="1160"/>
        <w:gridCol w:w="1199"/>
      </w:tblGrid>
      <w:tr>
        <w:trPr>
          <w:tblHeader w:val="true"/>
        </w:trPr>
        <w:tc>
          <w:tcPr>
            <w:tcW w:w="2399" w:type="dxa"/>
            <w:tcBorders>
              <w:top w:val="single" w:sz="2" w:space="0" w:color="2C5F8A"/>
              <w:left w:val="single" w:sz="2" w:space="0" w:color="2C5F8A"/>
              <w:bottom w:val="single" w:sz="2" w:space="0" w:color="2C5F8A"/>
              <w:right w:val="single" w:sz="2" w:space="0" w:color="2C5F8A"/>
            </w:tcBorders>
            <w:shd w:fill="2C5F8A" w:val="clear"/>
          </w:tcPr>
          <w:p>
            <w:pPr>
              <w:pStyle w:val="Normal"/>
              <w:jc w:val="center"/>
              <w:rPr>
                <w:rFonts w:ascii="Liberation Sans" w:hAnsi="Liberation Sans"/>
              </w:rPr>
            </w:pPr>
            <w:r>
              <w:rPr>
                <w:rFonts w:eastAsia="Arial" w:cs="Arial" w:ascii="Liberation Sans" w:hAnsi="Liberation Sans"/>
                <w:b/>
                <w:bCs/>
                <w:color w:val="FFFFFF"/>
                <w:sz w:val="20"/>
                <w:szCs w:val="20"/>
              </w:rPr>
              <w:t>Configuration</w:t>
            </w:r>
          </w:p>
        </w:tc>
        <w:tc>
          <w:tcPr>
            <w:tcW w:w="1800" w:type="dxa"/>
            <w:tcBorders>
              <w:top w:val="single" w:sz="2" w:space="0" w:color="2C5F8A"/>
              <w:left w:val="single" w:sz="2" w:space="0" w:color="2C5F8A"/>
              <w:bottom w:val="single" w:sz="2" w:space="0" w:color="2C5F8A"/>
              <w:right w:val="single" w:sz="2" w:space="0" w:color="2C5F8A"/>
            </w:tcBorders>
            <w:shd w:fill="2C5F8A" w:val="clear"/>
          </w:tcPr>
          <w:p>
            <w:pPr>
              <w:pStyle w:val="Normal"/>
              <w:jc w:val="center"/>
              <w:rPr>
                <w:rFonts w:ascii="Liberation Sans" w:hAnsi="Liberation Sans"/>
              </w:rPr>
            </w:pPr>
            <w:r>
              <w:rPr>
                <w:rFonts w:eastAsia="Arial" w:cs="Arial" w:ascii="Liberation Sans" w:hAnsi="Liberation Sans"/>
                <w:b/>
                <w:bCs/>
                <w:color w:val="FFFFFF"/>
                <w:sz w:val="20"/>
                <w:szCs w:val="20"/>
              </w:rPr>
              <w:t>Platform</w:t>
            </w:r>
          </w:p>
        </w:tc>
        <w:tc>
          <w:tcPr>
            <w:tcW w:w="1601" w:type="dxa"/>
            <w:tcBorders>
              <w:top w:val="single" w:sz="2" w:space="0" w:color="2C5F8A"/>
              <w:left w:val="single" w:sz="2" w:space="0" w:color="2C5F8A"/>
              <w:bottom w:val="single" w:sz="2" w:space="0" w:color="2C5F8A"/>
              <w:right w:val="single" w:sz="2" w:space="0" w:color="2C5F8A"/>
            </w:tcBorders>
            <w:shd w:fill="2C5F8A" w:val="clear"/>
          </w:tcPr>
          <w:p>
            <w:pPr>
              <w:pStyle w:val="Normal"/>
              <w:jc w:val="center"/>
              <w:rPr>
                <w:rFonts w:ascii="Liberation Sans" w:hAnsi="Liberation Sans"/>
              </w:rPr>
            </w:pPr>
            <w:r>
              <w:rPr>
                <w:rFonts w:eastAsia="Arial" w:cs="Arial" w:ascii="Liberation Sans" w:hAnsi="Liberation Sans"/>
                <w:b/>
                <w:bCs/>
                <w:color w:val="FFFFFF"/>
                <w:sz w:val="20"/>
                <w:szCs w:val="20"/>
              </w:rPr>
              <w:t>Range</w:t>
            </w:r>
          </w:p>
        </w:tc>
        <w:tc>
          <w:tcPr>
            <w:tcW w:w="1200" w:type="dxa"/>
            <w:tcBorders>
              <w:top w:val="single" w:sz="2" w:space="0" w:color="2C5F8A"/>
              <w:left w:val="single" w:sz="2" w:space="0" w:color="2C5F8A"/>
              <w:bottom w:val="single" w:sz="2" w:space="0" w:color="2C5F8A"/>
              <w:right w:val="single" w:sz="2" w:space="0" w:color="2C5F8A"/>
            </w:tcBorders>
            <w:shd w:fill="2C5F8A" w:val="clear"/>
          </w:tcPr>
          <w:p>
            <w:pPr>
              <w:pStyle w:val="Normal"/>
              <w:jc w:val="center"/>
              <w:rPr>
                <w:rFonts w:ascii="Liberation Sans" w:hAnsi="Liberation Sans"/>
              </w:rPr>
            </w:pPr>
            <w:r>
              <w:rPr>
                <w:rFonts w:eastAsia="Arial" w:cs="Arial" w:ascii="Liberation Sans" w:hAnsi="Liberation Sans"/>
                <w:b/>
                <w:bCs/>
                <w:color w:val="FFFFFF"/>
                <w:sz w:val="20"/>
                <w:szCs w:val="20"/>
              </w:rPr>
              <w:t>Time</w:t>
            </w:r>
          </w:p>
        </w:tc>
        <w:tc>
          <w:tcPr>
            <w:tcW w:w="1160" w:type="dxa"/>
            <w:tcBorders>
              <w:top w:val="single" w:sz="2" w:space="0" w:color="2C5F8A"/>
              <w:left w:val="single" w:sz="2" w:space="0" w:color="2C5F8A"/>
              <w:bottom w:val="single" w:sz="2" w:space="0" w:color="2C5F8A"/>
              <w:right w:val="single" w:sz="2" w:space="0" w:color="2C5F8A"/>
            </w:tcBorders>
            <w:shd w:fill="2C5F8A" w:val="clear"/>
          </w:tcPr>
          <w:p>
            <w:pPr>
              <w:pStyle w:val="Normal"/>
              <w:jc w:val="center"/>
              <w:rPr>
                <w:rFonts w:ascii="Liberation Sans" w:hAnsi="Liberation Sans"/>
              </w:rPr>
            </w:pPr>
            <w:r>
              <w:rPr>
                <w:rFonts w:eastAsia="Arial" w:cs="Arial" w:ascii="Liberation Sans" w:hAnsi="Liberation Sans"/>
                <w:b/>
                <w:bCs/>
                <w:color w:val="FFFFFF"/>
                <w:sz w:val="20"/>
                <w:szCs w:val="20"/>
              </w:rPr>
              <w:t>Points saved</w:t>
            </w:r>
          </w:p>
        </w:tc>
        <w:tc>
          <w:tcPr>
            <w:tcW w:w="1199" w:type="dxa"/>
            <w:tcBorders>
              <w:top w:val="single" w:sz="2" w:space="0" w:color="2C5F8A"/>
              <w:left w:val="single" w:sz="2" w:space="0" w:color="2C5F8A"/>
              <w:bottom w:val="single" w:sz="2" w:space="0" w:color="2C5F8A"/>
              <w:right w:val="single" w:sz="2" w:space="0" w:color="2C5F8A"/>
            </w:tcBorders>
            <w:shd w:fill="2C5F8A" w:val="clear"/>
          </w:tcPr>
          <w:p>
            <w:pPr>
              <w:pStyle w:val="Normal"/>
              <w:jc w:val="center"/>
              <w:rPr>
                <w:rFonts w:ascii="Liberation Sans" w:hAnsi="Liberation Sans"/>
              </w:rPr>
            </w:pPr>
            <w:r>
              <w:rPr>
                <w:rFonts w:eastAsia="Arial" w:cs="Arial" w:ascii="Liberation Sans" w:hAnsi="Liberation Sans"/>
                <w:b/>
                <w:bCs/>
                <w:color w:val="FFFFFF"/>
                <w:sz w:val="20"/>
                <w:szCs w:val="20"/>
              </w:rPr>
              <w:t>Gain</w:t>
            </w:r>
          </w:p>
        </w:tc>
      </w:tr>
      <w:tr>
        <w:trPr/>
        <w:tc>
          <w:tcPr>
            <w:tcW w:w="2399" w:type="dxa"/>
            <w:tcBorders>
              <w:top w:val="single" w:sz="2" w:space="0" w:color="CCCCCC"/>
              <w:left w:val="single" w:sz="2" w:space="0" w:color="CCCCCC"/>
              <w:bottom w:val="single" w:sz="2" w:space="0" w:color="CCCCCC"/>
              <w:right w:val="single" w:sz="2" w:space="0" w:color="CCCCCC"/>
            </w:tcBorders>
            <w:shd w:fill="F0F5FA" w:val="clear"/>
          </w:tcPr>
          <w:p>
            <w:pPr>
              <w:pStyle w:val="Normal"/>
              <w:jc w:val="left"/>
              <w:rPr>
                <w:rFonts w:ascii="Liberation Sans" w:hAnsi="Liberation Sans"/>
              </w:rPr>
            </w:pPr>
            <w:r>
              <w:rPr>
                <w:rFonts w:eastAsia="Arial" w:cs="Arial" w:ascii="Liberation Sans" w:hAnsi="Liberation Sans"/>
                <w:sz w:val="20"/>
                <w:szCs w:val="20"/>
              </w:rPr>
              <w:t>Classical (no filter)</w:t>
            </w:r>
          </w:p>
        </w:tc>
        <w:tc>
          <w:tcPr>
            <w:tcW w:w="1800" w:type="dxa"/>
            <w:tcBorders>
              <w:top w:val="single" w:sz="2" w:space="0" w:color="CCCCCC"/>
              <w:left w:val="single" w:sz="2" w:space="0" w:color="CCCCCC"/>
              <w:bottom w:val="single" w:sz="2" w:space="0" w:color="CCCCCC"/>
              <w:right w:val="single" w:sz="2" w:space="0" w:color="CCCCCC"/>
            </w:tcBorders>
            <w:shd w:fill="F0F5FA" w:val="clear"/>
          </w:tcPr>
          <w:p>
            <w:pPr>
              <w:pStyle w:val="Normal"/>
              <w:jc w:val="center"/>
              <w:rPr>
                <w:rFonts w:ascii="Liberation Sans" w:hAnsi="Liberation Sans"/>
              </w:rPr>
            </w:pPr>
            <w:r>
              <w:rPr>
                <w:rFonts w:eastAsia="Arial" w:cs="Arial" w:ascii="Liberation Sans" w:hAnsi="Liberation Sans"/>
                <w:sz w:val="20"/>
                <w:szCs w:val="20"/>
              </w:rPr>
              <w:t>Linux i3</w:t>
            </w:r>
          </w:p>
        </w:tc>
        <w:tc>
          <w:tcPr>
            <w:tcW w:w="1601" w:type="dxa"/>
            <w:tcBorders>
              <w:top w:val="single" w:sz="2" w:space="0" w:color="CCCCCC"/>
              <w:left w:val="single" w:sz="2" w:space="0" w:color="CCCCCC"/>
              <w:bottom w:val="single" w:sz="2" w:space="0" w:color="CCCCCC"/>
              <w:right w:val="single" w:sz="2" w:space="0" w:color="CCCCCC"/>
            </w:tcBorders>
            <w:shd w:fill="F0F5FA" w:val="clear"/>
          </w:tcPr>
          <w:p>
            <w:pPr>
              <w:pStyle w:val="Normal"/>
              <w:jc w:val="center"/>
              <w:rPr>
                <w:rFonts w:ascii="Liberation Sans" w:hAnsi="Liberation Sans"/>
              </w:rPr>
            </w:pPr>
            <w:r>
              <w:rPr>
                <w:rFonts w:eastAsia="Arial" w:cs="Arial" w:ascii="Liberation Sans" w:hAnsi="Liberation Sans"/>
                <w:sz w:val="20"/>
                <w:szCs w:val="20"/>
              </w:rPr>
              <w:t>10^3 to 10^6</w:t>
            </w:r>
          </w:p>
        </w:tc>
        <w:tc>
          <w:tcPr>
            <w:tcW w:w="1200" w:type="dxa"/>
            <w:tcBorders>
              <w:top w:val="single" w:sz="2" w:space="0" w:color="CCCCCC"/>
              <w:left w:val="single" w:sz="2" w:space="0" w:color="CCCCCC"/>
              <w:bottom w:val="single" w:sz="2" w:space="0" w:color="CCCCCC"/>
              <w:right w:val="single" w:sz="2" w:space="0" w:color="CCCCCC"/>
            </w:tcBorders>
            <w:shd w:fill="F0F5FA" w:val="clear"/>
          </w:tcPr>
          <w:p>
            <w:pPr>
              <w:pStyle w:val="Normal"/>
              <w:jc w:val="center"/>
              <w:rPr>
                <w:rFonts w:ascii="Liberation Sans" w:hAnsi="Liberation Sans"/>
              </w:rPr>
            </w:pPr>
            <w:r>
              <w:rPr>
                <w:rFonts w:eastAsia="Arial" w:cs="Arial" w:ascii="Liberation Sans" w:hAnsi="Liberation Sans"/>
                <w:sz w:val="20"/>
                <w:szCs w:val="20"/>
              </w:rPr>
              <w:t>~1674 ms</w:t>
            </w:r>
          </w:p>
        </w:tc>
        <w:tc>
          <w:tcPr>
            <w:tcW w:w="1160" w:type="dxa"/>
            <w:tcBorders>
              <w:top w:val="single" w:sz="2" w:space="0" w:color="CCCCCC"/>
              <w:left w:val="single" w:sz="2" w:space="0" w:color="CCCCCC"/>
              <w:bottom w:val="single" w:sz="2" w:space="0" w:color="CCCCCC"/>
              <w:right w:val="single" w:sz="2" w:space="0" w:color="CCCCCC"/>
            </w:tcBorders>
            <w:shd w:fill="F0F5FA" w:val="clear"/>
          </w:tcPr>
          <w:p>
            <w:pPr>
              <w:pStyle w:val="Normal"/>
              <w:jc w:val="center"/>
              <w:rPr>
                <w:rFonts w:ascii="Liberation Sans" w:hAnsi="Liberation Sans"/>
              </w:rPr>
            </w:pPr>
            <w:r>
              <w:rPr>
                <w:rFonts w:eastAsia="Arial" w:cs="Arial" w:ascii="Liberation Sans" w:hAnsi="Liberation Sans"/>
                <w:sz w:val="20"/>
                <w:szCs w:val="20"/>
              </w:rPr>
              <w:t>0 (0%)</w:t>
            </w:r>
          </w:p>
        </w:tc>
        <w:tc>
          <w:tcPr>
            <w:tcW w:w="1199" w:type="dxa"/>
            <w:tcBorders>
              <w:top w:val="single" w:sz="2" w:space="0" w:color="CCCCCC"/>
              <w:left w:val="single" w:sz="2" w:space="0" w:color="CCCCCC"/>
              <w:bottom w:val="single" w:sz="2" w:space="0" w:color="CCCCCC"/>
              <w:right w:val="single" w:sz="2" w:space="0" w:color="CCCCCC"/>
            </w:tcBorders>
            <w:shd w:fill="F0F5FA" w:val="clear"/>
          </w:tcPr>
          <w:p>
            <w:pPr>
              <w:pStyle w:val="Normal"/>
              <w:jc w:val="center"/>
              <w:rPr>
                <w:rFonts w:ascii="Liberation Sans" w:hAnsi="Liberation Sans"/>
              </w:rPr>
            </w:pPr>
            <w:r>
              <w:rPr>
                <w:rFonts w:eastAsia="Arial" w:cs="Arial" w:ascii="Liberation Sans" w:hAnsi="Liberation Sans"/>
                <w:sz w:val="20"/>
                <w:szCs w:val="20"/>
              </w:rPr>
              <w:t>1.0x (baseline)</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jc w:val="left"/>
              <w:rPr>
                <w:rFonts w:ascii="Liberation Sans" w:hAnsi="Liberation Sans"/>
              </w:rPr>
            </w:pPr>
            <w:r>
              <w:rPr>
                <w:rFonts w:eastAsia="Arial" w:cs="Arial" w:ascii="Liberation Sans" w:hAnsi="Liberation Sans"/>
                <w:sz w:val="20"/>
                <w:szCs w:val="20"/>
              </w:rPr>
              <w:t>COR Deterministic k=4, 1 core</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jc w:val="center"/>
              <w:rPr>
                <w:rFonts w:ascii="Liberation Sans" w:hAnsi="Liberation Sans"/>
              </w:rPr>
            </w:pPr>
            <w:r>
              <w:rPr>
                <w:rFonts w:eastAsia="Arial" w:cs="Arial" w:ascii="Liberation Sans" w:hAnsi="Liberation Sans"/>
                <w:sz w:val="20"/>
                <w:szCs w:val="20"/>
              </w:rPr>
              <w:t>HP Z240, Win11</w:t>
            </w:r>
          </w:p>
        </w:tc>
        <w:tc>
          <w:tcPr>
            <w:tcW w:w="1601" w:type="dxa"/>
            <w:tcBorders>
              <w:top w:val="single" w:sz="2" w:space="0" w:color="CCCCCC"/>
              <w:left w:val="single" w:sz="2" w:space="0" w:color="CCCCCC"/>
              <w:bottom w:val="single" w:sz="2" w:space="0" w:color="CCCCCC"/>
              <w:right w:val="single" w:sz="2" w:space="0" w:color="CCCCCC"/>
            </w:tcBorders>
            <w:shd w:fill="FFFFFF" w:val="clear"/>
          </w:tcPr>
          <w:p>
            <w:pPr>
              <w:pStyle w:val="Normal"/>
              <w:jc w:val="center"/>
              <w:rPr>
                <w:rFonts w:ascii="Liberation Sans" w:hAnsi="Liberation Sans"/>
              </w:rPr>
            </w:pPr>
            <w:r>
              <w:rPr>
                <w:rFonts w:eastAsia="Arial" w:cs="Arial" w:ascii="Liberation Sans" w:hAnsi="Liberation Sans"/>
                <w:sz w:val="20"/>
                <w:szCs w:val="20"/>
              </w:rPr>
              <w:t>10^3 to 10^6</w:t>
            </w:r>
          </w:p>
        </w:tc>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jc w:val="center"/>
              <w:rPr>
                <w:rFonts w:ascii="Liberation Sans" w:hAnsi="Liberation Sans"/>
              </w:rPr>
            </w:pPr>
            <w:r>
              <w:rPr>
                <w:rFonts w:eastAsia="Arial" w:cs="Arial" w:ascii="Liberation Sans" w:hAnsi="Liberation Sans"/>
                <w:sz w:val="20"/>
                <w:szCs w:val="20"/>
              </w:rPr>
              <w:t>~540 ms</w:t>
            </w:r>
          </w:p>
        </w:tc>
        <w:tc>
          <w:tcPr>
            <w:tcW w:w="1160" w:type="dxa"/>
            <w:tcBorders>
              <w:top w:val="single" w:sz="2" w:space="0" w:color="CCCCCC"/>
              <w:left w:val="single" w:sz="2" w:space="0" w:color="CCCCCC"/>
              <w:bottom w:val="single" w:sz="2" w:space="0" w:color="CCCCCC"/>
              <w:right w:val="single" w:sz="2" w:space="0" w:color="CCCCCC"/>
            </w:tcBorders>
            <w:shd w:fill="FFFFFF" w:val="clear"/>
          </w:tcPr>
          <w:p>
            <w:pPr>
              <w:pStyle w:val="Normal"/>
              <w:jc w:val="center"/>
              <w:rPr>
                <w:rFonts w:ascii="Liberation Sans" w:hAnsi="Liberation Sans"/>
              </w:rPr>
            </w:pPr>
            <w:r>
              <w:rPr>
                <w:rFonts w:eastAsia="Arial" w:cs="Arial" w:ascii="Liberation Sans" w:hAnsi="Liberation Sans"/>
                <w:sz w:val="20"/>
                <w:szCs w:val="20"/>
              </w:rPr>
              <w:t>770,657 (77.1%)</w:t>
            </w:r>
          </w:p>
        </w:tc>
        <w:tc>
          <w:tcPr>
            <w:tcW w:w="1199" w:type="dxa"/>
            <w:tcBorders>
              <w:top w:val="single" w:sz="2" w:space="0" w:color="CCCCCC"/>
              <w:left w:val="single" w:sz="2" w:space="0" w:color="CCCCCC"/>
              <w:bottom w:val="single" w:sz="2" w:space="0" w:color="CCCCCC"/>
              <w:right w:val="single" w:sz="2" w:space="0" w:color="CCCCCC"/>
            </w:tcBorders>
            <w:shd w:fill="FFFFFF" w:val="clear"/>
          </w:tcPr>
          <w:p>
            <w:pPr>
              <w:pStyle w:val="Normal"/>
              <w:jc w:val="center"/>
              <w:rPr>
                <w:rFonts w:ascii="Liberation Sans" w:hAnsi="Liberation Sans"/>
              </w:rPr>
            </w:pPr>
            <w:r>
              <w:rPr>
                <w:rFonts w:eastAsia="Arial" w:cs="Arial" w:ascii="Liberation Sans" w:hAnsi="Liberation Sans"/>
                <w:sz w:val="20"/>
                <w:szCs w:val="20"/>
              </w:rPr>
              <w:t>1.95x</w:t>
            </w:r>
          </w:p>
        </w:tc>
      </w:tr>
      <w:tr>
        <w:trPr/>
        <w:tc>
          <w:tcPr>
            <w:tcW w:w="2399" w:type="dxa"/>
            <w:tcBorders>
              <w:top w:val="single" w:sz="2" w:space="0" w:color="CCCCCC"/>
              <w:left w:val="single" w:sz="2" w:space="0" w:color="CCCCCC"/>
              <w:bottom w:val="single" w:sz="2" w:space="0" w:color="CCCCCC"/>
              <w:right w:val="single" w:sz="2" w:space="0" w:color="CCCCCC"/>
            </w:tcBorders>
            <w:shd w:fill="F0F5FA" w:val="clear"/>
          </w:tcPr>
          <w:p>
            <w:pPr>
              <w:pStyle w:val="Normal"/>
              <w:jc w:val="left"/>
              <w:rPr>
                <w:rFonts w:ascii="Liberation Sans" w:hAnsi="Liberation Sans"/>
              </w:rPr>
            </w:pPr>
            <w:r>
              <w:rPr>
                <w:rFonts w:eastAsia="Arial" w:cs="Arial" w:ascii="Liberation Sans" w:hAnsi="Liberation Sans"/>
                <w:sz w:val="20"/>
                <w:szCs w:val="20"/>
              </w:rPr>
              <w:t>COR Deterministic k=4, 4 cores</w:t>
            </w:r>
          </w:p>
        </w:tc>
        <w:tc>
          <w:tcPr>
            <w:tcW w:w="1800" w:type="dxa"/>
            <w:tcBorders>
              <w:top w:val="single" w:sz="2" w:space="0" w:color="CCCCCC"/>
              <w:left w:val="single" w:sz="2" w:space="0" w:color="CCCCCC"/>
              <w:bottom w:val="single" w:sz="2" w:space="0" w:color="CCCCCC"/>
              <w:right w:val="single" w:sz="2" w:space="0" w:color="CCCCCC"/>
            </w:tcBorders>
            <w:shd w:fill="F0F5FA" w:val="clear"/>
          </w:tcPr>
          <w:p>
            <w:pPr>
              <w:pStyle w:val="Normal"/>
              <w:jc w:val="center"/>
              <w:rPr>
                <w:rFonts w:ascii="Liberation Sans" w:hAnsi="Liberation Sans"/>
              </w:rPr>
            </w:pPr>
            <w:r>
              <w:rPr>
                <w:rFonts w:eastAsia="Arial" w:cs="Arial" w:ascii="Liberation Sans" w:hAnsi="Liberation Sans"/>
                <w:sz w:val="20"/>
                <w:szCs w:val="20"/>
              </w:rPr>
              <w:t>HP Z240, Win11</w:t>
            </w:r>
          </w:p>
        </w:tc>
        <w:tc>
          <w:tcPr>
            <w:tcW w:w="1601" w:type="dxa"/>
            <w:tcBorders>
              <w:top w:val="single" w:sz="2" w:space="0" w:color="CCCCCC"/>
              <w:left w:val="single" w:sz="2" w:space="0" w:color="CCCCCC"/>
              <w:bottom w:val="single" w:sz="2" w:space="0" w:color="CCCCCC"/>
              <w:right w:val="single" w:sz="2" w:space="0" w:color="CCCCCC"/>
            </w:tcBorders>
            <w:shd w:fill="F0F5FA" w:val="clear"/>
          </w:tcPr>
          <w:p>
            <w:pPr>
              <w:pStyle w:val="Normal"/>
              <w:jc w:val="center"/>
              <w:rPr>
                <w:rFonts w:ascii="Liberation Sans" w:hAnsi="Liberation Sans"/>
              </w:rPr>
            </w:pPr>
            <w:r>
              <w:rPr>
                <w:rFonts w:eastAsia="Arial" w:cs="Arial" w:ascii="Liberation Sans" w:hAnsi="Liberation Sans"/>
                <w:sz w:val="20"/>
                <w:szCs w:val="20"/>
              </w:rPr>
              <w:t>10^3 to 10^6</w:t>
            </w:r>
          </w:p>
        </w:tc>
        <w:tc>
          <w:tcPr>
            <w:tcW w:w="1200" w:type="dxa"/>
            <w:tcBorders>
              <w:top w:val="single" w:sz="2" w:space="0" w:color="CCCCCC"/>
              <w:left w:val="single" w:sz="2" w:space="0" w:color="CCCCCC"/>
              <w:bottom w:val="single" w:sz="2" w:space="0" w:color="CCCCCC"/>
              <w:right w:val="single" w:sz="2" w:space="0" w:color="CCCCCC"/>
            </w:tcBorders>
            <w:shd w:fill="F0F5FA" w:val="clear"/>
          </w:tcPr>
          <w:p>
            <w:pPr>
              <w:pStyle w:val="Normal"/>
              <w:jc w:val="center"/>
              <w:rPr>
                <w:rFonts w:ascii="Liberation Sans" w:hAnsi="Liberation Sans"/>
              </w:rPr>
            </w:pPr>
            <w:r>
              <w:rPr>
                <w:rFonts w:eastAsia="Arial" w:cs="Arial" w:ascii="Liberation Sans" w:hAnsi="Liberation Sans"/>
                <w:sz w:val="20"/>
                <w:szCs w:val="20"/>
              </w:rPr>
              <w:t>1050 ms</w:t>
            </w:r>
          </w:p>
        </w:tc>
        <w:tc>
          <w:tcPr>
            <w:tcW w:w="1160" w:type="dxa"/>
            <w:tcBorders>
              <w:top w:val="single" w:sz="2" w:space="0" w:color="CCCCCC"/>
              <w:left w:val="single" w:sz="2" w:space="0" w:color="CCCCCC"/>
              <w:bottom w:val="single" w:sz="2" w:space="0" w:color="CCCCCC"/>
              <w:right w:val="single" w:sz="2" w:space="0" w:color="CCCCCC"/>
            </w:tcBorders>
            <w:shd w:fill="F0F5FA" w:val="clear"/>
          </w:tcPr>
          <w:p>
            <w:pPr>
              <w:pStyle w:val="Normal"/>
              <w:jc w:val="center"/>
              <w:rPr>
                <w:rFonts w:ascii="Liberation Sans" w:hAnsi="Liberation Sans"/>
              </w:rPr>
            </w:pPr>
            <w:r>
              <w:rPr>
                <w:rFonts w:eastAsia="Arial" w:cs="Arial" w:ascii="Liberation Sans" w:hAnsi="Liberation Sans"/>
                <w:sz w:val="20"/>
                <w:szCs w:val="20"/>
              </w:rPr>
              <w:t>770,657 (77.1%)</w:t>
            </w:r>
          </w:p>
        </w:tc>
        <w:tc>
          <w:tcPr>
            <w:tcW w:w="1199" w:type="dxa"/>
            <w:tcBorders>
              <w:top w:val="single" w:sz="2" w:space="0" w:color="CCCCCC"/>
              <w:left w:val="single" w:sz="2" w:space="0" w:color="CCCCCC"/>
              <w:bottom w:val="single" w:sz="2" w:space="0" w:color="CCCCCC"/>
              <w:right w:val="single" w:sz="2" w:space="0" w:color="CCCCCC"/>
            </w:tcBorders>
            <w:shd w:fill="F0F5FA" w:val="clear"/>
          </w:tcPr>
          <w:p>
            <w:pPr>
              <w:pStyle w:val="Normal"/>
              <w:jc w:val="center"/>
              <w:rPr>
                <w:rFonts w:ascii="Liberation Sans" w:hAnsi="Liberation Sans"/>
              </w:rPr>
            </w:pPr>
            <w:r>
              <w:rPr>
                <w:rFonts w:eastAsia="Arial" w:cs="Arial" w:ascii="Liberation Sans" w:hAnsi="Liberation Sans"/>
                <w:sz w:val="20"/>
                <w:szCs w:val="20"/>
              </w:rPr>
              <w:t>~2.8x net</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jc w:val="left"/>
              <w:rPr>
                <w:rFonts w:ascii="Liberation Sans" w:hAnsi="Liberation Sans"/>
              </w:rPr>
            </w:pPr>
            <w:r>
              <w:rPr>
                <w:rFonts w:eastAsia="Arial" w:cs="Arial" w:ascii="Liberation Sans" w:hAnsi="Liberation Sans"/>
                <w:sz w:val="20"/>
                <w:szCs w:val="20"/>
              </w:rPr>
              <w:t>COR Deterministic k=4, 12 segs</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jc w:val="center"/>
              <w:rPr>
                <w:rFonts w:ascii="Liberation Sans" w:hAnsi="Liberation Sans"/>
              </w:rPr>
            </w:pPr>
            <w:r>
              <w:rPr>
                <w:rFonts w:eastAsia="Arial" w:cs="Arial" w:ascii="Liberation Sans" w:hAnsi="Liberation Sans"/>
                <w:sz w:val="20"/>
                <w:szCs w:val="20"/>
              </w:rPr>
              <w:t>HP Z240, Win11</w:t>
            </w:r>
          </w:p>
        </w:tc>
        <w:tc>
          <w:tcPr>
            <w:tcW w:w="1601" w:type="dxa"/>
            <w:tcBorders>
              <w:top w:val="single" w:sz="2" w:space="0" w:color="CCCCCC"/>
              <w:left w:val="single" w:sz="2" w:space="0" w:color="CCCCCC"/>
              <w:bottom w:val="single" w:sz="2" w:space="0" w:color="CCCCCC"/>
              <w:right w:val="single" w:sz="2" w:space="0" w:color="CCCCCC"/>
            </w:tcBorders>
            <w:shd w:fill="FFFFFF" w:val="clear"/>
          </w:tcPr>
          <w:p>
            <w:pPr>
              <w:pStyle w:val="Normal"/>
              <w:jc w:val="center"/>
              <w:rPr>
                <w:rFonts w:ascii="Liberation Sans" w:hAnsi="Liberation Sans"/>
              </w:rPr>
            </w:pPr>
            <w:r>
              <w:rPr>
                <w:rFonts w:eastAsia="Arial" w:cs="Arial" w:ascii="Liberation Sans" w:hAnsi="Liberation Sans"/>
                <w:sz w:val="20"/>
                <w:szCs w:val="20"/>
              </w:rPr>
              <w:t>10^3 to 10^6</w:t>
            </w:r>
          </w:p>
        </w:tc>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jc w:val="center"/>
              <w:rPr>
                <w:rFonts w:ascii="Liberation Sans" w:hAnsi="Liberation Sans"/>
              </w:rPr>
            </w:pPr>
            <w:r>
              <w:rPr>
                <w:rFonts w:eastAsia="Arial" w:cs="Arial" w:ascii="Liberation Sans" w:hAnsi="Liberation Sans"/>
                <w:sz w:val="20"/>
                <w:szCs w:val="20"/>
              </w:rPr>
              <w:t>1259 ms</w:t>
            </w:r>
          </w:p>
        </w:tc>
        <w:tc>
          <w:tcPr>
            <w:tcW w:w="1160" w:type="dxa"/>
            <w:tcBorders>
              <w:top w:val="single" w:sz="2" w:space="0" w:color="CCCCCC"/>
              <w:left w:val="single" w:sz="2" w:space="0" w:color="CCCCCC"/>
              <w:bottom w:val="single" w:sz="2" w:space="0" w:color="CCCCCC"/>
              <w:right w:val="single" w:sz="2" w:space="0" w:color="CCCCCC"/>
            </w:tcBorders>
            <w:shd w:fill="FFFFFF" w:val="clear"/>
          </w:tcPr>
          <w:p>
            <w:pPr>
              <w:pStyle w:val="Normal"/>
              <w:jc w:val="center"/>
              <w:rPr>
                <w:rFonts w:ascii="Liberation Sans" w:hAnsi="Liberation Sans"/>
              </w:rPr>
            </w:pPr>
            <w:r>
              <w:rPr>
                <w:rFonts w:eastAsia="Arial" w:cs="Arial" w:ascii="Liberation Sans" w:hAnsi="Liberation Sans"/>
                <w:sz w:val="20"/>
                <w:szCs w:val="20"/>
              </w:rPr>
              <w:t>770,657 (77.1%)</w:t>
            </w:r>
          </w:p>
        </w:tc>
        <w:tc>
          <w:tcPr>
            <w:tcW w:w="1199" w:type="dxa"/>
            <w:tcBorders>
              <w:top w:val="single" w:sz="2" w:space="0" w:color="CCCCCC"/>
              <w:left w:val="single" w:sz="2" w:space="0" w:color="CCCCCC"/>
              <w:bottom w:val="single" w:sz="2" w:space="0" w:color="CCCCCC"/>
              <w:right w:val="single" w:sz="2" w:space="0" w:color="CCCCCC"/>
            </w:tcBorders>
            <w:shd w:fill="FFFFFF" w:val="clear"/>
          </w:tcPr>
          <w:p>
            <w:pPr>
              <w:pStyle w:val="Normal"/>
              <w:jc w:val="center"/>
              <w:rPr>
                <w:rFonts w:ascii="Liberation Sans" w:hAnsi="Liberation Sans"/>
              </w:rPr>
            </w:pPr>
            <w:r>
              <w:rPr>
                <w:rFonts w:eastAsia="Arial" w:cs="Arial" w:ascii="Liberation Sans" w:hAnsi="Liberation Sans"/>
                <w:sz w:val="20"/>
                <w:szCs w:val="20"/>
              </w:rPr>
              <w:t>1.55x (overhead)</w:t>
            </w:r>
          </w:p>
        </w:tc>
      </w:tr>
    </w:tbl>
    <w:p>
      <w:pPr>
        <w:pStyle w:val="Normal"/>
        <w:spacing w:before="60" w:after="60"/>
        <w:rPr>
          <w:rFonts w:ascii="Liberation Sans" w:hAnsi="Liberation Sans"/>
        </w:rPr>
      </w:pPr>
      <w:r>
        <w:rPr>
          <w:rFonts w:ascii="Liberation Sans" w:hAnsi="Liberation Sans"/>
        </w:rPr>
      </w:r>
    </w:p>
    <w:p>
      <w:pPr>
        <w:pStyle w:val="Normal"/>
        <w:spacing w:lineRule="exact" w:line="276" w:before="80" w:after="80"/>
        <w:jc w:val="both"/>
        <w:rPr>
          <w:rFonts w:ascii="Liberation Sans" w:hAnsi="Liberation Sans"/>
        </w:rPr>
      </w:pPr>
      <w:r>
        <w:rPr>
          <w:rFonts w:eastAsia="Arial" w:cs="Arial" w:ascii="Liberation Sans" w:hAnsi="Liberation Sans"/>
          <w:sz w:val="22"/>
          <w:szCs w:val="22"/>
        </w:rPr>
        <w:t>The saturation point at k = 4 cores is a hardware-specific result: on the HP Z240, spawning more than 4 Python processes incurs Windows 11 process management overhead that exceeds the parallelization benefit. On a Linux system or a more powerful workstation, the optimal k would be higher.</w:t>
      </w:r>
    </w:p>
    <w:p>
      <w:pPr>
        <w:pStyle w:val="Normal"/>
        <w:spacing w:before="60" w:after="60"/>
        <w:rPr>
          <w:rFonts w:ascii="Liberation Sans" w:hAnsi="Liberation Sans"/>
        </w:rPr>
      </w:pPr>
      <w:r>
        <w:rPr>
          <w:rFonts w:ascii="Liberation Sans" w:hAnsi="Liberation Sans"/>
        </w:rPr>
      </w:r>
    </w:p>
    <w:p>
      <w:pPr>
        <w:pStyle w:val="Normal"/>
        <w:spacing w:lineRule="exact" w:line="276" w:before="80" w:after="80"/>
        <w:jc w:val="both"/>
        <w:rPr>
          <w:rFonts w:ascii="Liberation Sans" w:hAnsi="Liberation Sans"/>
        </w:rPr>
      </w:pPr>
      <w:r>
        <w:rPr>
          <w:rFonts w:eastAsia="Arial" w:cs="Arial" w:ascii="Liberation Sans" w:hAnsi="Liberation Sans"/>
          <w:sz w:val="22"/>
          <w:szCs w:val="22"/>
        </w:rPr>
        <w:t>Precision is guaranteed at 100%: zero false positives (no composite declared prime) and zero false negatives (no prime missed). This is a mathematical guarantee, not a probabilistic claim.</w:t>
      </w:r>
    </w:p>
    <w:p>
      <w:pPr>
        <w:pStyle w:val="Heading2"/>
        <w:spacing w:before="280" w:after="120"/>
        <w:rPr>
          <w:rFonts w:ascii="Liberation Sans" w:hAnsi="Liberation Sans"/>
        </w:rPr>
      </w:pPr>
      <w:r>
        <w:rPr>
          <w:rFonts w:eastAsia="Arial" w:cs="Arial" w:ascii="Liberation Sans" w:hAnsi="Liberation Sans"/>
          <w:b/>
          <w:bCs/>
          <w:color w:val="1A3F5C"/>
          <w:sz w:val="26"/>
          <w:szCs w:val="26"/>
        </w:rPr>
        <w:t>5.5 Extension to Mod 210</w:t>
      </w:r>
    </w:p>
    <w:p>
      <w:pPr>
        <w:pStyle w:val="Normal"/>
        <w:spacing w:lineRule="exact" w:line="276" w:before="80" w:after="80"/>
        <w:jc w:val="both"/>
        <w:rPr>
          <w:rFonts w:ascii="Liberation Sans" w:hAnsi="Liberation Sans"/>
        </w:rPr>
      </w:pPr>
      <w:r>
        <w:rPr>
          <w:rFonts w:eastAsia="Arial" w:cs="Arial" w:ascii="Liberation Sans" w:hAnsi="Liberation Sans"/>
          <w:sz w:val="22"/>
          <w:szCs w:val="22"/>
        </w:rPr>
        <w:t>The framework extends naturally to the next primorial level. Incorporating the prime 11 yields:</w:t>
      </w:r>
    </w:p>
    <w:p>
      <w:pPr>
        <w:pStyle w:val="Normal"/>
        <w:spacing w:before="140" w:after="140"/>
        <w:jc w:val="center"/>
        <w:rPr>
          <w:rFonts w:ascii="Liberation Sans" w:hAnsi="Liberation Sans"/>
        </w:rPr>
      </w:pPr>
      <w:r>
        <w:rPr>
          <w:rFonts w:eastAsia="Courier New" w:cs="Courier New" w:ascii="Liberation Sans" w:hAnsi="Liberation Sans"/>
          <w:i/>
          <w:iCs/>
          <w:color w:val="1A1A1A"/>
          <w:sz w:val="22"/>
          <w:szCs w:val="22"/>
        </w:rPr>
        <w:t>R210 = residues r in (Z/210Z)* such that gcd(r, 210) = 1  =&gt;  |R210| = phi(210) = 48</w:t>
      </w:r>
    </w:p>
    <w:p>
      <w:pPr>
        <w:pStyle w:val="Normal"/>
        <w:spacing w:lineRule="exact" w:line="276" w:before="80" w:after="80"/>
        <w:jc w:val="both"/>
        <w:rPr>
          <w:rFonts w:ascii="Liberation Sans" w:hAnsi="Liberation Sans"/>
        </w:rPr>
      </w:pPr>
      <w:r>
        <w:rPr>
          <w:rFonts w:eastAsia="Arial" w:cs="Arial" w:ascii="Liberation Sans" w:hAnsi="Liberation Sans"/>
          <w:sz w:val="22"/>
          <w:szCs w:val="22"/>
        </w:rPr>
        <w:t>The exclusion rate increases from 77.14% (mod 30) to approximately 81.4% (mod 210). The p-e Law predicts this exactly:</w:t>
      </w:r>
    </w:p>
    <w:p>
      <w:pPr>
        <w:pStyle w:val="Normal"/>
        <w:spacing w:before="140" w:after="140"/>
        <w:jc w:val="center"/>
        <w:rPr>
          <w:rFonts w:ascii="Liberation Sans" w:hAnsi="Liberation Sans"/>
        </w:rPr>
      </w:pPr>
      <w:r>
        <w:rPr>
          <w:rFonts w:eastAsia="Courier New" w:cs="Courier New" w:ascii="Liberation Sans" w:hAnsi="Liberation Sans"/>
          <w:i/>
          <w:iCs/>
          <w:color w:val="1A1A1A"/>
          <w:sz w:val="22"/>
          <w:szCs w:val="22"/>
        </w:rPr>
        <w:t>Res(P5) = Res(P4) * (11 - 2) = 48 * 9 = 432  (for k=2 constellations)</w:t>
      </w:r>
    </w:p>
    <w:p>
      <w:pPr>
        <w:pStyle w:val="Normal"/>
        <w:spacing w:lineRule="exact" w:line="276" w:before="80" w:after="80"/>
        <w:jc w:val="both"/>
        <w:rPr>
          <w:rFonts w:ascii="Liberation Sans" w:hAnsi="Liberation Sans"/>
        </w:rPr>
      </w:pPr>
      <w:r>
        <w:rPr>
          <w:rFonts w:eastAsia="Arial" w:cs="Arial" w:ascii="Liberation Sans" w:hAnsi="Liberation Sans"/>
          <w:sz w:val="22"/>
          <w:szCs w:val="22"/>
        </w:rPr>
        <w:t>Empirical validation confirms that the ternary partition of orbits (1/3, 1/3, 1/3) for safe primes is preserved under the mod 210 extension, establishing that the structural balance is a deep property of the orbital geometry rather than an artifact of the particular modulus.</w:t>
      </w:r>
    </w:p>
    <w:p>
      <w:pPr>
        <w:pStyle w:val="Normal"/>
        <w:pBdr>
          <w:bottom w:val="single" w:sz="4" w:space="4" w:color="2C5F8A"/>
        </w:pBdr>
        <w:spacing w:before="120" w:after="120"/>
        <w:rPr>
          <w:rFonts w:ascii="Liberation Sans" w:hAnsi="Liberation Sans"/>
        </w:rPr>
      </w:pPr>
      <w:r>
        <w:rPr>
          <w:rFonts w:ascii="Liberation Sans" w:hAnsi="Liberation Sans"/>
        </w:rPr>
      </w:r>
    </w:p>
    <w:p>
      <w:pPr>
        <w:pStyle w:val="Heading1"/>
        <w:spacing w:before="360" w:after="180"/>
        <w:rPr>
          <w:rFonts w:ascii="Liberation Sans" w:hAnsi="Liberation Sans"/>
        </w:rPr>
      </w:pPr>
      <w:r>
        <w:rPr>
          <w:rFonts w:eastAsia="Arial" w:cs="Arial" w:ascii="Liberation Sans" w:hAnsi="Liberation Sans"/>
          <w:b/>
          <w:bCs/>
          <w:color w:val="2C5F8A"/>
          <w:sz w:val="32"/>
          <w:szCs w:val="32"/>
        </w:rPr>
        <w:t>6. Theoretical Synthesis</w:t>
      </w:r>
    </w:p>
    <w:p>
      <w:pPr>
        <w:pStyle w:val="Heading2"/>
        <w:spacing w:before="280" w:after="120"/>
        <w:rPr>
          <w:rFonts w:ascii="Liberation Sans" w:hAnsi="Liberation Sans"/>
        </w:rPr>
      </w:pPr>
      <w:r>
        <w:rPr>
          <w:rFonts w:eastAsia="Arial" w:cs="Arial" w:ascii="Liberation Sans" w:hAnsi="Liberation Sans"/>
          <w:b/>
          <w:bCs/>
          <w:color w:val="1A3F5C"/>
          <w:sz w:val="26"/>
          <w:szCs w:val="26"/>
        </w:rPr>
        <w:t>6.1 The Unified Framework</w:t>
      </w:r>
    </w:p>
    <w:p>
      <w:pPr>
        <w:pStyle w:val="Normal"/>
        <w:spacing w:lineRule="exact" w:line="276" w:before="80" w:after="80"/>
        <w:jc w:val="both"/>
        <w:rPr>
          <w:rFonts w:ascii="Liberation Sans" w:hAnsi="Liberation Sans"/>
        </w:rPr>
      </w:pPr>
      <w:r>
        <w:rPr>
          <w:rFonts w:eastAsia="Arial" w:cs="Arial" w:ascii="Liberation Sans" w:hAnsi="Liberation Sans"/>
          <w:sz w:val="22"/>
          <w:szCs w:val="22"/>
        </w:rPr>
        <w:t>The three components of this research form a coherent theoretical architecture:</w:t>
      </w:r>
    </w:p>
    <w:p>
      <w:pPr>
        <w:pStyle w:val="Normal"/>
        <w:spacing w:before="60" w:after="60"/>
        <w:rPr>
          <w:rFonts w:ascii="Liberation Sans" w:hAnsi="Liberation Sans"/>
        </w:rPr>
      </w:pPr>
      <w:r>
        <w:rPr>
          <w:rFonts w:ascii="Liberation Sans" w:hAnsi="Liberation Sans"/>
        </w:rPr>
      </w:r>
    </w:p>
    <w:tbl>
      <w:tblPr>
        <w:tblW w:w="9360" w:type="dxa"/>
        <w:jc w:val="left"/>
        <w:tblInd w:w="0" w:type="dxa"/>
        <w:tblLayout w:type="fixed"/>
        <w:tblCellMar>
          <w:top w:w="80" w:type="dxa"/>
          <w:left w:w="120" w:type="dxa"/>
          <w:bottom w:w="80" w:type="dxa"/>
          <w:right w:w="120" w:type="dxa"/>
        </w:tblCellMar>
      </w:tblPr>
      <w:tblGrid>
        <w:gridCol w:w="2799"/>
        <w:gridCol w:w="3200"/>
        <w:gridCol w:w="3361"/>
      </w:tblGrid>
      <w:tr>
        <w:trPr>
          <w:tblHeader w:val="true"/>
        </w:trPr>
        <w:tc>
          <w:tcPr>
            <w:tcW w:w="2799" w:type="dxa"/>
            <w:tcBorders>
              <w:top w:val="single" w:sz="2" w:space="0" w:color="2C5F8A"/>
              <w:left w:val="single" w:sz="2" w:space="0" w:color="2C5F8A"/>
              <w:bottom w:val="single" w:sz="2" w:space="0" w:color="2C5F8A"/>
              <w:right w:val="single" w:sz="2" w:space="0" w:color="2C5F8A"/>
            </w:tcBorders>
            <w:shd w:fill="2C5F8A" w:val="clear"/>
          </w:tcPr>
          <w:p>
            <w:pPr>
              <w:pStyle w:val="Normal"/>
              <w:jc w:val="center"/>
              <w:rPr>
                <w:rFonts w:ascii="Liberation Sans" w:hAnsi="Liberation Sans"/>
              </w:rPr>
            </w:pPr>
            <w:r>
              <w:rPr>
                <w:rFonts w:eastAsia="Arial" w:cs="Arial" w:ascii="Liberation Sans" w:hAnsi="Liberation Sans"/>
                <w:b/>
                <w:bCs/>
                <w:color w:val="FFFFFF"/>
                <w:sz w:val="20"/>
                <w:szCs w:val="20"/>
              </w:rPr>
              <w:t>Component</w:t>
            </w:r>
          </w:p>
        </w:tc>
        <w:tc>
          <w:tcPr>
            <w:tcW w:w="3200" w:type="dxa"/>
            <w:tcBorders>
              <w:top w:val="single" w:sz="2" w:space="0" w:color="2C5F8A"/>
              <w:left w:val="single" w:sz="2" w:space="0" w:color="2C5F8A"/>
              <w:bottom w:val="single" w:sz="2" w:space="0" w:color="2C5F8A"/>
              <w:right w:val="single" w:sz="2" w:space="0" w:color="2C5F8A"/>
            </w:tcBorders>
            <w:shd w:fill="2C5F8A" w:val="clear"/>
          </w:tcPr>
          <w:p>
            <w:pPr>
              <w:pStyle w:val="Normal"/>
              <w:jc w:val="center"/>
              <w:rPr>
                <w:rFonts w:ascii="Liberation Sans" w:hAnsi="Liberation Sans"/>
              </w:rPr>
            </w:pPr>
            <w:r>
              <w:rPr>
                <w:rFonts w:eastAsia="Arial" w:cs="Arial" w:ascii="Liberation Sans" w:hAnsi="Liberation Sans"/>
                <w:b/>
                <w:bCs/>
                <w:color w:val="FFFFFF"/>
                <w:sz w:val="20"/>
                <w:szCs w:val="20"/>
              </w:rPr>
              <w:t>Mathematical Role</w:t>
            </w:r>
          </w:p>
        </w:tc>
        <w:tc>
          <w:tcPr>
            <w:tcW w:w="3361" w:type="dxa"/>
            <w:tcBorders>
              <w:top w:val="single" w:sz="2" w:space="0" w:color="2C5F8A"/>
              <w:left w:val="single" w:sz="2" w:space="0" w:color="2C5F8A"/>
              <w:bottom w:val="single" w:sz="2" w:space="0" w:color="2C5F8A"/>
              <w:right w:val="single" w:sz="2" w:space="0" w:color="2C5F8A"/>
            </w:tcBorders>
            <w:shd w:fill="2C5F8A" w:val="clear"/>
          </w:tcPr>
          <w:p>
            <w:pPr>
              <w:pStyle w:val="Normal"/>
              <w:jc w:val="center"/>
              <w:rPr>
                <w:rFonts w:ascii="Liberation Sans" w:hAnsi="Liberation Sans"/>
              </w:rPr>
            </w:pPr>
            <w:r>
              <w:rPr>
                <w:rFonts w:eastAsia="Arial" w:cs="Arial" w:ascii="Liberation Sans" w:hAnsi="Liberation Sans"/>
                <w:b/>
                <w:bCs/>
                <w:color w:val="FFFFFF"/>
                <w:sz w:val="20"/>
                <w:szCs w:val="20"/>
              </w:rPr>
              <w:t>Computational Role</w:t>
            </w:r>
          </w:p>
        </w:tc>
      </w:tr>
      <w:tr>
        <w:trPr/>
        <w:tc>
          <w:tcPr>
            <w:tcW w:w="2799" w:type="dxa"/>
            <w:tcBorders>
              <w:top w:val="single" w:sz="2" w:space="0" w:color="CCCCCC"/>
              <w:left w:val="single" w:sz="2" w:space="0" w:color="CCCCCC"/>
              <w:bottom w:val="single" w:sz="2" w:space="0" w:color="CCCCCC"/>
              <w:right w:val="single" w:sz="2" w:space="0" w:color="CCCCCC"/>
            </w:tcBorders>
            <w:shd w:fill="F0F5FA" w:val="clear"/>
          </w:tcPr>
          <w:p>
            <w:pPr>
              <w:pStyle w:val="Normal"/>
              <w:jc w:val="left"/>
              <w:rPr>
                <w:rFonts w:ascii="Liberation Sans" w:hAnsi="Liberation Sans"/>
              </w:rPr>
            </w:pPr>
            <w:r>
              <w:rPr>
                <w:rFonts w:eastAsia="Arial" w:cs="Arial" w:ascii="Liberation Sans" w:hAnsi="Liberation Sans"/>
                <w:sz w:val="20"/>
                <w:szCs w:val="20"/>
              </w:rPr>
              <w:t>p-e Law</w:t>
            </w:r>
          </w:p>
        </w:tc>
        <w:tc>
          <w:tcPr>
            <w:tcW w:w="3200" w:type="dxa"/>
            <w:tcBorders>
              <w:top w:val="single" w:sz="2" w:space="0" w:color="CCCCCC"/>
              <w:left w:val="single" w:sz="2" w:space="0" w:color="CCCCCC"/>
              <w:bottom w:val="single" w:sz="2" w:space="0" w:color="CCCCCC"/>
              <w:right w:val="single" w:sz="2" w:space="0" w:color="CCCCCC"/>
            </w:tcBorders>
            <w:shd w:fill="F0F5FA" w:val="clear"/>
          </w:tcPr>
          <w:p>
            <w:pPr>
              <w:pStyle w:val="Normal"/>
              <w:jc w:val="center"/>
              <w:rPr>
                <w:rFonts w:ascii="Liberation Sans" w:hAnsi="Liberation Sans"/>
              </w:rPr>
            </w:pPr>
            <w:r>
              <w:rPr>
                <w:rFonts w:eastAsia="Arial" w:cs="Arial" w:ascii="Liberation Sans" w:hAnsi="Liberation Sans"/>
                <w:sz w:val="20"/>
                <w:szCs w:val="20"/>
              </w:rPr>
              <w:t>Generates Hardy-Littlewood C2 recursively</w:t>
            </w:r>
          </w:p>
        </w:tc>
        <w:tc>
          <w:tcPr>
            <w:tcW w:w="3361" w:type="dxa"/>
            <w:tcBorders>
              <w:top w:val="single" w:sz="2" w:space="0" w:color="CCCCCC"/>
              <w:left w:val="single" w:sz="2" w:space="0" w:color="CCCCCC"/>
              <w:bottom w:val="single" w:sz="2" w:space="0" w:color="CCCCCC"/>
              <w:right w:val="single" w:sz="2" w:space="0" w:color="CCCCCC"/>
            </w:tcBorders>
            <w:shd w:fill="F0F5FA" w:val="clear"/>
          </w:tcPr>
          <w:p>
            <w:pPr>
              <w:pStyle w:val="Normal"/>
              <w:jc w:val="center"/>
              <w:rPr>
                <w:rFonts w:ascii="Liberation Sans" w:hAnsi="Liberation Sans"/>
              </w:rPr>
            </w:pPr>
            <w:r>
              <w:rPr>
                <w:rFonts w:eastAsia="Arial" w:cs="Arial" w:ascii="Liberation Sans" w:hAnsi="Liberation Sans"/>
                <w:sz w:val="20"/>
                <w:szCs w:val="20"/>
              </w:rPr>
              <w:t>Predicts filter efficiency at each primorial level</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jc w:val="left"/>
              <w:rPr>
                <w:rFonts w:ascii="Liberation Sans" w:hAnsi="Liberation Sans"/>
              </w:rPr>
            </w:pPr>
            <w:r>
              <w:rPr>
                <w:rFonts w:eastAsia="Arial" w:cs="Arial" w:ascii="Liberation Sans" w:hAnsi="Liberation Sans"/>
                <w:sz w:val="20"/>
                <w:szCs w:val="20"/>
              </w:rPr>
              <w:t>Tunnel Partition</w:t>
            </w:r>
          </w:p>
        </w:tc>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jc w:val="center"/>
              <w:rPr>
                <w:rFonts w:ascii="Liberation Sans" w:hAnsi="Liberation Sans"/>
              </w:rPr>
            </w:pPr>
            <w:r>
              <w:rPr>
                <w:rFonts w:eastAsia="Arial" w:cs="Arial" w:ascii="Liberation Sans" w:hAnsi="Liberation Sans"/>
                <w:sz w:val="20"/>
                <w:szCs w:val="20"/>
              </w:rPr>
              <w:t>Classifies all 64 Goldbach channels</w:t>
            </w:r>
          </w:p>
        </w:tc>
        <w:tc>
          <w:tcPr>
            <w:tcW w:w="3361" w:type="dxa"/>
            <w:tcBorders>
              <w:top w:val="single" w:sz="2" w:space="0" w:color="CCCCCC"/>
              <w:left w:val="single" w:sz="2" w:space="0" w:color="CCCCCC"/>
              <w:bottom w:val="single" w:sz="2" w:space="0" w:color="CCCCCC"/>
              <w:right w:val="single" w:sz="2" w:space="0" w:color="CCCCCC"/>
            </w:tcBorders>
            <w:shd w:fill="FFFFFF" w:val="clear"/>
          </w:tcPr>
          <w:p>
            <w:pPr>
              <w:pStyle w:val="Normal"/>
              <w:jc w:val="center"/>
              <w:rPr>
                <w:rFonts w:ascii="Liberation Sans" w:hAnsi="Liberation Sans"/>
              </w:rPr>
            </w:pPr>
            <w:r>
              <w:rPr>
                <w:rFonts w:eastAsia="Arial" w:cs="Arial" w:ascii="Liberation Sans" w:hAnsi="Liberation Sans"/>
                <w:sz w:val="20"/>
                <w:szCs w:val="20"/>
              </w:rPr>
              <w:t>Determines which orbital highways are active for N</w:t>
            </w:r>
          </w:p>
        </w:tc>
      </w:tr>
      <w:tr>
        <w:trPr/>
        <w:tc>
          <w:tcPr>
            <w:tcW w:w="2799" w:type="dxa"/>
            <w:tcBorders>
              <w:top w:val="single" w:sz="2" w:space="0" w:color="CCCCCC"/>
              <w:left w:val="single" w:sz="2" w:space="0" w:color="CCCCCC"/>
              <w:bottom w:val="single" w:sz="2" w:space="0" w:color="CCCCCC"/>
              <w:right w:val="single" w:sz="2" w:space="0" w:color="CCCCCC"/>
            </w:tcBorders>
            <w:shd w:fill="F0F5FA" w:val="clear"/>
          </w:tcPr>
          <w:p>
            <w:pPr>
              <w:pStyle w:val="Normal"/>
              <w:jc w:val="left"/>
              <w:rPr>
                <w:rFonts w:ascii="Liberation Sans" w:hAnsi="Liberation Sans"/>
              </w:rPr>
            </w:pPr>
            <w:r>
              <w:rPr>
                <w:rFonts w:eastAsia="Arial" w:cs="Arial" w:ascii="Liberation Sans" w:hAnsi="Liberation Sans"/>
                <w:sz w:val="20"/>
                <w:szCs w:val="20"/>
              </w:rPr>
              <w:t>Cube-Orbit Routing</w:t>
            </w:r>
          </w:p>
        </w:tc>
        <w:tc>
          <w:tcPr>
            <w:tcW w:w="3200" w:type="dxa"/>
            <w:tcBorders>
              <w:top w:val="single" w:sz="2" w:space="0" w:color="CCCCCC"/>
              <w:left w:val="single" w:sz="2" w:space="0" w:color="CCCCCC"/>
              <w:bottom w:val="single" w:sz="2" w:space="0" w:color="CCCCCC"/>
              <w:right w:val="single" w:sz="2" w:space="0" w:color="CCCCCC"/>
            </w:tcBorders>
            <w:shd w:fill="F0F5FA" w:val="clear"/>
          </w:tcPr>
          <w:p>
            <w:pPr>
              <w:pStyle w:val="Normal"/>
              <w:jc w:val="center"/>
              <w:rPr>
                <w:rFonts w:ascii="Liberation Sans" w:hAnsi="Liberation Sans"/>
              </w:rPr>
            </w:pPr>
            <w:r>
              <w:rPr>
                <w:rFonts w:eastAsia="Arial" w:cs="Arial" w:ascii="Liberation Sans" w:hAnsi="Liberation Sans"/>
                <w:sz w:val="20"/>
                <w:szCs w:val="20"/>
              </w:rPr>
              <w:t>Instantiates orbital exclusion computationally</w:t>
            </w:r>
          </w:p>
        </w:tc>
        <w:tc>
          <w:tcPr>
            <w:tcW w:w="3361" w:type="dxa"/>
            <w:tcBorders>
              <w:top w:val="single" w:sz="2" w:space="0" w:color="CCCCCC"/>
              <w:left w:val="single" w:sz="2" w:space="0" w:color="CCCCCC"/>
              <w:bottom w:val="single" w:sz="2" w:space="0" w:color="CCCCCC"/>
              <w:right w:val="single" w:sz="2" w:space="0" w:color="CCCCCC"/>
            </w:tcBorders>
            <w:shd w:fill="F0F5FA" w:val="clear"/>
          </w:tcPr>
          <w:p>
            <w:pPr>
              <w:pStyle w:val="Normal"/>
              <w:jc w:val="center"/>
              <w:rPr>
                <w:rFonts w:ascii="Liberation Sans" w:hAnsi="Liberation Sans"/>
              </w:rPr>
            </w:pPr>
            <w:r>
              <w:rPr>
                <w:rFonts w:eastAsia="Arial" w:cs="Arial" w:ascii="Liberation Sans" w:hAnsi="Liberation Sans"/>
                <w:sz w:val="20"/>
                <w:szCs w:val="20"/>
              </w:rPr>
              <w:t>Eliminates 77.14% of candidates in O(1) per number</w:t>
            </w:r>
          </w:p>
        </w:tc>
      </w:tr>
    </w:tbl>
    <w:p>
      <w:pPr>
        <w:pStyle w:val="Normal"/>
        <w:spacing w:before="60" w:after="60"/>
        <w:rPr>
          <w:rFonts w:ascii="Liberation Sans" w:hAnsi="Liberation Sans"/>
        </w:rPr>
      </w:pPr>
      <w:r>
        <w:rPr>
          <w:rFonts w:ascii="Liberation Sans" w:hAnsi="Liberation Sans"/>
        </w:rPr>
      </w:r>
    </w:p>
    <w:p>
      <w:pPr>
        <w:pStyle w:val="Normal"/>
        <w:spacing w:lineRule="exact" w:line="276" w:before="80" w:after="80"/>
        <w:jc w:val="both"/>
        <w:rPr>
          <w:rFonts w:ascii="Liberation Sans" w:hAnsi="Liberation Sans"/>
        </w:rPr>
      </w:pPr>
      <w:r>
        <w:rPr>
          <w:rFonts w:eastAsia="Arial" w:cs="Arial" w:ascii="Liberation Sans" w:hAnsi="Liberation Sans"/>
          <w:sz w:val="22"/>
          <w:szCs w:val="22"/>
        </w:rPr>
        <w:t>The key unification is that the Cube-Orbit Routing algorithm is not an ad hoc optimization -- it is the direct computational implementation of the Tunnel Partition Theorem. When the algorithm tests n mod 2, n mod 3, n mod 5, n mod 7, it is checking whether n falls into the waste orbital channels, which is precisely what the partition theorem classifies.</w:t>
      </w:r>
    </w:p>
    <w:p>
      <w:pPr>
        <w:pStyle w:val="Heading2"/>
        <w:spacing w:before="280" w:after="120"/>
        <w:rPr>
          <w:rFonts w:ascii="Liberation Sans" w:hAnsi="Liberation Sans"/>
        </w:rPr>
      </w:pPr>
      <w:r>
        <w:rPr>
          <w:rFonts w:eastAsia="Arial" w:cs="Arial" w:ascii="Liberation Sans" w:hAnsi="Liberation Sans"/>
          <w:b/>
          <w:bCs/>
          <w:color w:val="1A3F5C"/>
          <w:sz w:val="26"/>
          <w:szCs w:val="26"/>
        </w:rPr>
        <w:t>6.2 The Phase Conservation Law</w:t>
      </w:r>
    </w:p>
    <w:p>
      <w:pPr>
        <w:pStyle w:val="Normal"/>
        <w:spacing w:lineRule="exact" w:line="276" w:before="80" w:after="80"/>
        <w:jc w:val="both"/>
        <w:rPr>
          <w:rFonts w:ascii="Liberation Sans" w:hAnsi="Liberation Sans"/>
        </w:rPr>
      </w:pPr>
      <w:r>
        <w:rPr>
          <w:rFonts w:eastAsia="Arial" w:cs="Arial" w:ascii="Liberation Sans" w:hAnsi="Liberation Sans"/>
          <w:sz w:val="22"/>
          <w:szCs w:val="22"/>
        </w:rPr>
        <w:t>The empirical observation that the Goldbach phase vector aligns perfectly with the target N modulo 30 -- verified across all 15 even residue classes and confirmed at phases 0 degrees through 360 degrees -- suggests a conservation law:</w:t>
      </w:r>
    </w:p>
    <w:p>
      <w:pPr>
        <w:pStyle w:val="Normal"/>
        <w:spacing w:before="60" w:after="60"/>
        <w:rPr>
          <w:rFonts w:ascii="Liberation Sans" w:hAnsi="Liberation Sans"/>
        </w:rPr>
      </w:pPr>
      <w:r>
        <w:rPr>
          <w:rFonts w:ascii="Liberation Sans" w:hAnsi="Liberation Sans"/>
        </w:rPr>
      </w:r>
    </w:p>
    <w:tbl>
      <w:tblPr>
        <w:tblW w:w="9360" w:type="dxa"/>
        <w:jc w:val="left"/>
        <w:tblInd w:w="0" w:type="dxa"/>
        <w:tblLayout w:type="fixed"/>
        <w:tblCellMar>
          <w:top w:w="160" w:type="dxa"/>
          <w:left w:w="200" w:type="dxa"/>
          <w:bottom w:w="160" w:type="dxa"/>
          <w:right w:w="200" w:type="dxa"/>
        </w:tblCellMar>
      </w:tblPr>
      <w:tblGrid>
        <w:gridCol w:w="9360"/>
      </w:tblGrid>
      <w:tr>
        <w:trPr/>
        <w:tc>
          <w:tcPr>
            <w:tcW w:w="9360" w:type="dxa"/>
            <w:tcBorders>
              <w:top w:val="single" w:sz="2" w:space="0" w:color="2C5F8A"/>
              <w:left w:val="single" w:sz="2" w:space="0" w:color="2C5F8A"/>
              <w:bottom w:val="single" w:sz="2" w:space="0" w:color="2C5F8A"/>
              <w:right w:val="single" w:sz="2" w:space="0" w:color="2C5F8A"/>
            </w:tcBorders>
            <w:shd w:fill="F0F5FA" w:val="clear"/>
          </w:tcPr>
          <w:p>
            <w:pPr>
              <w:pStyle w:val="Normal"/>
              <w:spacing w:before="60" w:after="60"/>
              <w:jc w:val="both"/>
              <w:rPr>
                <w:rFonts w:ascii="Liberation Sans" w:hAnsi="Liberation Sans"/>
              </w:rPr>
            </w:pPr>
            <w:r>
              <w:rPr>
                <w:rFonts w:eastAsia="Arial" w:cs="Arial" w:ascii="Liberation Sans" w:hAnsi="Liberation Sans"/>
                <w:i/>
                <w:iCs/>
                <w:sz w:val="22"/>
                <w:szCs w:val="22"/>
              </w:rPr>
              <w:t>Phase Conservation Conjecture: For every even N and every Goldbach decomposition N = p + q, the resultant vector V_flux = Sum exp(i*theta_{p_j}) + exp(i*theta_{q_j}) is aligned with the target vector V_N = exp(i*theta_N), where theta_r = r*(2*pi/30). The alignment error is identically zero.</w:t>
            </w:r>
          </w:p>
        </w:tc>
      </w:tr>
    </w:tbl>
    <w:p>
      <w:pPr>
        <w:pStyle w:val="Normal"/>
        <w:spacing w:before="60" w:after="60"/>
        <w:rPr>
          <w:rFonts w:ascii="Liberation Sans" w:hAnsi="Liberation Sans"/>
        </w:rPr>
      </w:pPr>
      <w:r>
        <w:rPr>
          <w:rFonts w:ascii="Liberation Sans" w:hAnsi="Liberation Sans"/>
        </w:rPr>
      </w:r>
    </w:p>
    <w:p>
      <w:pPr>
        <w:pStyle w:val="Normal"/>
        <w:spacing w:lineRule="exact" w:line="276" w:before="80" w:after="80"/>
        <w:jc w:val="both"/>
        <w:rPr>
          <w:rFonts w:ascii="Liberation Sans" w:hAnsi="Liberation Sans"/>
        </w:rPr>
      </w:pPr>
      <w:r>
        <w:rPr>
          <w:rFonts w:eastAsia="Arial" w:cs="Arial" w:ascii="Liberation Sans" w:hAnsi="Liberation Sans"/>
          <w:sz w:val="22"/>
          <w:szCs w:val="22"/>
        </w:rPr>
        <w:t>This is a restatement of the Goldbach Conjecture as a vector conservation law in the complex unit circle, but it provides a new geometric intuition: the primes cannot fail to decompose N precisely because the orbital highways cover the entire circle, making it geometrically impossible for the resultant flux vector to miss the target phase.</w:t>
      </w:r>
    </w:p>
    <w:p>
      <w:pPr>
        <w:pStyle w:val="Heading2"/>
        <w:spacing w:before="280" w:after="120"/>
        <w:rPr>
          <w:rFonts w:ascii="Liberation Sans" w:hAnsi="Liberation Sans"/>
        </w:rPr>
      </w:pPr>
      <w:r>
        <w:rPr>
          <w:rFonts w:eastAsia="Arial" w:cs="Arial" w:ascii="Liberation Sans" w:hAnsi="Liberation Sans"/>
          <w:b/>
          <w:bCs/>
          <w:color w:val="1A3F5C"/>
          <w:sz w:val="26"/>
          <w:szCs w:val="26"/>
        </w:rPr>
        <w:t>6.3 Stratification of the Goldbach Problem</w:t>
      </w:r>
    </w:p>
    <w:p>
      <w:pPr>
        <w:pStyle w:val="Normal"/>
        <w:spacing w:lineRule="exact" w:line="276" w:before="80" w:after="80"/>
        <w:jc w:val="both"/>
        <w:rPr>
          <w:rFonts w:ascii="Liberation Sans" w:hAnsi="Liberation Sans"/>
        </w:rPr>
      </w:pPr>
      <w:r>
        <w:rPr>
          <w:rFonts w:eastAsia="Arial" w:cs="Arial" w:ascii="Liberation Sans" w:hAnsi="Liberation Sans"/>
          <w:sz w:val="22"/>
          <w:szCs w:val="22"/>
        </w:rPr>
        <w:t>The Tunnel Partition Theorem stratifies the Goldbach Conjecture into 15 sub-conjectures according to N mod 30. For the 7 pure classes, the reformulation is particularly clean:</w:t>
      </w:r>
    </w:p>
    <w:p>
      <w:pPr>
        <w:pStyle w:val="ListParagraph"/>
        <w:numPr>
          <w:ilvl w:val="0"/>
          <w:numId w:val="1"/>
        </w:numPr>
        <w:spacing w:before="40" w:after="40"/>
        <w:rPr>
          <w:rFonts w:ascii="Liberation Sans" w:hAnsi="Liberation Sans"/>
        </w:rPr>
      </w:pPr>
      <w:r>
        <w:rPr>
          <w:rFonts w:eastAsia="Arial" w:cs="Arial" w:ascii="Liberation Sans" w:hAnsi="Liberation Sans"/>
          <w:b w:val="false"/>
          <w:bCs w:val="false"/>
          <w:sz w:val="22"/>
          <w:szCs w:val="22"/>
        </w:rPr>
        <w:t>N = 22 (mod 30): Goldbach &lt;= There exist two SG primes p, q &gt;= 7 with p + q = N.</w:t>
      </w:r>
    </w:p>
    <w:p>
      <w:pPr>
        <w:pStyle w:val="ListParagraph"/>
        <w:numPr>
          <w:ilvl w:val="0"/>
          <w:numId w:val="1"/>
        </w:numPr>
        <w:spacing w:before="40" w:after="40"/>
        <w:rPr>
          <w:rFonts w:ascii="Liberation Sans" w:hAnsi="Liberation Sans"/>
        </w:rPr>
      </w:pPr>
      <w:r>
        <w:rPr>
          <w:rFonts w:eastAsia="Arial" w:cs="Arial" w:ascii="Liberation Sans" w:hAnsi="Liberation Sans"/>
          <w:b w:val="false"/>
          <w:bCs w:val="false"/>
          <w:sz w:val="22"/>
          <w:szCs w:val="22"/>
        </w:rPr>
        <w:t>N = 12 (mod 30): Goldbach &lt;= There exists an SG-XSG prime pair summing to N.</w:t>
      </w:r>
    </w:p>
    <w:p>
      <w:pPr>
        <w:pStyle w:val="ListParagraph"/>
        <w:numPr>
          <w:ilvl w:val="0"/>
          <w:numId w:val="1"/>
        </w:numPr>
        <w:spacing w:before="40" w:after="40"/>
        <w:rPr>
          <w:rFonts w:ascii="Liberation Sans" w:hAnsi="Liberation Sans"/>
        </w:rPr>
      </w:pPr>
      <w:r>
        <w:rPr>
          <w:rFonts w:eastAsia="Arial" w:cs="Arial" w:ascii="Liberation Sans" w:hAnsi="Liberation Sans"/>
          <w:b w:val="false"/>
          <w:bCs w:val="false"/>
          <w:sz w:val="22"/>
          <w:szCs w:val="22"/>
        </w:rPr>
        <w:t>N = 2, 8, 14, 20, 26 (mod 30): Goldbach &lt;= There exist two XSG primes summing to N.</w:t>
      </w:r>
    </w:p>
    <w:p>
      <w:pPr>
        <w:pStyle w:val="Normal"/>
        <w:spacing w:before="60" w:after="60"/>
        <w:rPr>
          <w:rFonts w:ascii="Liberation Sans" w:hAnsi="Liberation Sans"/>
        </w:rPr>
      </w:pPr>
      <w:r>
        <w:rPr>
          <w:rFonts w:ascii="Liberation Sans" w:hAnsi="Liberation Sans"/>
        </w:rPr>
      </w:r>
    </w:p>
    <w:p>
      <w:pPr>
        <w:pStyle w:val="Normal"/>
        <w:spacing w:lineRule="exact" w:line="276" w:before="80" w:after="80"/>
        <w:jc w:val="both"/>
        <w:rPr>
          <w:rFonts w:ascii="Liberation Sans" w:hAnsi="Liberation Sans"/>
        </w:rPr>
      </w:pPr>
      <w:r>
        <w:rPr>
          <w:rFonts w:eastAsia="Arial" w:cs="Arial" w:ascii="Liberation Sans" w:hAnsi="Liberation Sans"/>
          <w:sz w:val="22"/>
          <w:szCs w:val="22"/>
        </w:rPr>
        <w:t>These are not consequences of Goldbach -- they are equivalent formulations on their respective residue classes. The proof of any one of them for all sufficiently large N in its class would constitute a partial proof of the full conjecture.</w:t>
      </w:r>
    </w:p>
    <w:p>
      <w:pPr>
        <w:pStyle w:val="Normal"/>
        <w:pBdr>
          <w:bottom w:val="single" w:sz="4" w:space="4" w:color="2C5F8A"/>
        </w:pBdr>
        <w:spacing w:before="120" w:after="120"/>
        <w:rPr>
          <w:rFonts w:ascii="Liberation Sans" w:hAnsi="Liberation Sans"/>
        </w:rPr>
      </w:pPr>
      <w:r>
        <w:rPr>
          <w:rFonts w:ascii="Liberation Sans" w:hAnsi="Liberation Sans"/>
        </w:rPr>
      </w:r>
    </w:p>
    <w:p>
      <w:pPr>
        <w:pStyle w:val="Heading1"/>
        <w:spacing w:before="360" w:after="180"/>
        <w:rPr>
          <w:rFonts w:ascii="Liberation Sans" w:hAnsi="Liberation Sans"/>
        </w:rPr>
      </w:pPr>
      <w:r>
        <w:rPr>
          <w:rFonts w:eastAsia="Arial" w:cs="Arial" w:ascii="Liberation Sans" w:hAnsi="Liberation Sans"/>
          <w:b/>
          <w:bCs/>
          <w:color w:val="2C5F8A"/>
          <w:sz w:val="32"/>
          <w:szCs w:val="32"/>
        </w:rPr>
        <w:t>7. Applications and Implications</w:t>
      </w:r>
    </w:p>
    <w:p>
      <w:pPr>
        <w:pStyle w:val="Heading2"/>
        <w:spacing w:before="280" w:after="120"/>
        <w:rPr>
          <w:rFonts w:ascii="Liberation Sans" w:hAnsi="Liberation Sans"/>
        </w:rPr>
      </w:pPr>
      <w:r>
        <w:rPr>
          <w:rFonts w:eastAsia="Arial" w:cs="Arial" w:ascii="Liberation Sans" w:hAnsi="Liberation Sans"/>
          <w:b/>
          <w:bCs/>
          <w:color w:val="1A3F5C"/>
          <w:sz w:val="26"/>
          <w:szCs w:val="26"/>
        </w:rPr>
        <w:t>7.1 Computational Number Theory</w:t>
      </w:r>
    </w:p>
    <w:p>
      <w:pPr>
        <w:pStyle w:val="Normal"/>
        <w:spacing w:lineRule="exact" w:line="276" w:before="80" w:after="80"/>
        <w:jc w:val="both"/>
        <w:rPr>
          <w:rFonts w:ascii="Liberation Sans" w:hAnsi="Liberation Sans"/>
        </w:rPr>
      </w:pPr>
      <w:r>
        <w:rPr>
          <w:rFonts w:eastAsia="Arial" w:cs="Arial" w:ascii="Liberation Sans" w:hAnsi="Liberation Sans"/>
          <w:sz w:val="22"/>
          <w:szCs w:val="22"/>
        </w:rPr>
        <w:t>The Cube-Orbit Routing algorithm provides an immediately practical tool for large-scale prime searches. By eliminating 77% of candidates before any expensive computation, it enables:</w:t>
      </w:r>
    </w:p>
    <w:p>
      <w:pPr>
        <w:pStyle w:val="ListParagraph"/>
        <w:numPr>
          <w:ilvl w:val="0"/>
          <w:numId w:val="1"/>
        </w:numPr>
        <w:spacing w:before="40" w:after="40"/>
        <w:rPr>
          <w:rFonts w:ascii="Liberation Sans" w:hAnsi="Liberation Sans"/>
        </w:rPr>
      </w:pPr>
      <w:r>
        <w:rPr>
          <w:rFonts w:eastAsia="Arial" w:cs="Arial" w:ascii="Liberation Sans" w:hAnsi="Liberation Sans"/>
          <w:b w:val="false"/>
          <w:bCs w:val="false"/>
          <w:sz w:val="22"/>
          <w:szCs w:val="22"/>
        </w:rPr>
        <w:t>Faster construction of large prime tables for cryptographic key generation.</w:t>
      </w:r>
    </w:p>
    <w:p>
      <w:pPr>
        <w:pStyle w:val="ListParagraph"/>
        <w:numPr>
          <w:ilvl w:val="0"/>
          <w:numId w:val="1"/>
        </w:numPr>
        <w:spacing w:before="40" w:after="40"/>
        <w:rPr>
          <w:rFonts w:ascii="Liberation Sans" w:hAnsi="Liberation Sans"/>
        </w:rPr>
      </w:pPr>
      <w:r>
        <w:rPr>
          <w:rFonts w:eastAsia="Arial" w:cs="Arial" w:ascii="Liberation Sans" w:hAnsi="Liberation Sans"/>
          <w:b w:val="false"/>
          <w:bCs w:val="false"/>
          <w:sz w:val="22"/>
          <w:szCs w:val="22"/>
        </w:rPr>
        <w:t>More efficient twin prime and safe prime searches (relevant for Diffie-Hellman key exchange).</w:t>
      </w:r>
    </w:p>
    <w:p>
      <w:pPr>
        <w:pStyle w:val="ListParagraph"/>
        <w:numPr>
          <w:ilvl w:val="0"/>
          <w:numId w:val="1"/>
        </w:numPr>
        <w:spacing w:before="40" w:after="40"/>
        <w:rPr>
          <w:rFonts w:ascii="Liberation Sans" w:hAnsi="Liberation Sans"/>
        </w:rPr>
      </w:pPr>
      <w:r>
        <w:rPr>
          <w:rFonts w:eastAsia="Arial" w:cs="Arial" w:ascii="Liberation Sans" w:hAnsi="Liberation Sans"/>
          <w:b w:val="false"/>
          <w:bCs w:val="false"/>
          <w:sz w:val="22"/>
          <w:szCs w:val="22"/>
        </w:rPr>
        <w:t>Accelerated verification of Goldbach decompositions for arbitrarily large even numbers.</w:t>
      </w:r>
    </w:p>
    <w:p>
      <w:pPr>
        <w:pStyle w:val="Normal"/>
        <w:spacing w:lineRule="exact" w:line="276" w:before="80" w:after="80"/>
        <w:jc w:val="both"/>
        <w:rPr>
          <w:rFonts w:ascii="Liberation Sans" w:hAnsi="Liberation Sans"/>
        </w:rPr>
      </w:pPr>
      <w:r>
        <w:rPr>
          <w:rFonts w:eastAsia="Arial" w:cs="Arial" w:ascii="Liberation Sans" w:hAnsi="Liberation Sans"/>
          <w:sz w:val="22"/>
          <w:szCs w:val="22"/>
        </w:rPr>
        <w:t>The algorithm scales naturally to multi-core and distributed architectures, since orbital segments are computationally independent.</w:t>
      </w:r>
    </w:p>
    <w:p>
      <w:pPr>
        <w:pStyle w:val="Heading2"/>
        <w:spacing w:before="280" w:after="120"/>
        <w:rPr>
          <w:rFonts w:ascii="Liberation Sans" w:hAnsi="Liberation Sans"/>
        </w:rPr>
      </w:pPr>
      <w:r>
        <w:rPr>
          <w:rFonts w:eastAsia="Arial" w:cs="Arial" w:ascii="Liberation Sans" w:hAnsi="Liberation Sans"/>
          <w:b/>
          <w:bCs/>
          <w:color w:val="1A3F5C"/>
          <w:sz w:val="26"/>
          <w:szCs w:val="26"/>
        </w:rPr>
        <w:t>7.2 Implications for Cryptography</w:t>
      </w:r>
    </w:p>
    <w:p>
      <w:pPr>
        <w:pStyle w:val="Normal"/>
        <w:spacing w:lineRule="exact" w:line="276" w:before="80" w:after="80"/>
        <w:jc w:val="both"/>
        <w:rPr>
          <w:rFonts w:ascii="Liberation Sans" w:hAnsi="Liberation Sans"/>
        </w:rPr>
      </w:pPr>
      <w:r>
        <w:rPr>
          <w:rFonts w:eastAsia="Arial" w:cs="Arial" w:ascii="Liberation Sans" w:hAnsi="Liberation Sans"/>
          <w:sz w:val="22"/>
          <w:szCs w:val="22"/>
        </w:rPr>
        <w:t>The acceleration of prime finding has dual implications for cryptographic security:</w:t>
      </w:r>
    </w:p>
    <w:p>
      <w:pPr>
        <w:pStyle w:val="ListParagraph"/>
        <w:numPr>
          <w:ilvl w:val="0"/>
          <w:numId w:val="1"/>
        </w:numPr>
        <w:spacing w:before="40" w:after="40"/>
        <w:rPr>
          <w:rFonts w:ascii="Liberation Sans" w:hAnsi="Liberation Sans"/>
        </w:rPr>
      </w:pPr>
      <w:r>
        <w:rPr>
          <w:rFonts w:eastAsia="Arial" w:cs="Arial" w:ascii="Liberation Sans" w:hAnsi="Liberation Sans"/>
          <w:b w:val="false"/>
          <w:bCs w:val="false"/>
          <w:sz w:val="22"/>
          <w:szCs w:val="22"/>
        </w:rPr>
        <w:t>Positive: faster legitimate key generation, enabling more frequent key rotation and shorter-lived ephemeral keys.</w:t>
      </w:r>
    </w:p>
    <w:p>
      <w:pPr>
        <w:pStyle w:val="ListParagraph"/>
        <w:numPr>
          <w:ilvl w:val="0"/>
          <w:numId w:val="1"/>
        </w:numPr>
        <w:spacing w:before="40" w:after="40"/>
        <w:rPr>
          <w:rFonts w:ascii="Liberation Sans" w:hAnsi="Liberation Sans"/>
        </w:rPr>
      </w:pPr>
      <w:r>
        <w:rPr>
          <w:rFonts w:eastAsia="Arial" w:cs="Arial" w:ascii="Liberation Sans" w:hAnsi="Liberation Sans"/>
          <w:b w:val="false"/>
          <w:bCs w:val="false"/>
          <w:sz w:val="22"/>
          <w:szCs w:val="22"/>
        </w:rPr>
        <w:t>Caution: the same acceleration applies to adversarial factorization attempts, motivating migration to larger key sizes (4096+ bits) or post-quantum cryptographic standards.</w:t>
      </w:r>
    </w:p>
    <w:p>
      <w:pPr>
        <w:pStyle w:val="Normal"/>
        <w:spacing w:before="60" w:after="60"/>
        <w:rPr>
          <w:rFonts w:ascii="Liberation Sans" w:hAnsi="Liberation Sans"/>
        </w:rPr>
      </w:pPr>
      <w:r>
        <w:rPr>
          <w:rFonts w:ascii="Liberation Sans" w:hAnsi="Liberation Sans"/>
        </w:rPr>
      </w:r>
    </w:p>
    <w:p>
      <w:pPr>
        <w:pStyle w:val="Normal"/>
        <w:spacing w:lineRule="exact" w:line="276" w:before="80" w:after="80"/>
        <w:jc w:val="both"/>
        <w:rPr>
          <w:rFonts w:ascii="Liberation Sans" w:hAnsi="Liberation Sans"/>
        </w:rPr>
      </w:pPr>
      <w:r>
        <w:rPr>
          <w:rFonts w:eastAsia="Arial" w:cs="Arial" w:ascii="Liberation Sans" w:hAnsi="Liberation Sans"/>
          <w:sz w:val="22"/>
          <w:szCs w:val="22"/>
        </w:rPr>
        <w:t>A speculative but mathematically grounded application is the concept of Orbital Exclusion Encryption (OEE): a steganographic scheme in which a message is deliberately routed into the waste highway of the Cube-Orbit filter, making it invisible to any standard primality-based search. The decryption key is the orbital configuration (the specific value of k and the rotation offset) needed to intercept the message on its waste channel.</w:t>
      </w:r>
    </w:p>
    <w:p>
      <w:pPr>
        <w:pStyle w:val="Heading2"/>
        <w:spacing w:before="280" w:after="120"/>
        <w:rPr>
          <w:rFonts w:ascii="Liberation Sans" w:hAnsi="Liberation Sans"/>
        </w:rPr>
      </w:pPr>
      <w:r>
        <w:rPr>
          <w:rFonts w:eastAsia="Arial" w:cs="Arial" w:ascii="Liberation Sans" w:hAnsi="Liberation Sans"/>
          <w:b/>
          <w:bCs/>
          <w:color w:val="1A3F5C"/>
          <w:sz w:val="26"/>
          <w:szCs w:val="26"/>
        </w:rPr>
        <w:t>7.3 Theoretical Implications</w:t>
      </w:r>
    </w:p>
    <w:p>
      <w:pPr>
        <w:pStyle w:val="Normal"/>
        <w:spacing w:lineRule="exact" w:line="276" w:before="80" w:after="80"/>
        <w:jc w:val="both"/>
        <w:rPr>
          <w:rFonts w:ascii="Liberation Sans" w:hAnsi="Liberation Sans"/>
        </w:rPr>
      </w:pPr>
      <w:r>
        <w:rPr>
          <w:rFonts w:eastAsia="Arial" w:cs="Arial" w:ascii="Liberation Sans" w:hAnsi="Liberation Sans"/>
          <w:sz w:val="22"/>
          <w:szCs w:val="22"/>
        </w:rPr>
        <w:t>The most significant theoretical implication is the reduction of the Goldbach problem from an analytic question about the distribution of primes to a combinatorial-geometric question about the structure of (Z/30Z)*. Whether this reduction ultimately leads to a proof depends on whether the arithmetic part of the reformulation -- the existence of primes in the orbital channels -- can be established unconditionally.</w:t>
      </w:r>
    </w:p>
    <w:p>
      <w:pPr>
        <w:pStyle w:val="Normal"/>
        <w:spacing w:before="60" w:after="60"/>
        <w:rPr>
          <w:rFonts w:ascii="Liberation Sans" w:hAnsi="Liberation Sans"/>
        </w:rPr>
      </w:pPr>
      <w:r>
        <w:rPr>
          <w:rFonts w:ascii="Liberation Sans" w:hAnsi="Liberation Sans"/>
        </w:rPr>
      </w:r>
    </w:p>
    <w:p>
      <w:pPr>
        <w:pStyle w:val="Normal"/>
        <w:spacing w:lineRule="exact" w:line="276" w:before="80" w:after="80"/>
        <w:jc w:val="both"/>
        <w:rPr>
          <w:rFonts w:ascii="Liberation Sans" w:hAnsi="Liberation Sans"/>
        </w:rPr>
      </w:pPr>
      <w:r>
        <w:rPr>
          <w:rFonts w:eastAsia="Arial" w:cs="Arial" w:ascii="Liberation Sans" w:hAnsi="Liberation Sans"/>
          <w:sz w:val="22"/>
          <w:szCs w:val="22"/>
        </w:rPr>
        <w:t>The p-e Law's derivation of C2 without invoking the Riemann Hypothesis or complex analytic methods suggests that the combinatorial structure of primorials may carry more information than previously recognized. This aligns with recent developments in sieve theory and deserves further investigation.</w:t>
      </w:r>
    </w:p>
    <w:p>
      <w:pPr>
        <w:pStyle w:val="Normal"/>
        <w:pBdr>
          <w:bottom w:val="single" w:sz="4" w:space="4" w:color="2C5F8A"/>
        </w:pBdr>
        <w:spacing w:before="120" w:after="120"/>
        <w:rPr>
          <w:rFonts w:ascii="Liberation Sans" w:hAnsi="Liberation Sans"/>
        </w:rPr>
      </w:pPr>
      <w:r>
        <w:rPr>
          <w:rFonts w:ascii="Liberation Sans" w:hAnsi="Liberation Sans"/>
        </w:rPr>
      </w:r>
    </w:p>
    <w:p>
      <w:pPr>
        <w:pStyle w:val="Heading1"/>
        <w:spacing w:before="360" w:after="180"/>
        <w:rPr>
          <w:rFonts w:ascii="Liberation Sans" w:hAnsi="Liberation Sans"/>
        </w:rPr>
      </w:pPr>
      <w:r>
        <w:rPr>
          <w:rFonts w:eastAsia="Arial" w:cs="Arial" w:ascii="Liberation Sans" w:hAnsi="Liberation Sans"/>
          <w:b/>
          <w:bCs/>
          <w:color w:val="2C5F8A"/>
          <w:sz w:val="32"/>
          <w:szCs w:val="32"/>
        </w:rPr>
        <w:t>8. Open Questions and Future Directions</w:t>
      </w:r>
    </w:p>
    <w:p>
      <w:pPr>
        <w:pStyle w:val="Heading2"/>
        <w:spacing w:before="280" w:after="120"/>
        <w:rPr>
          <w:rFonts w:ascii="Liberation Sans" w:hAnsi="Liberation Sans"/>
        </w:rPr>
      </w:pPr>
      <w:r>
        <w:rPr>
          <w:rFonts w:eastAsia="Arial" w:cs="Arial" w:ascii="Liberation Sans" w:hAnsi="Liberation Sans"/>
          <w:b/>
          <w:bCs/>
          <w:color w:val="1A3F5C"/>
          <w:sz w:val="26"/>
          <w:szCs w:val="26"/>
        </w:rPr>
        <w:t>8.1 Proof of the Arithmetic Part</w:t>
      </w:r>
    </w:p>
    <w:p>
      <w:pPr>
        <w:pStyle w:val="Normal"/>
        <w:spacing w:lineRule="exact" w:line="276" w:before="80" w:after="80"/>
        <w:jc w:val="both"/>
        <w:rPr>
          <w:rFonts w:ascii="Liberation Sans" w:hAnsi="Liberation Sans"/>
        </w:rPr>
      </w:pPr>
      <w:r>
        <w:rPr>
          <w:rFonts w:eastAsia="Arial" w:cs="Arial" w:ascii="Liberation Sans" w:hAnsi="Liberation Sans"/>
          <w:sz w:val="22"/>
          <w:szCs w:val="22"/>
        </w:rPr>
        <w:t>The central open question is whether the arithmetic part of the Goldbach reformulation -- the existence of actual primes in the admissible orbital channels -- can be proven. The structural result guarantees that the channels exist and are non-empty in the combinatorial sense; showing that they contain primes requires additional analytic input.</w:t>
      </w:r>
    </w:p>
    <w:p>
      <w:pPr>
        <w:pStyle w:val="Normal"/>
        <w:spacing w:before="60" w:after="60"/>
        <w:rPr>
          <w:rFonts w:ascii="Liberation Sans" w:hAnsi="Liberation Sans"/>
        </w:rPr>
      </w:pPr>
      <w:r>
        <w:rPr>
          <w:rFonts w:ascii="Liberation Sans" w:hAnsi="Liberation Sans"/>
        </w:rPr>
      </w:r>
    </w:p>
    <w:p>
      <w:pPr>
        <w:pStyle w:val="Normal"/>
        <w:spacing w:lineRule="exact" w:line="276" w:before="80" w:after="80"/>
        <w:jc w:val="both"/>
        <w:rPr>
          <w:rFonts w:ascii="Liberation Sans" w:hAnsi="Liberation Sans"/>
        </w:rPr>
      </w:pPr>
      <w:r>
        <w:rPr>
          <w:rFonts w:eastAsia="Arial" w:cs="Arial" w:ascii="Liberation Sans" w:hAnsi="Liberation Sans"/>
          <w:sz w:val="22"/>
          <w:szCs w:val="22"/>
        </w:rPr>
        <w:t>Candidate approaches include:</w:t>
      </w:r>
    </w:p>
    <w:p>
      <w:pPr>
        <w:pStyle w:val="ListParagraph"/>
        <w:numPr>
          <w:ilvl w:val="0"/>
          <w:numId w:val="1"/>
        </w:numPr>
        <w:spacing w:before="40" w:after="40"/>
        <w:rPr>
          <w:rFonts w:ascii="Liberation Sans" w:hAnsi="Liberation Sans"/>
        </w:rPr>
      </w:pPr>
      <w:r>
        <w:rPr>
          <w:rFonts w:eastAsia="Arial" w:cs="Arial" w:ascii="Liberation Sans" w:hAnsi="Liberation Sans"/>
          <w:b w:val="false"/>
          <w:bCs w:val="false"/>
          <w:sz w:val="22"/>
          <w:szCs w:val="22"/>
        </w:rPr>
        <w:t>Adapting the Hardy-Littlewood circle method to exploit the orbital structure, potentially yielding sharper lower bounds on G(N).</w:t>
      </w:r>
    </w:p>
    <w:p>
      <w:pPr>
        <w:pStyle w:val="ListParagraph"/>
        <w:numPr>
          <w:ilvl w:val="0"/>
          <w:numId w:val="1"/>
        </w:numPr>
        <w:spacing w:before="40" w:after="40"/>
        <w:rPr>
          <w:rFonts w:ascii="Liberation Sans" w:hAnsi="Liberation Sans"/>
        </w:rPr>
      </w:pPr>
      <w:r>
        <w:rPr>
          <w:rFonts w:eastAsia="Arial" w:cs="Arial" w:ascii="Liberation Sans" w:hAnsi="Liberation Sans"/>
          <w:b w:val="false"/>
          <w:bCs w:val="false"/>
          <w:sz w:val="22"/>
          <w:szCs w:val="22"/>
        </w:rPr>
        <w:t>Using the p-e Law to construct an explicit density lower bound for each orbital channel.</w:t>
      </w:r>
    </w:p>
    <w:p>
      <w:pPr>
        <w:pStyle w:val="ListParagraph"/>
        <w:numPr>
          <w:ilvl w:val="0"/>
          <w:numId w:val="1"/>
        </w:numPr>
        <w:spacing w:before="40" w:after="40"/>
        <w:rPr>
          <w:rFonts w:ascii="Liberation Sans" w:hAnsi="Liberation Sans"/>
        </w:rPr>
      </w:pPr>
      <w:r>
        <w:rPr>
          <w:rFonts w:eastAsia="Arial" w:cs="Arial" w:ascii="Liberation Sans" w:hAnsi="Liberation Sans"/>
          <w:b w:val="false"/>
          <w:bCs w:val="false"/>
          <w:sz w:val="22"/>
          <w:szCs w:val="22"/>
        </w:rPr>
        <w:t>Exploiting the Phase Conservation Law to establish that phase alignment forces prime existence via a topological argument.</w:t>
      </w:r>
    </w:p>
    <w:p>
      <w:pPr>
        <w:pStyle w:val="Heading2"/>
        <w:spacing w:before="280" w:after="120"/>
        <w:rPr>
          <w:rFonts w:ascii="Liberation Sans" w:hAnsi="Liberation Sans"/>
        </w:rPr>
      </w:pPr>
      <w:r>
        <w:rPr>
          <w:rFonts w:eastAsia="Arial" w:cs="Arial" w:ascii="Liberation Sans" w:hAnsi="Liberation Sans"/>
          <w:b/>
          <w:bCs/>
          <w:color w:val="1A3F5C"/>
          <w:sz w:val="26"/>
          <w:szCs w:val="26"/>
        </w:rPr>
        <w:t>8.2 Extension to Larger Primorials</w:t>
      </w:r>
    </w:p>
    <w:p>
      <w:pPr>
        <w:pStyle w:val="Normal"/>
        <w:spacing w:lineRule="exact" w:line="276" w:before="80" w:after="80"/>
        <w:jc w:val="both"/>
        <w:rPr>
          <w:rFonts w:ascii="Liberation Sans" w:hAnsi="Liberation Sans"/>
        </w:rPr>
      </w:pPr>
      <w:r>
        <w:rPr>
          <w:rFonts w:eastAsia="Arial" w:cs="Arial" w:ascii="Liberation Sans" w:hAnsi="Liberation Sans"/>
          <w:sz w:val="22"/>
          <w:szCs w:val="22"/>
        </w:rPr>
        <w:t>The mod 210 extension has been partially validated. Full extension to mod 2310 (P5 = 2*3*5*7*11) would yield 480 admissible residues and approximately 85% exclusion rate, at the cost of more complex routing logic. Verifying the analog of the Tunnel Partition Theorem at this level is a concrete mathematical research task.</w:t>
      </w:r>
    </w:p>
    <w:p>
      <w:pPr>
        <w:pStyle w:val="Heading2"/>
        <w:spacing w:before="280" w:after="120"/>
        <w:rPr>
          <w:rFonts w:ascii="Liberation Sans" w:hAnsi="Liberation Sans"/>
        </w:rPr>
      </w:pPr>
      <w:r>
        <w:rPr>
          <w:rFonts w:eastAsia="Arial" w:cs="Arial" w:ascii="Liberation Sans" w:hAnsi="Liberation Sans"/>
          <w:b/>
          <w:bCs/>
          <w:color w:val="1A3F5C"/>
          <w:sz w:val="26"/>
          <w:szCs w:val="26"/>
        </w:rPr>
        <w:t>8.3 The Cube-Orbit Structure in Higher Dimensions</w:t>
      </w:r>
    </w:p>
    <w:p>
      <w:pPr>
        <w:pStyle w:val="Normal"/>
        <w:spacing w:lineRule="exact" w:line="276" w:before="80" w:after="80"/>
        <w:jc w:val="both"/>
        <w:rPr>
          <w:rFonts w:ascii="Liberation Sans" w:hAnsi="Liberation Sans"/>
        </w:rPr>
      </w:pPr>
      <w:r>
        <w:rPr>
          <w:rFonts w:eastAsia="Arial" w:cs="Arial" w:ascii="Liberation Sans" w:hAnsi="Liberation Sans"/>
          <w:sz w:val="22"/>
          <w:szCs w:val="22"/>
        </w:rPr>
        <w:t>The 3D visualization of the orbital structure -- where each residue class traces a helical path through a cylinder of radius r and height proportional to N -- suggests a three-dimensional geometry that has not been fully exploited. The collision structure of tunnels at height N in this 3D space may provide a new geometric proof strategy.</w:t>
      </w:r>
    </w:p>
    <w:p>
      <w:pPr>
        <w:pStyle w:val="Heading2"/>
        <w:spacing w:before="280" w:after="120"/>
        <w:rPr>
          <w:rFonts w:ascii="Liberation Sans" w:hAnsi="Liberation Sans"/>
        </w:rPr>
      </w:pPr>
      <w:r>
        <w:rPr>
          <w:rFonts w:eastAsia="Arial" w:cs="Arial" w:ascii="Liberation Sans" w:hAnsi="Liberation Sans"/>
          <w:b/>
          <w:bCs/>
          <w:color w:val="1A3F5C"/>
          <w:sz w:val="26"/>
          <w:szCs w:val="26"/>
        </w:rPr>
        <w:t>8.4 Generalization to k-Tuples</w:t>
      </w:r>
    </w:p>
    <w:p>
      <w:pPr>
        <w:pStyle w:val="Normal"/>
        <w:spacing w:lineRule="exact" w:line="276" w:before="80" w:after="80"/>
        <w:jc w:val="both"/>
        <w:rPr>
          <w:rFonts w:ascii="Liberation Sans" w:hAnsi="Liberation Sans"/>
        </w:rPr>
      </w:pPr>
      <w:r>
        <w:rPr>
          <w:rFonts w:eastAsia="Arial" w:cs="Arial" w:ascii="Liberation Sans" w:hAnsi="Liberation Sans"/>
          <w:sz w:val="22"/>
          <w:szCs w:val="22"/>
        </w:rPr>
        <w:t>The p-e Law applies to constellations of any size k. The analog of the Goldbach problem for k = 3 (three prime sums) and the connection to the Goldbach weak conjecture (proven by Helfgott in 2013) provides a test case for whether the orbital geometry extends to higher arities.</w:t>
      </w:r>
    </w:p>
    <w:p>
      <w:pPr>
        <w:pStyle w:val="Normal"/>
        <w:pBdr>
          <w:bottom w:val="single" w:sz="4" w:space="4" w:color="2C5F8A"/>
        </w:pBdr>
        <w:spacing w:before="120" w:after="120"/>
        <w:rPr>
          <w:rFonts w:ascii="Liberation Sans" w:hAnsi="Liberation Sans"/>
        </w:rPr>
      </w:pPr>
      <w:r>
        <w:rPr>
          <w:rFonts w:ascii="Liberation Sans" w:hAnsi="Liberation Sans"/>
        </w:rPr>
      </w:r>
    </w:p>
    <w:p>
      <w:pPr>
        <w:pStyle w:val="Heading1"/>
        <w:spacing w:before="360" w:after="180"/>
        <w:rPr>
          <w:rFonts w:ascii="Liberation Sans" w:hAnsi="Liberation Sans"/>
        </w:rPr>
      </w:pPr>
      <w:r>
        <w:rPr>
          <w:rFonts w:eastAsia="Arial" w:cs="Arial" w:ascii="Liberation Sans" w:hAnsi="Liberation Sans"/>
          <w:b/>
          <w:bCs/>
          <w:color w:val="2C5F8A"/>
          <w:sz w:val="32"/>
          <w:szCs w:val="32"/>
        </w:rPr>
        <w:t>9. Conclusions</w:t>
      </w:r>
    </w:p>
    <w:p>
      <w:pPr>
        <w:pStyle w:val="Normal"/>
        <w:spacing w:lineRule="exact" w:line="276" w:before="80" w:after="80"/>
        <w:jc w:val="both"/>
        <w:rPr>
          <w:rFonts w:ascii="Liberation Sans" w:hAnsi="Liberation Sans"/>
        </w:rPr>
      </w:pPr>
      <w:r>
        <w:rPr>
          <w:rFonts w:eastAsia="Arial" w:cs="Arial" w:ascii="Liberation Sans" w:hAnsi="Liberation Sans"/>
          <w:sz w:val="22"/>
          <w:szCs w:val="22"/>
        </w:rPr>
        <w:t>This article has presented a unified framework for the structural geometry of prime numbers, centered on the multiplicative group (Z/30Z)* and its role in governing Goldbach decompositions. The three main results are:</w:t>
      </w:r>
    </w:p>
    <w:p>
      <w:pPr>
        <w:pStyle w:val="Normal"/>
        <w:spacing w:before="60" w:after="60"/>
        <w:rPr>
          <w:rFonts w:ascii="Liberation Sans" w:hAnsi="Liberation Sans"/>
        </w:rPr>
      </w:pPr>
      <w:r>
        <w:rPr>
          <w:rFonts w:ascii="Liberation Sans" w:hAnsi="Liberation Sans"/>
        </w:rPr>
      </w:r>
    </w:p>
    <w:p>
      <w:pPr>
        <w:pStyle w:val="ListParagraph"/>
        <w:numPr>
          <w:ilvl w:val="0"/>
          <w:numId w:val="2"/>
        </w:numPr>
        <w:spacing w:before="40" w:after="40"/>
        <w:rPr>
          <w:rFonts w:ascii="Liberation Sans" w:hAnsi="Liberation Sans"/>
        </w:rPr>
      </w:pPr>
      <w:r>
        <w:rPr>
          <w:rFonts w:eastAsia="Arial" w:cs="Arial" w:ascii="Liberation Sans" w:hAnsi="Liberation Sans"/>
          <w:sz w:val="22"/>
          <w:szCs w:val="22"/>
        </w:rPr>
        <w:t>The Monfette p-e Law: a deterministic, recursively-defined combinatorial formula that generates the Hardy-Littlewood constant C2 without analytic number theory. Validated to 10^10 with error within the GRH envelope.</w:t>
      </w:r>
    </w:p>
    <w:p>
      <w:pPr>
        <w:pStyle w:val="ListParagraph"/>
        <w:numPr>
          <w:ilvl w:val="0"/>
          <w:numId w:val="2"/>
        </w:numPr>
        <w:spacing w:before="40" w:after="40"/>
        <w:rPr>
          <w:rFonts w:ascii="Liberation Sans" w:hAnsi="Liberation Sans"/>
        </w:rPr>
      </w:pPr>
      <w:r>
        <w:rPr>
          <w:rFonts w:eastAsia="Arial" w:cs="Arial" w:ascii="Liberation Sans" w:hAnsi="Liberation Sans"/>
          <w:sz w:val="22"/>
          <w:szCs w:val="22"/>
        </w:rPr>
        <w:t>The Tunnel Partition Theorem: a complete, 10-line algebraic proof that classifies all 64 Goldbach tunnels in R30 into three disjoint classes (A, B, C), with N mod 30 deterministically specifying the active types. This stratifies Goldbach into 15 sub-conjectures, with 7 pure classes of special interest.</w:t>
      </w:r>
    </w:p>
    <w:p>
      <w:pPr>
        <w:pStyle w:val="ListParagraph"/>
        <w:numPr>
          <w:ilvl w:val="0"/>
          <w:numId w:val="2"/>
        </w:numPr>
        <w:spacing w:before="40" w:after="40"/>
        <w:rPr>
          <w:rFonts w:ascii="Liberation Sans" w:hAnsi="Liberation Sans"/>
        </w:rPr>
      </w:pPr>
      <w:r>
        <w:rPr>
          <w:rFonts w:eastAsia="Arial" w:cs="Arial" w:ascii="Liberation Sans" w:hAnsi="Liberation Sans"/>
          <w:sz w:val="22"/>
          <w:szCs w:val="22"/>
        </w:rPr>
        <w:t>The Cube-Orbit Routing Algorithm: a high-performance computational implementation of the orbital exclusion principle, achieving 77.14% deterministic reduction in search space with 100% mathematical precision. Benchmarked to a 1.95x speedup on a single core and ~2.8x on 4 cores, with a validated 193+ million Goldbach decompositions.</w:t>
      </w:r>
    </w:p>
    <w:p>
      <w:pPr>
        <w:pStyle w:val="Normal"/>
        <w:spacing w:before="60" w:after="60"/>
        <w:rPr>
          <w:rFonts w:ascii="Liberation Sans" w:hAnsi="Liberation Sans"/>
        </w:rPr>
      </w:pPr>
      <w:r>
        <w:rPr>
          <w:rFonts w:ascii="Liberation Sans" w:hAnsi="Liberation Sans"/>
        </w:rPr>
      </w:r>
    </w:p>
    <w:p>
      <w:pPr>
        <w:pStyle w:val="Normal"/>
        <w:spacing w:lineRule="exact" w:line="276" w:before="80" w:after="80"/>
        <w:jc w:val="both"/>
        <w:rPr>
          <w:rFonts w:ascii="Liberation Sans" w:hAnsi="Liberation Sans"/>
        </w:rPr>
      </w:pPr>
      <w:r>
        <w:rPr>
          <w:rFonts w:eastAsia="Arial" w:cs="Arial" w:ascii="Liberation Sans" w:hAnsi="Liberation Sans"/>
          <w:sz w:val="22"/>
          <w:szCs w:val="22"/>
        </w:rPr>
        <w:t>Together, these results demonstrate that the apparent randomness of prime distribution is, at the modular level, a rigorous deterministic structure. The Goldbach Conjecture, viewed through this lens, is not a statement about the rarity of coincidences but about the inevitability of geometric collisions on the orbital highways of R30.</w:t>
      </w:r>
    </w:p>
    <w:p>
      <w:pPr>
        <w:pStyle w:val="Normal"/>
        <w:spacing w:before="60" w:after="60"/>
        <w:rPr>
          <w:rFonts w:ascii="Liberation Sans" w:hAnsi="Liberation Sans"/>
        </w:rPr>
      </w:pPr>
      <w:r>
        <w:rPr>
          <w:rFonts w:ascii="Liberation Sans" w:hAnsi="Liberation Sans"/>
        </w:rPr>
      </w:r>
    </w:p>
    <w:p>
      <w:pPr>
        <w:pStyle w:val="Normal"/>
        <w:spacing w:lineRule="exact" w:line="276" w:before="80" w:after="80"/>
        <w:jc w:val="both"/>
        <w:rPr>
          <w:rFonts w:ascii="Liberation Sans" w:hAnsi="Liberation Sans"/>
        </w:rPr>
      </w:pPr>
      <w:r>
        <w:rPr>
          <w:rFonts w:eastAsia="Arial" w:cs="Arial" w:ascii="Liberation Sans" w:hAnsi="Liberation Sans"/>
          <w:sz w:val="22"/>
          <w:szCs w:val="22"/>
        </w:rPr>
        <w:t>The work is ongoing. The arithmetic part of the Goldbach reformulation remains open, and several extensions -- to mod 210, to k-tuples, and to the full 3D orbital geometry -- are under active development. We believe that the orbital framework provides the most natural setting in which the Goldbach problem can ultimately be resolved.</w:t>
      </w:r>
    </w:p>
    <w:p>
      <w:pPr>
        <w:pStyle w:val="Normal"/>
        <w:pBdr>
          <w:bottom w:val="single" w:sz="4" w:space="4" w:color="2C5F8A"/>
        </w:pBdr>
        <w:spacing w:before="120" w:after="120"/>
        <w:rPr>
          <w:rFonts w:ascii="Liberation Sans" w:hAnsi="Liberation Sans"/>
        </w:rPr>
      </w:pPr>
      <w:r>
        <w:rPr>
          <w:rFonts w:ascii="Liberation Sans" w:hAnsi="Liberation Sans"/>
        </w:rPr>
      </w:r>
    </w:p>
    <w:p>
      <w:pPr>
        <w:pStyle w:val="Heading1"/>
        <w:spacing w:before="360" w:after="180"/>
        <w:rPr>
          <w:rFonts w:ascii="Liberation Sans" w:hAnsi="Liberation Sans"/>
        </w:rPr>
      </w:pPr>
      <w:r>
        <w:rPr>
          <w:rFonts w:eastAsia="Arial" w:cs="Arial" w:ascii="Liberation Sans" w:hAnsi="Liberation Sans"/>
          <w:b/>
          <w:bCs/>
          <w:color w:val="2C5F8A"/>
          <w:sz w:val="32"/>
          <w:szCs w:val="32"/>
        </w:rPr>
        <w:t>References</w:t>
      </w:r>
    </w:p>
    <w:p>
      <w:pPr>
        <w:pStyle w:val="Normal"/>
        <w:spacing w:lineRule="exact" w:line="276" w:before="80" w:after="80"/>
        <w:jc w:val="both"/>
        <w:rPr>
          <w:rFonts w:ascii="Liberation Sans" w:hAnsi="Liberation Sans"/>
        </w:rPr>
      </w:pPr>
      <w:r>
        <w:rPr>
          <w:rFonts w:eastAsia="Arial" w:cs="Arial" w:ascii="Liberation Sans" w:hAnsi="Liberation Sans"/>
          <w:sz w:val="22"/>
          <w:szCs w:val="22"/>
        </w:rPr>
        <w:t>[1] Hardy, G. H. and Littlewood, J. E. (1923). Some problems of partitio numerorum III: On the expression of a number as a sum of primes. Acta Mathematica, 44, 1-70.</w:t>
      </w:r>
    </w:p>
    <w:p>
      <w:pPr>
        <w:pStyle w:val="Normal"/>
        <w:spacing w:before="60" w:after="60"/>
        <w:rPr>
          <w:rFonts w:ascii="Liberation Sans" w:hAnsi="Liberation Sans"/>
        </w:rPr>
      </w:pPr>
      <w:r>
        <w:rPr>
          <w:rFonts w:ascii="Liberation Sans" w:hAnsi="Liberation Sans"/>
        </w:rPr>
      </w:r>
    </w:p>
    <w:p>
      <w:pPr>
        <w:pStyle w:val="Normal"/>
        <w:spacing w:lineRule="exact" w:line="276" w:before="80" w:after="80"/>
        <w:jc w:val="both"/>
        <w:rPr>
          <w:rFonts w:ascii="Liberation Sans" w:hAnsi="Liberation Sans"/>
        </w:rPr>
      </w:pPr>
      <w:r>
        <w:rPr>
          <w:rFonts w:eastAsia="Arial" w:cs="Arial" w:ascii="Liberation Sans" w:hAnsi="Liberation Sans"/>
          <w:sz w:val="22"/>
          <w:szCs w:val="22"/>
        </w:rPr>
        <w:t>[2] Helfgott, H. A. (2013). Major arcs for Goldbach's theorem. arXiv:1305.2897.</w:t>
      </w:r>
    </w:p>
    <w:p>
      <w:pPr>
        <w:pStyle w:val="Normal"/>
        <w:spacing w:before="60" w:after="60"/>
        <w:rPr>
          <w:rFonts w:ascii="Liberation Sans" w:hAnsi="Liberation Sans"/>
        </w:rPr>
      </w:pPr>
      <w:r>
        <w:rPr>
          <w:rFonts w:ascii="Liberation Sans" w:hAnsi="Liberation Sans"/>
        </w:rPr>
      </w:r>
    </w:p>
    <w:p>
      <w:pPr>
        <w:pStyle w:val="Normal"/>
        <w:spacing w:lineRule="exact" w:line="276" w:before="80" w:after="80"/>
        <w:jc w:val="both"/>
        <w:rPr>
          <w:rFonts w:ascii="Liberation Sans" w:hAnsi="Liberation Sans"/>
        </w:rPr>
      </w:pPr>
      <w:r>
        <w:rPr>
          <w:rFonts w:eastAsia="Arial" w:cs="Arial" w:ascii="Liberation Sans" w:hAnsi="Liberation Sans"/>
          <w:sz w:val="22"/>
          <w:szCs w:val="22"/>
        </w:rPr>
        <w:t>[3] Koch, H. von (1901). Sur la distribution des nombres premiers. Acta Mathematica, 24, 159-182.</w:t>
      </w:r>
    </w:p>
    <w:p>
      <w:pPr>
        <w:pStyle w:val="Normal"/>
        <w:spacing w:before="60" w:after="60"/>
        <w:rPr>
          <w:rFonts w:ascii="Liberation Sans" w:hAnsi="Liberation Sans"/>
        </w:rPr>
      </w:pPr>
      <w:r>
        <w:rPr>
          <w:rFonts w:ascii="Liberation Sans" w:hAnsi="Liberation Sans"/>
        </w:rPr>
      </w:r>
    </w:p>
    <w:p>
      <w:pPr>
        <w:pStyle w:val="Normal"/>
        <w:spacing w:lineRule="exact" w:line="276" w:before="80" w:after="80"/>
        <w:jc w:val="both"/>
        <w:rPr>
          <w:rFonts w:ascii="Liberation Sans" w:hAnsi="Liberation Sans"/>
        </w:rPr>
      </w:pPr>
      <w:r>
        <w:rPr>
          <w:rFonts w:eastAsia="Arial" w:cs="Arial" w:ascii="Liberation Sans" w:hAnsi="Liberation Sans"/>
          <w:sz w:val="22"/>
          <w:szCs w:val="22"/>
        </w:rPr>
        <w:t>[4] Monfette, M. (2026). Loi p-e et Reformulation de Goldbach modulo 30. Unpublished research notes.</w:t>
      </w:r>
    </w:p>
    <w:p>
      <w:pPr>
        <w:pStyle w:val="Normal"/>
        <w:spacing w:before="60" w:after="60"/>
        <w:rPr>
          <w:rFonts w:ascii="Liberation Sans" w:hAnsi="Liberation Sans"/>
        </w:rPr>
      </w:pPr>
      <w:r>
        <w:rPr>
          <w:rFonts w:ascii="Liberation Sans" w:hAnsi="Liberation Sans"/>
        </w:rPr>
      </w:r>
    </w:p>
    <w:p>
      <w:pPr>
        <w:pStyle w:val="Normal"/>
        <w:spacing w:lineRule="exact" w:line="276" w:before="80" w:after="80"/>
        <w:jc w:val="both"/>
        <w:rPr>
          <w:rFonts w:ascii="Liberation Sans" w:hAnsi="Liberation Sans"/>
        </w:rPr>
      </w:pPr>
      <w:r>
        <w:rPr>
          <w:rFonts w:eastAsia="Arial" w:cs="Arial" w:ascii="Liberation Sans" w:hAnsi="Liberation Sans"/>
          <w:sz w:val="22"/>
          <w:szCs w:val="22"/>
        </w:rPr>
        <w:t>[5] Monfette, M. (2026). Theoreme de Partition des 64 Tunnels de Goldbach dans (Z/30Z)*. Unpublished manuscript.</w:t>
      </w:r>
    </w:p>
    <w:p>
      <w:pPr>
        <w:pStyle w:val="Normal"/>
        <w:spacing w:before="60" w:after="60"/>
        <w:rPr>
          <w:rFonts w:ascii="Liberation Sans" w:hAnsi="Liberation Sans"/>
        </w:rPr>
      </w:pPr>
      <w:r>
        <w:rPr>
          <w:rFonts w:ascii="Liberation Sans" w:hAnsi="Liberation Sans"/>
        </w:rPr>
      </w:r>
    </w:p>
    <w:p>
      <w:pPr>
        <w:pStyle w:val="Normal"/>
        <w:spacing w:lineRule="exact" w:line="276" w:before="80" w:after="80"/>
        <w:jc w:val="both"/>
        <w:rPr>
          <w:rFonts w:ascii="Liberation Sans" w:hAnsi="Liberation Sans"/>
        </w:rPr>
      </w:pPr>
      <w:r>
        <w:rPr>
          <w:rFonts w:eastAsia="Arial" w:cs="Arial" w:ascii="Liberation Sans" w:hAnsi="Liberation Sans"/>
          <w:sz w:val="22"/>
          <w:szCs w:val="22"/>
        </w:rPr>
        <w:t>[6] Monfette, M. (2026). Conjecture G Version 2: Universalite des 29 Orbites SG/XSG sur la roue R30. Research report with empirical validation to 2*10^8.</w:t>
      </w:r>
    </w:p>
    <w:p>
      <w:pPr>
        <w:pStyle w:val="Normal"/>
        <w:spacing w:before="60" w:after="60"/>
        <w:rPr>
          <w:rFonts w:ascii="Liberation Sans" w:hAnsi="Liberation Sans"/>
        </w:rPr>
      </w:pPr>
      <w:r>
        <w:rPr>
          <w:rFonts w:ascii="Liberation Sans" w:hAnsi="Liberation Sans"/>
        </w:rPr>
      </w:r>
    </w:p>
    <w:p>
      <w:pPr>
        <w:pStyle w:val="Normal"/>
        <w:spacing w:lineRule="exact" w:line="276" w:before="80" w:after="80"/>
        <w:jc w:val="both"/>
        <w:rPr>
          <w:rFonts w:ascii="Liberation Sans" w:hAnsi="Liberation Sans"/>
        </w:rPr>
      </w:pPr>
      <w:r>
        <w:rPr>
          <w:rFonts w:eastAsia="Arial" w:cs="Arial" w:ascii="Liberation Sans" w:hAnsi="Liberation Sans"/>
          <w:sz w:val="22"/>
          <w:szCs w:val="22"/>
        </w:rPr>
        <w:t>[7] Monfette, M. (2026). Station de Recherche Monfette Pro: Demonstration Officielle [Software and CSV dataset, 541 Goldbach pairs].</w:t>
      </w:r>
    </w:p>
    <w:p>
      <w:pPr>
        <w:pStyle w:val="Normal"/>
        <w:spacing w:before="60" w:after="60"/>
        <w:rPr>
          <w:rFonts w:ascii="Liberation Sans" w:hAnsi="Liberation Sans"/>
        </w:rPr>
      </w:pPr>
      <w:r>
        <w:rPr>
          <w:rFonts w:ascii="Liberation Sans" w:hAnsi="Liberation Sans"/>
        </w:rPr>
      </w:r>
    </w:p>
    <w:p>
      <w:pPr>
        <w:pStyle w:val="Normal"/>
        <w:spacing w:lineRule="exact" w:line="276" w:before="80" w:after="80"/>
        <w:jc w:val="both"/>
        <w:rPr>
          <w:rFonts w:ascii="Liberation Sans" w:hAnsi="Liberation Sans"/>
        </w:rPr>
      </w:pPr>
      <w:r>
        <w:rPr>
          <w:rFonts w:eastAsia="Arial" w:cs="Arial" w:ascii="Liberation Sans" w:hAnsi="Liberation Sans"/>
          <w:sz w:val="22"/>
          <w:szCs w:val="22"/>
        </w:rPr>
        <w:t>[8] Viggo Brun (1919). La serie 1/5+1/7+1/11+1/13+... est convergente. Christiania Videnskabs-Selskabs Skrifter.</w:t>
      </w:r>
    </w:p>
    <w:p>
      <w:pPr>
        <w:pStyle w:val="Normal"/>
        <w:pBdr>
          <w:bottom w:val="single" w:sz="4" w:space="4" w:color="2C5F8A"/>
        </w:pBdr>
        <w:spacing w:before="120" w:after="120"/>
        <w:rPr>
          <w:rFonts w:ascii="Liberation Sans" w:hAnsi="Liberation Sans"/>
        </w:rPr>
      </w:pPr>
      <w:r>
        <w:rPr>
          <w:rFonts w:ascii="Liberation Sans" w:hAnsi="Liberation Sans"/>
        </w:rPr>
      </w:r>
    </w:p>
    <w:p>
      <w:pPr>
        <w:pStyle w:val="Heading1"/>
        <w:spacing w:before="360" w:after="180"/>
        <w:rPr>
          <w:rFonts w:eastAsia="Arial" w:cs="Arial"/>
          <w:b/>
          <w:bCs/>
          <w:color w:val="2C5F8A"/>
          <w:sz w:val="32"/>
          <w:szCs w:val="32"/>
        </w:rPr>
      </w:pPr>
      <w:r>
        <w:rPr>
          <w:rFonts w:ascii="Liberation Sans" w:hAnsi="Liberation Sans"/>
        </w:rPr>
      </w:r>
      <w:r>
        <w:br w:type="page"/>
      </w:r>
    </w:p>
    <w:p>
      <w:pPr>
        <w:pStyle w:val="Heading1"/>
        <w:spacing w:before="360" w:after="180"/>
        <w:rPr>
          <w:rFonts w:ascii="Liberation Sans" w:hAnsi="Liberation Sans"/>
        </w:rPr>
      </w:pPr>
      <w:r>
        <w:rPr>
          <w:rFonts w:eastAsia="Arial" w:cs="Arial" w:ascii="Liberation Sans" w:hAnsi="Liberation Sans"/>
          <w:b/>
          <w:bCs/>
          <w:color w:val="2C5F8A"/>
          <w:sz w:val="32"/>
          <w:szCs w:val="32"/>
        </w:rPr>
        <w:t>Appendix: Reference Tables</w:t>
      </w:r>
    </w:p>
    <w:p>
      <w:pPr>
        <w:pStyle w:val="Heading2"/>
        <w:spacing w:before="280" w:after="120"/>
        <w:rPr>
          <w:rFonts w:ascii="Liberation Sans" w:hAnsi="Liberation Sans"/>
        </w:rPr>
      </w:pPr>
      <w:r>
        <w:rPr>
          <w:rFonts w:eastAsia="Arial" w:cs="Arial" w:ascii="Liberation Sans" w:hAnsi="Liberation Sans"/>
          <w:b/>
          <w:bCs/>
          <w:color w:val="1A3F5C"/>
          <w:sz w:val="26"/>
          <w:szCs w:val="26"/>
        </w:rPr>
        <w:t>A.1 The 15 Residue Classes and Their Active Tunnel Types</w:t>
      </w:r>
    </w:p>
    <w:p>
      <w:pPr>
        <w:pStyle w:val="Normal"/>
        <w:spacing w:before="60" w:after="60"/>
        <w:rPr>
          <w:rFonts w:ascii="Liberation Sans" w:hAnsi="Liberation Sans"/>
        </w:rPr>
      </w:pPr>
      <w:r>
        <w:rPr>
          <w:rFonts w:ascii="Liberation Sans" w:hAnsi="Liberation Sans"/>
        </w:rPr>
      </w:r>
    </w:p>
    <w:tbl>
      <w:tblPr>
        <w:tblW w:w="9360" w:type="dxa"/>
        <w:jc w:val="left"/>
        <w:tblInd w:w="0" w:type="dxa"/>
        <w:tblLayout w:type="fixed"/>
        <w:tblCellMar>
          <w:top w:w="80" w:type="dxa"/>
          <w:left w:w="120" w:type="dxa"/>
          <w:bottom w:w="80" w:type="dxa"/>
          <w:right w:w="120" w:type="dxa"/>
        </w:tblCellMar>
      </w:tblPr>
      <w:tblGrid>
        <w:gridCol w:w="1439"/>
        <w:gridCol w:w="1441"/>
        <w:gridCol w:w="2000"/>
        <w:gridCol w:w="4479"/>
      </w:tblGrid>
      <w:tr>
        <w:trPr>
          <w:tblHeader w:val="true"/>
        </w:trPr>
        <w:tc>
          <w:tcPr>
            <w:tcW w:w="1439" w:type="dxa"/>
            <w:tcBorders>
              <w:top w:val="single" w:sz="2" w:space="0" w:color="2C5F8A"/>
              <w:left w:val="single" w:sz="2" w:space="0" w:color="2C5F8A"/>
              <w:bottom w:val="single" w:sz="2" w:space="0" w:color="2C5F8A"/>
              <w:right w:val="single" w:sz="2" w:space="0" w:color="2C5F8A"/>
            </w:tcBorders>
            <w:shd w:fill="2C5F8A" w:val="clear"/>
          </w:tcPr>
          <w:p>
            <w:pPr>
              <w:pStyle w:val="Normal"/>
              <w:jc w:val="center"/>
              <w:rPr>
                <w:rFonts w:ascii="Liberation Sans" w:hAnsi="Liberation Sans"/>
              </w:rPr>
            </w:pPr>
            <w:r>
              <w:rPr>
                <w:rFonts w:eastAsia="Arial" w:cs="Arial" w:ascii="Liberation Sans" w:hAnsi="Liberation Sans"/>
                <w:b/>
                <w:bCs/>
                <w:color w:val="FFFFFF"/>
                <w:sz w:val="20"/>
                <w:szCs w:val="20"/>
              </w:rPr>
              <w:t>N mod 30</w:t>
            </w:r>
          </w:p>
        </w:tc>
        <w:tc>
          <w:tcPr>
            <w:tcW w:w="1441" w:type="dxa"/>
            <w:tcBorders>
              <w:top w:val="single" w:sz="2" w:space="0" w:color="2C5F8A"/>
              <w:left w:val="single" w:sz="2" w:space="0" w:color="2C5F8A"/>
              <w:bottom w:val="single" w:sz="2" w:space="0" w:color="2C5F8A"/>
              <w:right w:val="single" w:sz="2" w:space="0" w:color="2C5F8A"/>
            </w:tcBorders>
            <w:shd w:fill="2C5F8A" w:val="clear"/>
          </w:tcPr>
          <w:p>
            <w:pPr>
              <w:pStyle w:val="Normal"/>
              <w:jc w:val="center"/>
              <w:rPr>
                <w:rFonts w:ascii="Liberation Sans" w:hAnsi="Liberation Sans"/>
              </w:rPr>
            </w:pPr>
            <w:r>
              <w:rPr>
                <w:rFonts w:eastAsia="Arial" w:cs="Arial" w:ascii="Liberation Sans" w:hAnsi="Liberation Sans"/>
                <w:b/>
                <w:bCs/>
                <w:color w:val="FFFFFF"/>
                <w:sz w:val="20"/>
                <w:szCs w:val="20"/>
              </w:rPr>
              <w:t>Active Types</w:t>
            </w:r>
          </w:p>
        </w:tc>
        <w:tc>
          <w:tcPr>
            <w:tcW w:w="2000" w:type="dxa"/>
            <w:tcBorders>
              <w:top w:val="single" w:sz="2" w:space="0" w:color="2C5F8A"/>
              <w:left w:val="single" w:sz="2" w:space="0" w:color="2C5F8A"/>
              <w:bottom w:val="single" w:sz="2" w:space="0" w:color="2C5F8A"/>
              <w:right w:val="single" w:sz="2" w:space="0" w:color="2C5F8A"/>
            </w:tcBorders>
            <w:shd w:fill="2C5F8A" w:val="clear"/>
          </w:tcPr>
          <w:p>
            <w:pPr>
              <w:pStyle w:val="Normal"/>
              <w:jc w:val="center"/>
              <w:rPr>
                <w:rFonts w:ascii="Liberation Sans" w:hAnsi="Liberation Sans"/>
              </w:rPr>
            </w:pPr>
            <w:r>
              <w:rPr>
                <w:rFonts w:eastAsia="Arial" w:cs="Arial" w:ascii="Liberation Sans" w:hAnsi="Liberation Sans"/>
                <w:b/>
                <w:bCs/>
                <w:color w:val="FFFFFF"/>
                <w:sz w:val="20"/>
                <w:szCs w:val="20"/>
              </w:rPr>
              <w:t># Active Tunnels</w:t>
            </w:r>
          </w:p>
        </w:tc>
        <w:tc>
          <w:tcPr>
            <w:tcW w:w="4479" w:type="dxa"/>
            <w:tcBorders>
              <w:top w:val="single" w:sz="2" w:space="0" w:color="2C5F8A"/>
              <w:left w:val="single" w:sz="2" w:space="0" w:color="2C5F8A"/>
              <w:bottom w:val="single" w:sz="2" w:space="0" w:color="2C5F8A"/>
              <w:right w:val="single" w:sz="2" w:space="0" w:color="2C5F8A"/>
            </w:tcBorders>
            <w:shd w:fill="2C5F8A" w:val="clear"/>
          </w:tcPr>
          <w:p>
            <w:pPr>
              <w:pStyle w:val="Normal"/>
              <w:jc w:val="center"/>
              <w:rPr>
                <w:rFonts w:ascii="Liberation Sans" w:hAnsi="Liberation Sans"/>
              </w:rPr>
            </w:pPr>
            <w:r>
              <w:rPr>
                <w:rFonts w:eastAsia="Arial" w:cs="Arial" w:ascii="Liberation Sans" w:hAnsi="Liberation Sans"/>
                <w:b/>
                <w:bCs/>
                <w:color w:val="FFFFFF"/>
                <w:sz w:val="20"/>
                <w:szCs w:val="20"/>
              </w:rPr>
              <w:t>Goldbach Implication</w:t>
            </w:r>
          </w:p>
        </w:tc>
      </w:tr>
      <w:tr>
        <w:trPr/>
        <w:tc>
          <w:tcPr>
            <w:tcW w:w="1439" w:type="dxa"/>
            <w:tcBorders>
              <w:top w:val="single" w:sz="2" w:space="0" w:color="CCCCCC"/>
              <w:left w:val="single" w:sz="2" w:space="0" w:color="CCCCCC"/>
              <w:bottom w:val="single" w:sz="2" w:space="0" w:color="CCCCCC"/>
              <w:right w:val="single" w:sz="2" w:space="0" w:color="CCCCCC"/>
            </w:tcBorders>
            <w:shd w:fill="F0F5FA" w:val="clear"/>
          </w:tcPr>
          <w:p>
            <w:pPr>
              <w:pStyle w:val="Normal"/>
              <w:jc w:val="left"/>
              <w:rPr>
                <w:rFonts w:ascii="Liberation Sans" w:hAnsi="Liberation Sans"/>
              </w:rPr>
            </w:pPr>
            <w:r>
              <w:rPr>
                <w:rFonts w:eastAsia="Arial" w:cs="Arial" w:ascii="Liberation Sans" w:hAnsi="Liberation Sans"/>
                <w:sz w:val="20"/>
                <w:szCs w:val="20"/>
              </w:rPr>
              <w:t>0</w:t>
            </w:r>
          </w:p>
        </w:tc>
        <w:tc>
          <w:tcPr>
            <w:tcW w:w="1441" w:type="dxa"/>
            <w:tcBorders>
              <w:top w:val="single" w:sz="2" w:space="0" w:color="CCCCCC"/>
              <w:left w:val="single" w:sz="2" w:space="0" w:color="CCCCCC"/>
              <w:bottom w:val="single" w:sz="2" w:space="0" w:color="CCCCCC"/>
              <w:right w:val="single" w:sz="2" w:space="0" w:color="CCCCCC"/>
            </w:tcBorders>
            <w:shd w:fill="F0F5FA" w:val="clear"/>
          </w:tcPr>
          <w:p>
            <w:pPr>
              <w:pStyle w:val="Normal"/>
              <w:jc w:val="center"/>
              <w:rPr>
                <w:rFonts w:ascii="Liberation Sans" w:hAnsi="Liberation Sans"/>
              </w:rPr>
            </w:pPr>
            <w:r>
              <w:rPr>
                <w:rFonts w:eastAsia="Arial" w:cs="Arial" w:ascii="Liberation Sans" w:hAnsi="Liberation Sans"/>
                <w:sz w:val="20"/>
                <w:szCs w:val="20"/>
              </w:rPr>
              <w:t>B + C</w:t>
            </w:r>
          </w:p>
        </w:tc>
        <w:tc>
          <w:tcPr>
            <w:tcW w:w="2000" w:type="dxa"/>
            <w:tcBorders>
              <w:top w:val="single" w:sz="2" w:space="0" w:color="CCCCCC"/>
              <w:left w:val="single" w:sz="2" w:space="0" w:color="CCCCCC"/>
              <w:bottom w:val="single" w:sz="2" w:space="0" w:color="CCCCCC"/>
              <w:right w:val="single" w:sz="2" w:space="0" w:color="CCCCCC"/>
            </w:tcBorders>
            <w:shd w:fill="F0F5FA" w:val="clear"/>
          </w:tcPr>
          <w:p>
            <w:pPr>
              <w:pStyle w:val="Normal"/>
              <w:jc w:val="center"/>
              <w:rPr>
                <w:rFonts w:ascii="Liberation Sans" w:hAnsi="Liberation Sans"/>
              </w:rPr>
            </w:pPr>
            <w:r>
              <w:rPr>
                <w:rFonts w:eastAsia="Arial" w:cs="Arial" w:ascii="Liberation Sans" w:hAnsi="Liberation Sans"/>
                <w:sz w:val="20"/>
                <w:szCs w:val="20"/>
              </w:rPr>
              <w:t>8</w:t>
            </w:r>
          </w:p>
        </w:tc>
        <w:tc>
          <w:tcPr>
            <w:tcW w:w="4479" w:type="dxa"/>
            <w:tcBorders>
              <w:top w:val="single" w:sz="2" w:space="0" w:color="CCCCCC"/>
              <w:left w:val="single" w:sz="2" w:space="0" w:color="CCCCCC"/>
              <w:bottom w:val="single" w:sz="2" w:space="0" w:color="CCCCCC"/>
              <w:right w:val="single" w:sz="2" w:space="0" w:color="CCCCCC"/>
            </w:tcBorders>
            <w:shd w:fill="F0F5FA" w:val="clear"/>
          </w:tcPr>
          <w:p>
            <w:pPr>
              <w:pStyle w:val="Normal"/>
              <w:jc w:val="center"/>
              <w:rPr>
                <w:rFonts w:ascii="Liberation Sans" w:hAnsi="Liberation Sans"/>
              </w:rPr>
            </w:pPr>
            <w:r>
              <w:rPr>
                <w:rFonts w:eastAsia="Arial" w:cs="Arial" w:ascii="Liberation Sans" w:hAnsi="Liberation Sans"/>
                <w:sz w:val="20"/>
                <w:szCs w:val="20"/>
              </w:rPr>
              <w:t>SG+XSG or XSG+XSG pairs</w:t>
            </w:r>
          </w:p>
        </w:tc>
      </w:tr>
      <w:tr>
        <w:trPr/>
        <w:tc>
          <w:tcPr>
            <w:tcW w:w="1439" w:type="dxa"/>
            <w:tcBorders>
              <w:top w:val="single" w:sz="2" w:space="0" w:color="CCCCCC"/>
              <w:left w:val="single" w:sz="2" w:space="0" w:color="CCCCCC"/>
              <w:bottom w:val="single" w:sz="2" w:space="0" w:color="CCCCCC"/>
              <w:right w:val="single" w:sz="2" w:space="0" w:color="CCCCCC"/>
            </w:tcBorders>
            <w:shd w:fill="FFFFFF" w:val="clear"/>
          </w:tcPr>
          <w:p>
            <w:pPr>
              <w:pStyle w:val="Normal"/>
              <w:jc w:val="left"/>
              <w:rPr>
                <w:rFonts w:ascii="Liberation Sans" w:hAnsi="Liberation Sans"/>
              </w:rPr>
            </w:pPr>
            <w:r>
              <w:rPr>
                <w:rFonts w:eastAsia="Arial" w:cs="Arial" w:ascii="Liberation Sans" w:hAnsi="Liberation Sans"/>
                <w:sz w:val="20"/>
                <w:szCs w:val="20"/>
              </w:rPr>
              <w:t>2</w:t>
            </w:r>
          </w:p>
        </w:tc>
        <w:tc>
          <w:tcPr>
            <w:tcW w:w="1441" w:type="dxa"/>
            <w:tcBorders>
              <w:top w:val="single" w:sz="2" w:space="0" w:color="CCCCCC"/>
              <w:left w:val="single" w:sz="2" w:space="0" w:color="CCCCCC"/>
              <w:bottom w:val="single" w:sz="2" w:space="0" w:color="CCCCCC"/>
              <w:right w:val="single" w:sz="2" w:space="0" w:color="CCCCCC"/>
            </w:tcBorders>
            <w:shd w:fill="FFFFFF" w:val="clear"/>
          </w:tcPr>
          <w:p>
            <w:pPr>
              <w:pStyle w:val="Normal"/>
              <w:jc w:val="center"/>
              <w:rPr>
                <w:rFonts w:ascii="Liberation Sans" w:hAnsi="Liberation Sans"/>
              </w:rPr>
            </w:pPr>
            <w:r>
              <w:rPr>
                <w:rFonts w:eastAsia="Arial" w:cs="Arial" w:ascii="Liberation Sans" w:hAnsi="Liberation Sans"/>
                <w:sz w:val="20"/>
                <w:szCs w:val="20"/>
              </w:rPr>
              <w:t>C only</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jc w:val="center"/>
              <w:rPr>
                <w:rFonts w:ascii="Liberation Sans" w:hAnsi="Liberation Sans"/>
              </w:rPr>
            </w:pPr>
            <w:r>
              <w:rPr>
                <w:rFonts w:eastAsia="Arial" w:cs="Arial" w:ascii="Liberation Sans" w:hAnsi="Liberation Sans"/>
                <w:sz w:val="20"/>
                <w:szCs w:val="20"/>
              </w:rPr>
              <w:t>3</w:t>
            </w:r>
          </w:p>
        </w:tc>
        <w:tc>
          <w:tcPr>
            <w:tcW w:w="4479" w:type="dxa"/>
            <w:tcBorders>
              <w:top w:val="single" w:sz="2" w:space="0" w:color="CCCCCC"/>
              <w:left w:val="single" w:sz="2" w:space="0" w:color="CCCCCC"/>
              <w:bottom w:val="single" w:sz="2" w:space="0" w:color="CCCCCC"/>
              <w:right w:val="single" w:sz="2" w:space="0" w:color="CCCCCC"/>
            </w:tcBorders>
            <w:shd w:fill="FFFFFF" w:val="clear"/>
          </w:tcPr>
          <w:p>
            <w:pPr>
              <w:pStyle w:val="Normal"/>
              <w:jc w:val="center"/>
              <w:rPr>
                <w:rFonts w:ascii="Liberation Sans" w:hAnsi="Liberation Sans"/>
              </w:rPr>
            </w:pPr>
            <w:r>
              <w:rPr>
                <w:rFonts w:eastAsia="Arial" w:cs="Arial" w:ascii="Liberation Sans" w:hAnsi="Liberation Sans"/>
                <w:sz w:val="20"/>
                <w:szCs w:val="20"/>
              </w:rPr>
              <w:t>Requires XSG+XSG (PURE C)</w:t>
            </w:r>
          </w:p>
        </w:tc>
      </w:tr>
      <w:tr>
        <w:trPr/>
        <w:tc>
          <w:tcPr>
            <w:tcW w:w="1439" w:type="dxa"/>
            <w:tcBorders>
              <w:top w:val="single" w:sz="2" w:space="0" w:color="CCCCCC"/>
              <w:left w:val="single" w:sz="2" w:space="0" w:color="CCCCCC"/>
              <w:bottom w:val="single" w:sz="2" w:space="0" w:color="CCCCCC"/>
              <w:right w:val="single" w:sz="2" w:space="0" w:color="CCCCCC"/>
            </w:tcBorders>
            <w:shd w:fill="F0F5FA" w:val="clear"/>
          </w:tcPr>
          <w:p>
            <w:pPr>
              <w:pStyle w:val="Normal"/>
              <w:jc w:val="left"/>
              <w:rPr>
                <w:rFonts w:ascii="Liberation Sans" w:hAnsi="Liberation Sans"/>
              </w:rPr>
            </w:pPr>
            <w:r>
              <w:rPr>
                <w:rFonts w:eastAsia="Arial" w:cs="Arial" w:ascii="Liberation Sans" w:hAnsi="Liberation Sans"/>
                <w:sz w:val="20"/>
                <w:szCs w:val="20"/>
              </w:rPr>
              <w:t>4</w:t>
            </w:r>
          </w:p>
        </w:tc>
        <w:tc>
          <w:tcPr>
            <w:tcW w:w="1441" w:type="dxa"/>
            <w:tcBorders>
              <w:top w:val="single" w:sz="2" w:space="0" w:color="CCCCCC"/>
              <w:left w:val="single" w:sz="2" w:space="0" w:color="CCCCCC"/>
              <w:bottom w:val="single" w:sz="2" w:space="0" w:color="CCCCCC"/>
              <w:right w:val="single" w:sz="2" w:space="0" w:color="CCCCCC"/>
            </w:tcBorders>
            <w:shd w:fill="F0F5FA" w:val="clear"/>
          </w:tcPr>
          <w:p>
            <w:pPr>
              <w:pStyle w:val="Normal"/>
              <w:jc w:val="center"/>
              <w:rPr>
                <w:rFonts w:ascii="Liberation Sans" w:hAnsi="Liberation Sans"/>
              </w:rPr>
            </w:pPr>
            <w:r>
              <w:rPr>
                <w:rFonts w:eastAsia="Arial" w:cs="Arial" w:ascii="Liberation Sans" w:hAnsi="Liberation Sans"/>
                <w:sz w:val="20"/>
                <w:szCs w:val="20"/>
              </w:rPr>
              <w:t>A + C</w:t>
            </w:r>
          </w:p>
        </w:tc>
        <w:tc>
          <w:tcPr>
            <w:tcW w:w="2000" w:type="dxa"/>
            <w:tcBorders>
              <w:top w:val="single" w:sz="2" w:space="0" w:color="CCCCCC"/>
              <w:left w:val="single" w:sz="2" w:space="0" w:color="CCCCCC"/>
              <w:bottom w:val="single" w:sz="2" w:space="0" w:color="CCCCCC"/>
              <w:right w:val="single" w:sz="2" w:space="0" w:color="CCCCCC"/>
            </w:tcBorders>
            <w:shd w:fill="F0F5FA" w:val="clear"/>
          </w:tcPr>
          <w:p>
            <w:pPr>
              <w:pStyle w:val="Normal"/>
              <w:jc w:val="center"/>
              <w:rPr>
                <w:rFonts w:ascii="Liberation Sans" w:hAnsi="Liberation Sans"/>
              </w:rPr>
            </w:pPr>
            <w:r>
              <w:rPr>
                <w:rFonts w:eastAsia="Arial" w:cs="Arial" w:ascii="Liberation Sans" w:hAnsi="Liberation Sans"/>
                <w:sz w:val="20"/>
                <w:szCs w:val="20"/>
              </w:rPr>
              <w:t>3</w:t>
            </w:r>
          </w:p>
        </w:tc>
        <w:tc>
          <w:tcPr>
            <w:tcW w:w="4479" w:type="dxa"/>
            <w:tcBorders>
              <w:top w:val="single" w:sz="2" w:space="0" w:color="CCCCCC"/>
              <w:left w:val="single" w:sz="2" w:space="0" w:color="CCCCCC"/>
              <w:bottom w:val="single" w:sz="2" w:space="0" w:color="CCCCCC"/>
              <w:right w:val="single" w:sz="2" w:space="0" w:color="CCCCCC"/>
            </w:tcBorders>
            <w:shd w:fill="F0F5FA" w:val="clear"/>
          </w:tcPr>
          <w:p>
            <w:pPr>
              <w:pStyle w:val="Normal"/>
              <w:jc w:val="center"/>
              <w:rPr>
                <w:rFonts w:ascii="Liberation Sans" w:hAnsi="Liberation Sans"/>
              </w:rPr>
            </w:pPr>
            <w:r>
              <w:rPr>
                <w:rFonts w:eastAsia="Arial" w:cs="Arial" w:ascii="Liberation Sans" w:hAnsi="Liberation Sans"/>
                <w:sz w:val="20"/>
                <w:szCs w:val="20"/>
              </w:rPr>
              <w:t>SG+SG or XSG+XSG (no B)</w:t>
            </w:r>
          </w:p>
        </w:tc>
      </w:tr>
      <w:tr>
        <w:trPr/>
        <w:tc>
          <w:tcPr>
            <w:tcW w:w="1439" w:type="dxa"/>
            <w:tcBorders>
              <w:top w:val="single" w:sz="2" w:space="0" w:color="CCCCCC"/>
              <w:left w:val="single" w:sz="2" w:space="0" w:color="CCCCCC"/>
              <w:bottom w:val="single" w:sz="2" w:space="0" w:color="CCCCCC"/>
              <w:right w:val="single" w:sz="2" w:space="0" w:color="CCCCCC"/>
            </w:tcBorders>
            <w:shd w:fill="FFFFFF" w:val="clear"/>
          </w:tcPr>
          <w:p>
            <w:pPr>
              <w:pStyle w:val="Normal"/>
              <w:jc w:val="left"/>
              <w:rPr>
                <w:rFonts w:ascii="Liberation Sans" w:hAnsi="Liberation Sans"/>
              </w:rPr>
            </w:pPr>
            <w:r>
              <w:rPr>
                <w:rFonts w:eastAsia="Arial" w:cs="Arial" w:ascii="Liberation Sans" w:hAnsi="Liberation Sans"/>
                <w:sz w:val="20"/>
                <w:szCs w:val="20"/>
              </w:rPr>
              <w:t>6</w:t>
            </w:r>
          </w:p>
        </w:tc>
        <w:tc>
          <w:tcPr>
            <w:tcW w:w="1441" w:type="dxa"/>
            <w:tcBorders>
              <w:top w:val="single" w:sz="2" w:space="0" w:color="CCCCCC"/>
              <w:left w:val="single" w:sz="2" w:space="0" w:color="CCCCCC"/>
              <w:bottom w:val="single" w:sz="2" w:space="0" w:color="CCCCCC"/>
              <w:right w:val="single" w:sz="2" w:space="0" w:color="CCCCCC"/>
            </w:tcBorders>
            <w:shd w:fill="FFFFFF" w:val="clear"/>
          </w:tcPr>
          <w:p>
            <w:pPr>
              <w:pStyle w:val="Normal"/>
              <w:jc w:val="center"/>
              <w:rPr>
                <w:rFonts w:ascii="Liberation Sans" w:hAnsi="Liberation Sans"/>
              </w:rPr>
            </w:pPr>
            <w:r>
              <w:rPr>
                <w:rFonts w:eastAsia="Arial" w:cs="Arial" w:ascii="Liberation Sans" w:hAnsi="Liberation Sans"/>
                <w:sz w:val="20"/>
                <w:szCs w:val="20"/>
              </w:rPr>
              <w:t>B + C</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jc w:val="center"/>
              <w:rPr>
                <w:rFonts w:ascii="Liberation Sans" w:hAnsi="Liberation Sans"/>
              </w:rPr>
            </w:pPr>
            <w:r>
              <w:rPr>
                <w:rFonts w:eastAsia="Arial" w:cs="Arial" w:ascii="Liberation Sans" w:hAnsi="Liberation Sans"/>
                <w:sz w:val="20"/>
                <w:szCs w:val="20"/>
              </w:rPr>
              <w:t>6</w:t>
            </w:r>
          </w:p>
        </w:tc>
        <w:tc>
          <w:tcPr>
            <w:tcW w:w="4479" w:type="dxa"/>
            <w:tcBorders>
              <w:top w:val="single" w:sz="2" w:space="0" w:color="CCCCCC"/>
              <w:left w:val="single" w:sz="2" w:space="0" w:color="CCCCCC"/>
              <w:bottom w:val="single" w:sz="2" w:space="0" w:color="CCCCCC"/>
              <w:right w:val="single" w:sz="2" w:space="0" w:color="CCCCCC"/>
            </w:tcBorders>
            <w:shd w:fill="FFFFFF" w:val="clear"/>
          </w:tcPr>
          <w:p>
            <w:pPr>
              <w:pStyle w:val="Normal"/>
              <w:jc w:val="center"/>
              <w:rPr>
                <w:rFonts w:ascii="Liberation Sans" w:hAnsi="Liberation Sans"/>
              </w:rPr>
            </w:pPr>
            <w:r>
              <w:rPr>
                <w:rFonts w:eastAsia="Arial" w:cs="Arial" w:ascii="Liberation Sans" w:hAnsi="Liberation Sans"/>
                <w:sz w:val="20"/>
                <w:szCs w:val="20"/>
              </w:rPr>
              <w:t>SG+XSG or XSG+XSG pairs</w:t>
            </w:r>
          </w:p>
        </w:tc>
      </w:tr>
      <w:tr>
        <w:trPr/>
        <w:tc>
          <w:tcPr>
            <w:tcW w:w="1439" w:type="dxa"/>
            <w:tcBorders>
              <w:top w:val="single" w:sz="2" w:space="0" w:color="CCCCCC"/>
              <w:left w:val="single" w:sz="2" w:space="0" w:color="CCCCCC"/>
              <w:bottom w:val="single" w:sz="2" w:space="0" w:color="CCCCCC"/>
              <w:right w:val="single" w:sz="2" w:space="0" w:color="CCCCCC"/>
            </w:tcBorders>
            <w:shd w:fill="F0F5FA" w:val="clear"/>
          </w:tcPr>
          <w:p>
            <w:pPr>
              <w:pStyle w:val="Normal"/>
              <w:jc w:val="left"/>
              <w:rPr>
                <w:rFonts w:ascii="Liberation Sans" w:hAnsi="Liberation Sans"/>
              </w:rPr>
            </w:pPr>
            <w:r>
              <w:rPr>
                <w:rFonts w:eastAsia="Arial" w:cs="Arial" w:ascii="Liberation Sans" w:hAnsi="Liberation Sans"/>
                <w:sz w:val="20"/>
                <w:szCs w:val="20"/>
              </w:rPr>
              <w:t>8</w:t>
            </w:r>
          </w:p>
        </w:tc>
        <w:tc>
          <w:tcPr>
            <w:tcW w:w="1441" w:type="dxa"/>
            <w:tcBorders>
              <w:top w:val="single" w:sz="2" w:space="0" w:color="CCCCCC"/>
              <w:left w:val="single" w:sz="2" w:space="0" w:color="CCCCCC"/>
              <w:bottom w:val="single" w:sz="2" w:space="0" w:color="CCCCCC"/>
              <w:right w:val="single" w:sz="2" w:space="0" w:color="CCCCCC"/>
            </w:tcBorders>
            <w:shd w:fill="F0F5FA" w:val="clear"/>
          </w:tcPr>
          <w:p>
            <w:pPr>
              <w:pStyle w:val="Normal"/>
              <w:jc w:val="center"/>
              <w:rPr>
                <w:rFonts w:ascii="Liberation Sans" w:hAnsi="Liberation Sans"/>
              </w:rPr>
            </w:pPr>
            <w:r>
              <w:rPr>
                <w:rFonts w:eastAsia="Arial" w:cs="Arial" w:ascii="Liberation Sans" w:hAnsi="Liberation Sans"/>
                <w:sz w:val="20"/>
                <w:szCs w:val="20"/>
              </w:rPr>
              <w:t>C only</w:t>
            </w:r>
          </w:p>
        </w:tc>
        <w:tc>
          <w:tcPr>
            <w:tcW w:w="2000" w:type="dxa"/>
            <w:tcBorders>
              <w:top w:val="single" w:sz="2" w:space="0" w:color="CCCCCC"/>
              <w:left w:val="single" w:sz="2" w:space="0" w:color="CCCCCC"/>
              <w:bottom w:val="single" w:sz="2" w:space="0" w:color="CCCCCC"/>
              <w:right w:val="single" w:sz="2" w:space="0" w:color="CCCCCC"/>
            </w:tcBorders>
            <w:shd w:fill="F0F5FA" w:val="clear"/>
          </w:tcPr>
          <w:p>
            <w:pPr>
              <w:pStyle w:val="Normal"/>
              <w:jc w:val="center"/>
              <w:rPr>
                <w:rFonts w:ascii="Liberation Sans" w:hAnsi="Liberation Sans"/>
              </w:rPr>
            </w:pPr>
            <w:r>
              <w:rPr>
                <w:rFonts w:eastAsia="Arial" w:cs="Arial" w:ascii="Liberation Sans" w:hAnsi="Liberation Sans"/>
                <w:sz w:val="20"/>
                <w:szCs w:val="20"/>
              </w:rPr>
              <w:t>3</w:t>
            </w:r>
          </w:p>
        </w:tc>
        <w:tc>
          <w:tcPr>
            <w:tcW w:w="4479" w:type="dxa"/>
            <w:tcBorders>
              <w:top w:val="single" w:sz="2" w:space="0" w:color="CCCCCC"/>
              <w:left w:val="single" w:sz="2" w:space="0" w:color="CCCCCC"/>
              <w:bottom w:val="single" w:sz="2" w:space="0" w:color="CCCCCC"/>
              <w:right w:val="single" w:sz="2" w:space="0" w:color="CCCCCC"/>
            </w:tcBorders>
            <w:shd w:fill="F0F5FA" w:val="clear"/>
          </w:tcPr>
          <w:p>
            <w:pPr>
              <w:pStyle w:val="Normal"/>
              <w:jc w:val="center"/>
              <w:rPr>
                <w:rFonts w:ascii="Liberation Sans" w:hAnsi="Liberation Sans"/>
              </w:rPr>
            </w:pPr>
            <w:r>
              <w:rPr>
                <w:rFonts w:eastAsia="Arial" w:cs="Arial" w:ascii="Liberation Sans" w:hAnsi="Liberation Sans"/>
                <w:sz w:val="20"/>
                <w:szCs w:val="20"/>
              </w:rPr>
              <w:t>Requires XSG+XSG (PURE C)</w:t>
            </w:r>
          </w:p>
        </w:tc>
      </w:tr>
      <w:tr>
        <w:trPr/>
        <w:tc>
          <w:tcPr>
            <w:tcW w:w="1439" w:type="dxa"/>
            <w:tcBorders>
              <w:top w:val="single" w:sz="2" w:space="0" w:color="CCCCCC"/>
              <w:left w:val="single" w:sz="2" w:space="0" w:color="CCCCCC"/>
              <w:bottom w:val="single" w:sz="2" w:space="0" w:color="CCCCCC"/>
              <w:right w:val="single" w:sz="2" w:space="0" w:color="CCCCCC"/>
            </w:tcBorders>
            <w:shd w:fill="FFFFFF" w:val="clear"/>
          </w:tcPr>
          <w:p>
            <w:pPr>
              <w:pStyle w:val="Normal"/>
              <w:jc w:val="left"/>
              <w:rPr>
                <w:rFonts w:ascii="Liberation Sans" w:hAnsi="Liberation Sans"/>
              </w:rPr>
            </w:pPr>
            <w:r>
              <w:rPr>
                <w:rFonts w:eastAsia="Arial" w:cs="Arial" w:ascii="Liberation Sans" w:hAnsi="Liberation Sans"/>
                <w:sz w:val="20"/>
                <w:szCs w:val="20"/>
              </w:rPr>
              <w:t>10</w:t>
            </w:r>
          </w:p>
        </w:tc>
        <w:tc>
          <w:tcPr>
            <w:tcW w:w="1441" w:type="dxa"/>
            <w:tcBorders>
              <w:top w:val="single" w:sz="2" w:space="0" w:color="CCCCCC"/>
              <w:left w:val="single" w:sz="2" w:space="0" w:color="CCCCCC"/>
              <w:bottom w:val="single" w:sz="2" w:space="0" w:color="CCCCCC"/>
              <w:right w:val="single" w:sz="2" w:space="0" w:color="CCCCCC"/>
            </w:tcBorders>
            <w:shd w:fill="FFFFFF" w:val="clear"/>
          </w:tcPr>
          <w:p>
            <w:pPr>
              <w:pStyle w:val="Normal"/>
              <w:jc w:val="center"/>
              <w:rPr>
                <w:rFonts w:ascii="Liberation Sans" w:hAnsi="Liberation Sans"/>
              </w:rPr>
            </w:pPr>
            <w:r>
              <w:rPr>
                <w:rFonts w:eastAsia="Arial" w:cs="Arial" w:ascii="Liberation Sans" w:hAnsi="Liberation Sans"/>
                <w:sz w:val="20"/>
                <w:szCs w:val="20"/>
              </w:rPr>
              <w:t>A + B</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jc w:val="center"/>
              <w:rPr>
                <w:rFonts w:ascii="Liberation Sans" w:hAnsi="Liberation Sans"/>
              </w:rPr>
            </w:pPr>
            <w:r>
              <w:rPr>
                <w:rFonts w:eastAsia="Arial" w:cs="Arial" w:ascii="Liberation Sans" w:hAnsi="Liberation Sans"/>
                <w:sz w:val="20"/>
                <w:szCs w:val="20"/>
              </w:rPr>
              <w:t>4</w:t>
            </w:r>
          </w:p>
        </w:tc>
        <w:tc>
          <w:tcPr>
            <w:tcW w:w="4479" w:type="dxa"/>
            <w:tcBorders>
              <w:top w:val="single" w:sz="2" w:space="0" w:color="CCCCCC"/>
              <w:left w:val="single" w:sz="2" w:space="0" w:color="CCCCCC"/>
              <w:bottom w:val="single" w:sz="2" w:space="0" w:color="CCCCCC"/>
              <w:right w:val="single" w:sz="2" w:space="0" w:color="CCCCCC"/>
            </w:tcBorders>
            <w:shd w:fill="FFFFFF" w:val="clear"/>
          </w:tcPr>
          <w:p>
            <w:pPr>
              <w:pStyle w:val="Normal"/>
              <w:jc w:val="center"/>
              <w:rPr>
                <w:rFonts w:ascii="Liberation Sans" w:hAnsi="Liberation Sans"/>
              </w:rPr>
            </w:pPr>
            <w:r>
              <w:rPr>
                <w:rFonts w:eastAsia="Arial" w:cs="Arial" w:ascii="Liberation Sans" w:hAnsi="Liberation Sans"/>
                <w:sz w:val="20"/>
                <w:szCs w:val="20"/>
              </w:rPr>
              <w:t>SG+SG or SG+XSG (no C)</w:t>
            </w:r>
          </w:p>
        </w:tc>
      </w:tr>
      <w:tr>
        <w:trPr/>
        <w:tc>
          <w:tcPr>
            <w:tcW w:w="1439" w:type="dxa"/>
            <w:tcBorders>
              <w:top w:val="single" w:sz="2" w:space="0" w:color="CCCCCC"/>
              <w:left w:val="single" w:sz="2" w:space="0" w:color="CCCCCC"/>
              <w:bottom w:val="single" w:sz="2" w:space="0" w:color="CCCCCC"/>
              <w:right w:val="single" w:sz="2" w:space="0" w:color="CCCCCC"/>
            </w:tcBorders>
            <w:shd w:fill="F0F5FA" w:val="clear"/>
          </w:tcPr>
          <w:p>
            <w:pPr>
              <w:pStyle w:val="Normal"/>
              <w:jc w:val="left"/>
              <w:rPr>
                <w:rFonts w:ascii="Liberation Sans" w:hAnsi="Liberation Sans"/>
              </w:rPr>
            </w:pPr>
            <w:r>
              <w:rPr>
                <w:rFonts w:eastAsia="Arial" w:cs="Arial" w:ascii="Liberation Sans" w:hAnsi="Liberation Sans"/>
                <w:sz w:val="20"/>
                <w:szCs w:val="20"/>
              </w:rPr>
              <w:t>12</w:t>
            </w:r>
          </w:p>
        </w:tc>
        <w:tc>
          <w:tcPr>
            <w:tcW w:w="1441" w:type="dxa"/>
            <w:tcBorders>
              <w:top w:val="single" w:sz="2" w:space="0" w:color="CCCCCC"/>
              <w:left w:val="single" w:sz="2" w:space="0" w:color="CCCCCC"/>
              <w:bottom w:val="single" w:sz="2" w:space="0" w:color="CCCCCC"/>
              <w:right w:val="single" w:sz="2" w:space="0" w:color="CCCCCC"/>
            </w:tcBorders>
            <w:shd w:fill="F0F5FA" w:val="clear"/>
          </w:tcPr>
          <w:p>
            <w:pPr>
              <w:pStyle w:val="Normal"/>
              <w:jc w:val="center"/>
              <w:rPr>
                <w:rFonts w:ascii="Liberation Sans" w:hAnsi="Liberation Sans"/>
              </w:rPr>
            </w:pPr>
            <w:r>
              <w:rPr>
                <w:rFonts w:eastAsia="Arial" w:cs="Arial" w:ascii="Liberation Sans" w:hAnsi="Liberation Sans"/>
                <w:sz w:val="20"/>
                <w:szCs w:val="20"/>
              </w:rPr>
              <w:t>B only</w:t>
            </w:r>
          </w:p>
        </w:tc>
        <w:tc>
          <w:tcPr>
            <w:tcW w:w="2000" w:type="dxa"/>
            <w:tcBorders>
              <w:top w:val="single" w:sz="2" w:space="0" w:color="CCCCCC"/>
              <w:left w:val="single" w:sz="2" w:space="0" w:color="CCCCCC"/>
              <w:bottom w:val="single" w:sz="2" w:space="0" w:color="CCCCCC"/>
              <w:right w:val="single" w:sz="2" w:space="0" w:color="CCCCCC"/>
            </w:tcBorders>
            <w:shd w:fill="F0F5FA" w:val="clear"/>
          </w:tcPr>
          <w:p>
            <w:pPr>
              <w:pStyle w:val="Normal"/>
              <w:jc w:val="center"/>
              <w:rPr>
                <w:rFonts w:ascii="Liberation Sans" w:hAnsi="Liberation Sans"/>
              </w:rPr>
            </w:pPr>
            <w:r>
              <w:rPr>
                <w:rFonts w:eastAsia="Arial" w:cs="Arial" w:ascii="Liberation Sans" w:hAnsi="Liberation Sans"/>
                <w:sz w:val="20"/>
                <w:szCs w:val="20"/>
              </w:rPr>
              <w:t>6</w:t>
            </w:r>
          </w:p>
        </w:tc>
        <w:tc>
          <w:tcPr>
            <w:tcW w:w="4479" w:type="dxa"/>
            <w:tcBorders>
              <w:top w:val="single" w:sz="2" w:space="0" w:color="CCCCCC"/>
              <w:left w:val="single" w:sz="2" w:space="0" w:color="CCCCCC"/>
              <w:bottom w:val="single" w:sz="2" w:space="0" w:color="CCCCCC"/>
              <w:right w:val="single" w:sz="2" w:space="0" w:color="CCCCCC"/>
            </w:tcBorders>
            <w:shd w:fill="F0F5FA" w:val="clear"/>
          </w:tcPr>
          <w:p>
            <w:pPr>
              <w:pStyle w:val="Normal"/>
              <w:jc w:val="center"/>
              <w:rPr>
                <w:rFonts w:ascii="Liberation Sans" w:hAnsi="Liberation Sans"/>
              </w:rPr>
            </w:pPr>
            <w:r>
              <w:rPr>
                <w:rFonts w:eastAsia="Arial" w:cs="Arial" w:ascii="Liberation Sans" w:hAnsi="Liberation Sans"/>
                <w:sz w:val="20"/>
                <w:szCs w:val="20"/>
              </w:rPr>
              <w:t>Requires SG+XSG (PURE B)</w:t>
            </w:r>
          </w:p>
        </w:tc>
      </w:tr>
      <w:tr>
        <w:trPr/>
        <w:tc>
          <w:tcPr>
            <w:tcW w:w="1439" w:type="dxa"/>
            <w:tcBorders>
              <w:top w:val="single" w:sz="2" w:space="0" w:color="CCCCCC"/>
              <w:left w:val="single" w:sz="2" w:space="0" w:color="CCCCCC"/>
              <w:bottom w:val="single" w:sz="2" w:space="0" w:color="CCCCCC"/>
              <w:right w:val="single" w:sz="2" w:space="0" w:color="CCCCCC"/>
            </w:tcBorders>
            <w:shd w:fill="FFFFFF" w:val="clear"/>
          </w:tcPr>
          <w:p>
            <w:pPr>
              <w:pStyle w:val="Normal"/>
              <w:jc w:val="left"/>
              <w:rPr>
                <w:rFonts w:ascii="Liberation Sans" w:hAnsi="Liberation Sans"/>
              </w:rPr>
            </w:pPr>
            <w:r>
              <w:rPr>
                <w:rFonts w:eastAsia="Arial" w:cs="Arial" w:ascii="Liberation Sans" w:hAnsi="Liberation Sans"/>
                <w:sz w:val="20"/>
                <w:szCs w:val="20"/>
              </w:rPr>
              <w:t>14</w:t>
            </w:r>
          </w:p>
        </w:tc>
        <w:tc>
          <w:tcPr>
            <w:tcW w:w="1441" w:type="dxa"/>
            <w:tcBorders>
              <w:top w:val="single" w:sz="2" w:space="0" w:color="CCCCCC"/>
              <w:left w:val="single" w:sz="2" w:space="0" w:color="CCCCCC"/>
              <w:bottom w:val="single" w:sz="2" w:space="0" w:color="CCCCCC"/>
              <w:right w:val="single" w:sz="2" w:space="0" w:color="CCCCCC"/>
            </w:tcBorders>
            <w:shd w:fill="FFFFFF" w:val="clear"/>
          </w:tcPr>
          <w:p>
            <w:pPr>
              <w:pStyle w:val="Normal"/>
              <w:jc w:val="center"/>
              <w:rPr>
                <w:rFonts w:ascii="Liberation Sans" w:hAnsi="Liberation Sans"/>
              </w:rPr>
            </w:pPr>
            <w:r>
              <w:rPr>
                <w:rFonts w:eastAsia="Arial" w:cs="Arial" w:ascii="Liberation Sans" w:hAnsi="Liberation Sans"/>
                <w:sz w:val="20"/>
                <w:szCs w:val="20"/>
              </w:rPr>
              <w:t>C only</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jc w:val="center"/>
              <w:rPr>
                <w:rFonts w:ascii="Liberation Sans" w:hAnsi="Liberation Sans"/>
              </w:rPr>
            </w:pPr>
            <w:r>
              <w:rPr>
                <w:rFonts w:eastAsia="Arial" w:cs="Arial" w:ascii="Liberation Sans" w:hAnsi="Liberation Sans"/>
                <w:sz w:val="20"/>
                <w:szCs w:val="20"/>
              </w:rPr>
              <w:t>3</w:t>
            </w:r>
          </w:p>
        </w:tc>
        <w:tc>
          <w:tcPr>
            <w:tcW w:w="4479" w:type="dxa"/>
            <w:tcBorders>
              <w:top w:val="single" w:sz="2" w:space="0" w:color="CCCCCC"/>
              <w:left w:val="single" w:sz="2" w:space="0" w:color="CCCCCC"/>
              <w:bottom w:val="single" w:sz="2" w:space="0" w:color="CCCCCC"/>
              <w:right w:val="single" w:sz="2" w:space="0" w:color="CCCCCC"/>
            </w:tcBorders>
            <w:shd w:fill="FFFFFF" w:val="clear"/>
          </w:tcPr>
          <w:p>
            <w:pPr>
              <w:pStyle w:val="Normal"/>
              <w:jc w:val="center"/>
              <w:rPr>
                <w:rFonts w:ascii="Liberation Sans" w:hAnsi="Liberation Sans"/>
              </w:rPr>
            </w:pPr>
            <w:r>
              <w:rPr>
                <w:rFonts w:eastAsia="Arial" w:cs="Arial" w:ascii="Liberation Sans" w:hAnsi="Liberation Sans"/>
                <w:sz w:val="20"/>
                <w:szCs w:val="20"/>
              </w:rPr>
              <w:t>Requires XSG+XSG (PURE C)</w:t>
            </w:r>
          </w:p>
        </w:tc>
      </w:tr>
      <w:tr>
        <w:trPr/>
        <w:tc>
          <w:tcPr>
            <w:tcW w:w="1439" w:type="dxa"/>
            <w:tcBorders>
              <w:top w:val="single" w:sz="2" w:space="0" w:color="CCCCCC"/>
              <w:left w:val="single" w:sz="2" w:space="0" w:color="CCCCCC"/>
              <w:bottom w:val="single" w:sz="2" w:space="0" w:color="CCCCCC"/>
              <w:right w:val="single" w:sz="2" w:space="0" w:color="CCCCCC"/>
            </w:tcBorders>
            <w:shd w:fill="F0F5FA" w:val="clear"/>
          </w:tcPr>
          <w:p>
            <w:pPr>
              <w:pStyle w:val="Normal"/>
              <w:jc w:val="left"/>
              <w:rPr>
                <w:rFonts w:ascii="Liberation Sans" w:hAnsi="Liberation Sans"/>
              </w:rPr>
            </w:pPr>
            <w:r>
              <w:rPr>
                <w:rFonts w:eastAsia="Arial" w:cs="Arial" w:ascii="Liberation Sans" w:hAnsi="Liberation Sans"/>
                <w:sz w:val="20"/>
                <w:szCs w:val="20"/>
              </w:rPr>
              <w:t>16</w:t>
            </w:r>
          </w:p>
        </w:tc>
        <w:tc>
          <w:tcPr>
            <w:tcW w:w="1441" w:type="dxa"/>
            <w:tcBorders>
              <w:top w:val="single" w:sz="2" w:space="0" w:color="CCCCCC"/>
              <w:left w:val="single" w:sz="2" w:space="0" w:color="CCCCCC"/>
              <w:bottom w:val="single" w:sz="2" w:space="0" w:color="CCCCCC"/>
              <w:right w:val="single" w:sz="2" w:space="0" w:color="CCCCCC"/>
            </w:tcBorders>
            <w:shd w:fill="F0F5FA" w:val="clear"/>
          </w:tcPr>
          <w:p>
            <w:pPr>
              <w:pStyle w:val="Normal"/>
              <w:jc w:val="center"/>
              <w:rPr>
                <w:rFonts w:ascii="Liberation Sans" w:hAnsi="Liberation Sans"/>
              </w:rPr>
            </w:pPr>
            <w:r>
              <w:rPr>
                <w:rFonts w:eastAsia="Arial" w:cs="Arial" w:ascii="Liberation Sans" w:hAnsi="Liberation Sans"/>
                <w:sz w:val="20"/>
                <w:szCs w:val="20"/>
              </w:rPr>
              <w:t>A + B</w:t>
            </w:r>
          </w:p>
        </w:tc>
        <w:tc>
          <w:tcPr>
            <w:tcW w:w="2000" w:type="dxa"/>
            <w:tcBorders>
              <w:top w:val="single" w:sz="2" w:space="0" w:color="CCCCCC"/>
              <w:left w:val="single" w:sz="2" w:space="0" w:color="CCCCCC"/>
              <w:bottom w:val="single" w:sz="2" w:space="0" w:color="CCCCCC"/>
              <w:right w:val="single" w:sz="2" w:space="0" w:color="CCCCCC"/>
            </w:tcBorders>
            <w:shd w:fill="F0F5FA" w:val="clear"/>
          </w:tcPr>
          <w:p>
            <w:pPr>
              <w:pStyle w:val="Normal"/>
              <w:jc w:val="center"/>
              <w:rPr>
                <w:rFonts w:ascii="Liberation Sans" w:hAnsi="Liberation Sans"/>
              </w:rPr>
            </w:pPr>
            <w:r>
              <w:rPr>
                <w:rFonts w:eastAsia="Arial" w:cs="Arial" w:ascii="Liberation Sans" w:hAnsi="Liberation Sans"/>
                <w:sz w:val="20"/>
                <w:szCs w:val="20"/>
              </w:rPr>
              <w:t>3</w:t>
            </w:r>
          </w:p>
        </w:tc>
        <w:tc>
          <w:tcPr>
            <w:tcW w:w="4479" w:type="dxa"/>
            <w:tcBorders>
              <w:top w:val="single" w:sz="2" w:space="0" w:color="CCCCCC"/>
              <w:left w:val="single" w:sz="2" w:space="0" w:color="CCCCCC"/>
              <w:bottom w:val="single" w:sz="2" w:space="0" w:color="CCCCCC"/>
              <w:right w:val="single" w:sz="2" w:space="0" w:color="CCCCCC"/>
            </w:tcBorders>
            <w:shd w:fill="F0F5FA" w:val="clear"/>
          </w:tcPr>
          <w:p>
            <w:pPr>
              <w:pStyle w:val="Normal"/>
              <w:jc w:val="center"/>
              <w:rPr>
                <w:rFonts w:ascii="Liberation Sans" w:hAnsi="Liberation Sans"/>
              </w:rPr>
            </w:pPr>
            <w:r>
              <w:rPr>
                <w:rFonts w:eastAsia="Arial" w:cs="Arial" w:ascii="Liberation Sans" w:hAnsi="Liberation Sans"/>
                <w:sz w:val="20"/>
                <w:szCs w:val="20"/>
              </w:rPr>
              <w:t>SG+SG or SG+XSG (no C)</w:t>
            </w:r>
          </w:p>
        </w:tc>
      </w:tr>
      <w:tr>
        <w:trPr/>
        <w:tc>
          <w:tcPr>
            <w:tcW w:w="1439" w:type="dxa"/>
            <w:tcBorders>
              <w:top w:val="single" w:sz="2" w:space="0" w:color="CCCCCC"/>
              <w:left w:val="single" w:sz="2" w:space="0" w:color="CCCCCC"/>
              <w:bottom w:val="single" w:sz="2" w:space="0" w:color="CCCCCC"/>
              <w:right w:val="single" w:sz="2" w:space="0" w:color="CCCCCC"/>
            </w:tcBorders>
            <w:shd w:fill="FFFFFF" w:val="clear"/>
          </w:tcPr>
          <w:p>
            <w:pPr>
              <w:pStyle w:val="Normal"/>
              <w:jc w:val="left"/>
              <w:rPr>
                <w:rFonts w:ascii="Liberation Sans" w:hAnsi="Liberation Sans"/>
              </w:rPr>
            </w:pPr>
            <w:r>
              <w:rPr>
                <w:rFonts w:eastAsia="Arial" w:cs="Arial" w:ascii="Liberation Sans" w:hAnsi="Liberation Sans"/>
                <w:sz w:val="20"/>
                <w:szCs w:val="20"/>
              </w:rPr>
              <w:t>18</w:t>
            </w:r>
          </w:p>
        </w:tc>
        <w:tc>
          <w:tcPr>
            <w:tcW w:w="1441" w:type="dxa"/>
            <w:tcBorders>
              <w:top w:val="single" w:sz="2" w:space="0" w:color="CCCCCC"/>
              <w:left w:val="single" w:sz="2" w:space="0" w:color="CCCCCC"/>
              <w:bottom w:val="single" w:sz="2" w:space="0" w:color="CCCCCC"/>
              <w:right w:val="single" w:sz="2" w:space="0" w:color="CCCCCC"/>
            </w:tcBorders>
            <w:shd w:fill="FFFFFF" w:val="clear"/>
          </w:tcPr>
          <w:p>
            <w:pPr>
              <w:pStyle w:val="Normal"/>
              <w:jc w:val="center"/>
              <w:rPr>
                <w:rFonts w:ascii="Liberation Sans" w:hAnsi="Liberation Sans"/>
              </w:rPr>
            </w:pPr>
            <w:r>
              <w:rPr>
                <w:rFonts w:eastAsia="Arial" w:cs="Arial" w:ascii="Liberation Sans" w:hAnsi="Liberation Sans"/>
                <w:sz w:val="20"/>
                <w:szCs w:val="20"/>
              </w:rPr>
              <w:t>B + C</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jc w:val="center"/>
              <w:rPr>
                <w:rFonts w:ascii="Liberation Sans" w:hAnsi="Liberation Sans"/>
              </w:rPr>
            </w:pPr>
            <w:r>
              <w:rPr>
                <w:rFonts w:eastAsia="Arial" w:cs="Arial" w:ascii="Liberation Sans" w:hAnsi="Liberation Sans"/>
                <w:sz w:val="20"/>
                <w:szCs w:val="20"/>
              </w:rPr>
              <w:t>6</w:t>
            </w:r>
          </w:p>
        </w:tc>
        <w:tc>
          <w:tcPr>
            <w:tcW w:w="4479" w:type="dxa"/>
            <w:tcBorders>
              <w:top w:val="single" w:sz="2" w:space="0" w:color="CCCCCC"/>
              <w:left w:val="single" w:sz="2" w:space="0" w:color="CCCCCC"/>
              <w:bottom w:val="single" w:sz="2" w:space="0" w:color="CCCCCC"/>
              <w:right w:val="single" w:sz="2" w:space="0" w:color="CCCCCC"/>
            </w:tcBorders>
            <w:shd w:fill="FFFFFF" w:val="clear"/>
          </w:tcPr>
          <w:p>
            <w:pPr>
              <w:pStyle w:val="Normal"/>
              <w:jc w:val="center"/>
              <w:rPr>
                <w:rFonts w:ascii="Liberation Sans" w:hAnsi="Liberation Sans"/>
              </w:rPr>
            </w:pPr>
            <w:r>
              <w:rPr>
                <w:rFonts w:eastAsia="Arial" w:cs="Arial" w:ascii="Liberation Sans" w:hAnsi="Liberation Sans"/>
                <w:sz w:val="20"/>
                <w:szCs w:val="20"/>
              </w:rPr>
              <w:t>SG+XSG or XSG+XSG pairs</w:t>
            </w:r>
          </w:p>
        </w:tc>
      </w:tr>
      <w:tr>
        <w:trPr/>
        <w:tc>
          <w:tcPr>
            <w:tcW w:w="1439" w:type="dxa"/>
            <w:tcBorders>
              <w:top w:val="single" w:sz="2" w:space="0" w:color="CCCCCC"/>
              <w:left w:val="single" w:sz="2" w:space="0" w:color="CCCCCC"/>
              <w:bottom w:val="single" w:sz="2" w:space="0" w:color="CCCCCC"/>
              <w:right w:val="single" w:sz="2" w:space="0" w:color="CCCCCC"/>
            </w:tcBorders>
            <w:shd w:fill="F0F5FA" w:val="clear"/>
          </w:tcPr>
          <w:p>
            <w:pPr>
              <w:pStyle w:val="Normal"/>
              <w:jc w:val="left"/>
              <w:rPr>
                <w:rFonts w:ascii="Liberation Sans" w:hAnsi="Liberation Sans"/>
              </w:rPr>
            </w:pPr>
            <w:r>
              <w:rPr>
                <w:rFonts w:eastAsia="Arial" w:cs="Arial" w:ascii="Liberation Sans" w:hAnsi="Liberation Sans"/>
                <w:sz w:val="20"/>
                <w:szCs w:val="20"/>
              </w:rPr>
              <w:t>20</w:t>
            </w:r>
          </w:p>
        </w:tc>
        <w:tc>
          <w:tcPr>
            <w:tcW w:w="1441" w:type="dxa"/>
            <w:tcBorders>
              <w:top w:val="single" w:sz="2" w:space="0" w:color="CCCCCC"/>
              <w:left w:val="single" w:sz="2" w:space="0" w:color="CCCCCC"/>
              <w:bottom w:val="single" w:sz="2" w:space="0" w:color="CCCCCC"/>
              <w:right w:val="single" w:sz="2" w:space="0" w:color="CCCCCC"/>
            </w:tcBorders>
            <w:shd w:fill="F0F5FA" w:val="clear"/>
          </w:tcPr>
          <w:p>
            <w:pPr>
              <w:pStyle w:val="Normal"/>
              <w:jc w:val="center"/>
              <w:rPr>
                <w:rFonts w:ascii="Liberation Sans" w:hAnsi="Liberation Sans"/>
              </w:rPr>
            </w:pPr>
            <w:r>
              <w:rPr>
                <w:rFonts w:eastAsia="Arial" w:cs="Arial" w:ascii="Liberation Sans" w:hAnsi="Liberation Sans"/>
                <w:sz w:val="20"/>
                <w:szCs w:val="20"/>
              </w:rPr>
              <w:t>C only</w:t>
            </w:r>
          </w:p>
        </w:tc>
        <w:tc>
          <w:tcPr>
            <w:tcW w:w="2000" w:type="dxa"/>
            <w:tcBorders>
              <w:top w:val="single" w:sz="2" w:space="0" w:color="CCCCCC"/>
              <w:left w:val="single" w:sz="2" w:space="0" w:color="CCCCCC"/>
              <w:bottom w:val="single" w:sz="2" w:space="0" w:color="CCCCCC"/>
              <w:right w:val="single" w:sz="2" w:space="0" w:color="CCCCCC"/>
            </w:tcBorders>
            <w:shd w:fill="F0F5FA" w:val="clear"/>
          </w:tcPr>
          <w:p>
            <w:pPr>
              <w:pStyle w:val="Normal"/>
              <w:jc w:val="center"/>
              <w:rPr>
                <w:rFonts w:ascii="Liberation Sans" w:hAnsi="Liberation Sans"/>
              </w:rPr>
            </w:pPr>
            <w:r>
              <w:rPr>
                <w:rFonts w:eastAsia="Arial" w:cs="Arial" w:ascii="Liberation Sans" w:hAnsi="Liberation Sans"/>
                <w:sz w:val="20"/>
                <w:szCs w:val="20"/>
              </w:rPr>
              <w:t>4</w:t>
            </w:r>
          </w:p>
        </w:tc>
        <w:tc>
          <w:tcPr>
            <w:tcW w:w="4479" w:type="dxa"/>
            <w:tcBorders>
              <w:top w:val="single" w:sz="2" w:space="0" w:color="CCCCCC"/>
              <w:left w:val="single" w:sz="2" w:space="0" w:color="CCCCCC"/>
              <w:bottom w:val="single" w:sz="2" w:space="0" w:color="CCCCCC"/>
              <w:right w:val="single" w:sz="2" w:space="0" w:color="CCCCCC"/>
            </w:tcBorders>
            <w:shd w:fill="F0F5FA" w:val="clear"/>
          </w:tcPr>
          <w:p>
            <w:pPr>
              <w:pStyle w:val="Normal"/>
              <w:jc w:val="center"/>
              <w:rPr>
                <w:rFonts w:ascii="Liberation Sans" w:hAnsi="Liberation Sans"/>
              </w:rPr>
            </w:pPr>
            <w:r>
              <w:rPr>
                <w:rFonts w:eastAsia="Arial" w:cs="Arial" w:ascii="Liberation Sans" w:hAnsi="Liberation Sans"/>
                <w:sz w:val="20"/>
                <w:szCs w:val="20"/>
              </w:rPr>
              <w:t>Requires XSG+XSG (PURE C)</w:t>
            </w:r>
          </w:p>
        </w:tc>
      </w:tr>
      <w:tr>
        <w:trPr/>
        <w:tc>
          <w:tcPr>
            <w:tcW w:w="1439" w:type="dxa"/>
            <w:tcBorders>
              <w:top w:val="single" w:sz="2" w:space="0" w:color="CCCCCC"/>
              <w:left w:val="single" w:sz="2" w:space="0" w:color="CCCCCC"/>
              <w:bottom w:val="single" w:sz="2" w:space="0" w:color="CCCCCC"/>
              <w:right w:val="single" w:sz="2" w:space="0" w:color="CCCCCC"/>
            </w:tcBorders>
            <w:shd w:fill="FFFFFF" w:val="clear"/>
          </w:tcPr>
          <w:p>
            <w:pPr>
              <w:pStyle w:val="Normal"/>
              <w:jc w:val="left"/>
              <w:rPr>
                <w:rFonts w:ascii="Liberation Sans" w:hAnsi="Liberation Sans"/>
              </w:rPr>
            </w:pPr>
            <w:r>
              <w:rPr>
                <w:rFonts w:eastAsia="Arial" w:cs="Arial" w:ascii="Liberation Sans" w:hAnsi="Liberation Sans"/>
                <w:sz w:val="20"/>
                <w:szCs w:val="20"/>
              </w:rPr>
              <w:t>22</w:t>
            </w:r>
          </w:p>
        </w:tc>
        <w:tc>
          <w:tcPr>
            <w:tcW w:w="1441" w:type="dxa"/>
            <w:tcBorders>
              <w:top w:val="single" w:sz="2" w:space="0" w:color="CCCCCC"/>
              <w:left w:val="single" w:sz="2" w:space="0" w:color="CCCCCC"/>
              <w:bottom w:val="single" w:sz="2" w:space="0" w:color="CCCCCC"/>
              <w:right w:val="single" w:sz="2" w:space="0" w:color="CCCCCC"/>
            </w:tcBorders>
            <w:shd w:fill="FFFFFF" w:val="clear"/>
          </w:tcPr>
          <w:p>
            <w:pPr>
              <w:pStyle w:val="Normal"/>
              <w:jc w:val="center"/>
              <w:rPr>
                <w:rFonts w:ascii="Liberation Sans" w:hAnsi="Liberation Sans"/>
              </w:rPr>
            </w:pPr>
            <w:r>
              <w:rPr>
                <w:rFonts w:eastAsia="Arial" w:cs="Arial" w:ascii="Liberation Sans" w:hAnsi="Liberation Sans"/>
                <w:sz w:val="20"/>
                <w:szCs w:val="20"/>
              </w:rPr>
              <w:t>A only</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jc w:val="center"/>
              <w:rPr>
                <w:rFonts w:ascii="Liberation Sans" w:hAnsi="Liberation Sans"/>
              </w:rPr>
            </w:pPr>
            <w:r>
              <w:rPr>
                <w:rFonts w:eastAsia="Arial" w:cs="Arial" w:ascii="Liberation Sans" w:hAnsi="Liberation Sans"/>
                <w:sz w:val="20"/>
                <w:szCs w:val="20"/>
              </w:rPr>
              <w:t>3</w:t>
            </w:r>
          </w:p>
        </w:tc>
        <w:tc>
          <w:tcPr>
            <w:tcW w:w="4479" w:type="dxa"/>
            <w:tcBorders>
              <w:top w:val="single" w:sz="2" w:space="0" w:color="CCCCCC"/>
              <w:left w:val="single" w:sz="2" w:space="0" w:color="CCCCCC"/>
              <w:bottom w:val="single" w:sz="2" w:space="0" w:color="CCCCCC"/>
              <w:right w:val="single" w:sz="2" w:space="0" w:color="CCCCCC"/>
            </w:tcBorders>
            <w:shd w:fill="FFFFFF" w:val="clear"/>
          </w:tcPr>
          <w:p>
            <w:pPr>
              <w:pStyle w:val="Normal"/>
              <w:jc w:val="center"/>
              <w:rPr>
                <w:rFonts w:ascii="Liberation Sans" w:hAnsi="Liberation Sans"/>
              </w:rPr>
            </w:pPr>
            <w:r>
              <w:rPr>
                <w:rFonts w:eastAsia="Arial" w:cs="Arial" w:ascii="Liberation Sans" w:hAnsi="Liberation Sans"/>
                <w:sz w:val="20"/>
                <w:szCs w:val="20"/>
              </w:rPr>
              <w:t>Requires SG+SG (PURE A, UNIQUE)</w:t>
            </w:r>
          </w:p>
        </w:tc>
      </w:tr>
      <w:tr>
        <w:trPr/>
        <w:tc>
          <w:tcPr>
            <w:tcW w:w="1439" w:type="dxa"/>
            <w:tcBorders>
              <w:top w:val="single" w:sz="2" w:space="0" w:color="CCCCCC"/>
              <w:left w:val="single" w:sz="2" w:space="0" w:color="CCCCCC"/>
              <w:bottom w:val="single" w:sz="2" w:space="0" w:color="CCCCCC"/>
              <w:right w:val="single" w:sz="2" w:space="0" w:color="CCCCCC"/>
            </w:tcBorders>
            <w:shd w:fill="F0F5FA" w:val="clear"/>
          </w:tcPr>
          <w:p>
            <w:pPr>
              <w:pStyle w:val="Normal"/>
              <w:jc w:val="left"/>
              <w:rPr>
                <w:rFonts w:ascii="Liberation Sans" w:hAnsi="Liberation Sans"/>
              </w:rPr>
            </w:pPr>
            <w:r>
              <w:rPr>
                <w:rFonts w:eastAsia="Arial" w:cs="Arial" w:ascii="Liberation Sans" w:hAnsi="Liberation Sans"/>
                <w:sz w:val="20"/>
                <w:szCs w:val="20"/>
              </w:rPr>
              <w:t>24</w:t>
            </w:r>
          </w:p>
        </w:tc>
        <w:tc>
          <w:tcPr>
            <w:tcW w:w="1441" w:type="dxa"/>
            <w:tcBorders>
              <w:top w:val="single" w:sz="2" w:space="0" w:color="CCCCCC"/>
              <w:left w:val="single" w:sz="2" w:space="0" w:color="CCCCCC"/>
              <w:bottom w:val="single" w:sz="2" w:space="0" w:color="CCCCCC"/>
              <w:right w:val="single" w:sz="2" w:space="0" w:color="CCCCCC"/>
            </w:tcBorders>
            <w:shd w:fill="F0F5FA" w:val="clear"/>
          </w:tcPr>
          <w:p>
            <w:pPr>
              <w:pStyle w:val="Normal"/>
              <w:jc w:val="center"/>
              <w:rPr>
                <w:rFonts w:ascii="Liberation Sans" w:hAnsi="Liberation Sans"/>
              </w:rPr>
            </w:pPr>
            <w:r>
              <w:rPr>
                <w:rFonts w:eastAsia="Arial" w:cs="Arial" w:ascii="Liberation Sans" w:hAnsi="Liberation Sans"/>
                <w:sz w:val="20"/>
                <w:szCs w:val="20"/>
              </w:rPr>
              <w:t>B + C</w:t>
            </w:r>
          </w:p>
        </w:tc>
        <w:tc>
          <w:tcPr>
            <w:tcW w:w="2000" w:type="dxa"/>
            <w:tcBorders>
              <w:top w:val="single" w:sz="2" w:space="0" w:color="CCCCCC"/>
              <w:left w:val="single" w:sz="2" w:space="0" w:color="CCCCCC"/>
              <w:bottom w:val="single" w:sz="2" w:space="0" w:color="CCCCCC"/>
              <w:right w:val="single" w:sz="2" w:space="0" w:color="CCCCCC"/>
            </w:tcBorders>
            <w:shd w:fill="F0F5FA" w:val="clear"/>
          </w:tcPr>
          <w:p>
            <w:pPr>
              <w:pStyle w:val="Normal"/>
              <w:jc w:val="center"/>
              <w:rPr>
                <w:rFonts w:ascii="Liberation Sans" w:hAnsi="Liberation Sans"/>
              </w:rPr>
            </w:pPr>
            <w:r>
              <w:rPr>
                <w:rFonts w:eastAsia="Arial" w:cs="Arial" w:ascii="Liberation Sans" w:hAnsi="Liberation Sans"/>
                <w:sz w:val="20"/>
                <w:szCs w:val="20"/>
              </w:rPr>
              <w:t>6</w:t>
            </w:r>
          </w:p>
        </w:tc>
        <w:tc>
          <w:tcPr>
            <w:tcW w:w="4479" w:type="dxa"/>
            <w:tcBorders>
              <w:top w:val="single" w:sz="2" w:space="0" w:color="CCCCCC"/>
              <w:left w:val="single" w:sz="2" w:space="0" w:color="CCCCCC"/>
              <w:bottom w:val="single" w:sz="2" w:space="0" w:color="CCCCCC"/>
              <w:right w:val="single" w:sz="2" w:space="0" w:color="CCCCCC"/>
            </w:tcBorders>
            <w:shd w:fill="F0F5FA" w:val="clear"/>
          </w:tcPr>
          <w:p>
            <w:pPr>
              <w:pStyle w:val="Normal"/>
              <w:jc w:val="center"/>
              <w:rPr>
                <w:rFonts w:ascii="Liberation Sans" w:hAnsi="Liberation Sans"/>
              </w:rPr>
            </w:pPr>
            <w:r>
              <w:rPr>
                <w:rFonts w:eastAsia="Arial" w:cs="Arial" w:ascii="Liberation Sans" w:hAnsi="Liberation Sans"/>
                <w:sz w:val="20"/>
                <w:szCs w:val="20"/>
              </w:rPr>
              <w:t>SG+XSG or XSG+XSG pairs</w:t>
            </w:r>
          </w:p>
        </w:tc>
      </w:tr>
      <w:tr>
        <w:trPr/>
        <w:tc>
          <w:tcPr>
            <w:tcW w:w="1439" w:type="dxa"/>
            <w:tcBorders>
              <w:top w:val="single" w:sz="2" w:space="0" w:color="CCCCCC"/>
              <w:left w:val="single" w:sz="2" w:space="0" w:color="CCCCCC"/>
              <w:bottom w:val="single" w:sz="2" w:space="0" w:color="CCCCCC"/>
              <w:right w:val="single" w:sz="2" w:space="0" w:color="CCCCCC"/>
            </w:tcBorders>
            <w:shd w:fill="FFFFFF" w:val="clear"/>
          </w:tcPr>
          <w:p>
            <w:pPr>
              <w:pStyle w:val="Normal"/>
              <w:jc w:val="left"/>
              <w:rPr>
                <w:rFonts w:ascii="Liberation Sans" w:hAnsi="Liberation Sans"/>
              </w:rPr>
            </w:pPr>
            <w:r>
              <w:rPr>
                <w:rFonts w:eastAsia="Arial" w:cs="Arial" w:ascii="Liberation Sans" w:hAnsi="Liberation Sans"/>
                <w:sz w:val="20"/>
                <w:szCs w:val="20"/>
              </w:rPr>
              <w:t>26</w:t>
            </w:r>
          </w:p>
        </w:tc>
        <w:tc>
          <w:tcPr>
            <w:tcW w:w="1441" w:type="dxa"/>
            <w:tcBorders>
              <w:top w:val="single" w:sz="2" w:space="0" w:color="CCCCCC"/>
              <w:left w:val="single" w:sz="2" w:space="0" w:color="CCCCCC"/>
              <w:bottom w:val="single" w:sz="2" w:space="0" w:color="CCCCCC"/>
              <w:right w:val="single" w:sz="2" w:space="0" w:color="CCCCCC"/>
            </w:tcBorders>
            <w:shd w:fill="FFFFFF" w:val="clear"/>
          </w:tcPr>
          <w:p>
            <w:pPr>
              <w:pStyle w:val="Normal"/>
              <w:jc w:val="center"/>
              <w:rPr>
                <w:rFonts w:ascii="Liberation Sans" w:hAnsi="Liberation Sans"/>
              </w:rPr>
            </w:pPr>
            <w:r>
              <w:rPr>
                <w:rFonts w:eastAsia="Arial" w:cs="Arial" w:ascii="Liberation Sans" w:hAnsi="Liberation Sans"/>
                <w:sz w:val="20"/>
                <w:szCs w:val="20"/>
              </w:rPr>
              <w:t>C only</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jc w:val="center"/>
              <w:rPr>
                <w:rFonts w:ascii="Liberation Sans" w:hAnsi="Liberation Sans"/>
              </w:rPr>
            </w:pPr>
            <w:r>
              <w:rPr>
                <w:rFonts w:eastAsia="Arial" w:cs="Arial" w:ascii="Liberation Sans" w:hAnsi="Liberation Sans"/>
                <w:sz w:val="20"/>
                <w:szCs w:val="20"/>
              </w:rPr>
              <w:t>3</w:t>
            </w:r>
          </w:p>
        </w:tc>
        <w:tc>
          <w:tcPr>
            <w:tcW w:w="4479" w:type="dxa"/>
            <w:tcBorders>
              <w:top w:val="single" w:sz="2" w:space="0" w:color="CCCCCC"/>
              <w:left w:val="single" w:sz="2" w:space="0" w:color="CCCCCC"/>
              <w:bottom w:val="single" w:sz="2" w:space="0" w:color="CCCCCC"/>
              <w:right w:val="single" w:sz="2" w:space="0" w:color="CCCCCC"/>
            </w:tcBorders>
            <w:shd w:fill="FFFFFF" w:val="clear"/>
          </w:tcPr>
          <w:p>
            <w:pPr>
              <w:pStyle w:val="Normal"/>
              <w:jc w:val="center"/>
              <w:rPr>
                <w:rFonts w:ascii="Liberation Sans" w:hAnsi="Liberation Sans"/>
              </w:rPr>
            </w:pPr>
            <w:r>
              <w:rPr>
                <w:rFonts w:eastAsia="Arial" w:cs="Arial" w:ascii="Liberation Sans" w:hAnsi="Liberation Sans"/>
                <w:sz w:val="20"/>
                <w:szCs w:val="20"/>
              </w:rPr>
              <w:t>Requires XSG+XSG (PURE C)</w:t>
            </w:r>
          </w:p>
        </w:tc>
      </w:tr>
      <w:tr>
        <w:trPr/>
        <w:tc>
          <w:tcPr>
            <w:tcW w:w="1439" w:type="dxa"/>
            <w:tcBorders>
              <w:top w:val="single" w:sz="2" w:space="0" w:color="CCCCCC"/>
              <w:left w:val="single" w:sz="2" w:space="0" w:color="CCCCCC"/>
              <w:bottom w:val="single" w:sz="2" w:space="0" w:color="CCCCCC"/>
              <w:right w:val="single" w:sz="2" w:space="0" w:color="CCCCCC"/>
            </w:tcBorders>
            <w:shd w:fill="F0F5FA" w:val="clear"/>
          </w:tcPr>
          <w:p>
            <w:pPr>
              <w:pStyle w:val="Normal"/>
              <w:jc w:val="left"/>
              <w:rPr>
                <w:rFonts w:ascii="Liberation Sans" w:hAnsi="Liberation Sans"/>
              </w:rPr>
            </w:pPr>
            <w:r>
              <w:rPr>
                <w:rFonts w:eastAsia="Arial" w:cs="Arial" w:ascii="Liberation Sans" w:hAnsi="Liberation Sans"/>
                <w:sz w:val="20"/>
                <w:szCs w:val="20"/>
              </w:rPr>
              <w:t>28</w:t>
            </w:r>
          </w:p>
        </w:tc>
        <w:tc>
          <w:tcPr>
            <w:tcW w:w="1441" w:type="dxa"/>
            <w:tcBorders>
              <w:top w:val="single" w:sz="2" w:space="0" w:color="CCCCCC"/>
              <w:left w:val="single" w:sz="2" w:space="0" w:color="CCCCCC"/>
              <w:bottom w:val="single" w:sz="2" w:space="0" w:color="CCCCCC"/>
              <w:right w:val="single" w:sz="2" w:space="0" w:color="CCCCCC"/>
            </w:tcBorders>
            <w:shd w:fill="F0F5FA" w:val="clear"/>
          </w:tcPr>
          <w:p>
            <w:pPr>
              <w:pStyle w:val="Normal"/>
              <w:jc w:val="center"/>
              <w:rPr>
                <w:rFonts w:ascii="Liberation Sans" w:hAnsi="Liberation Sans"/>
              </w:rPr>
            </w:pPr>
            <w:r>
              <w:rPr>
                <w:rFonts w:eastAsia="Arial" w:cs="Arial" w:ascii="Liberation Sans" w:hAnsi="Liberation Sans"/>
                <w:sz w:val="20"/>
                <w:szCs w:val="20"/>
              </w:rPr>
              <w:t>A + B</w:t>
            </w:r>
          </w:p>
        </w:tc>
        <w:tc>
          <w:tcPr>
            <w:tcW w:w="2000" w:type="dxa"/>
            <w:tcBorders>
              <w:top w:val="single" w:sz="2" w:space="0" w:color="CCCCCC"/>
              <w:left w:val="single" w:sz="2" w:space="0" w:color="CCCCCC"/>
              <w:bottom w:val="single" w:sz="2" w:space="0" w:color="CCCCCC"/>
              <w:right w:val="single" w:sz="2" w:space="0" w:color="CCCCCC"/>
            </w:tcBorders>
            <w:shd w:fill="F0F5FA" w:val="clear"/>
          </w:tcPr>
          <w:p>
            <w:pPr>
              <w:pStyle w:val="Normal"/>
              <w:jc w:val="center"/>
              <w:rPr>
                <w:rFonts w:ascii="Liberation Sans" w:hAnsi="Liberation Sans"/>
              </w:rPr>
            </w:pPr>
            <w:r>
              <w:rPr>
                <w:rFonts w:eastAsia="Arial" w:cs="Arial" w:ascii="Liberation Sans" w:hAnsi="Liberation Sans"/>
                <w:sz w:val="20"/>
                <w:szCs w:val="20"/>
              </w:rPr>
              <w:t>3</w:t>
            </w:r>
          </w:p>
        </w:tc>
        <w:tc>
          <w:tcPr>
            <w:tcW w:w="4479" w:type="dxa"/>
            <w:tcBorders>
              <w:top w:val="single" w:sz="2" w:space="0" w:color="CCCCCC"/>
              <w:left w:val="single" w:sz="2" w:space="0" w:color="CCCCCC"/>
              <w:bottom w:val="single" w:sz="2" w:space="0" w:color="CCCCCC"/>
              <w:right w:val="single" w:sz="2" w:space="0" w:color="CCCCCC"/>
            </w:tcBorders>
            <w:shd w:fill="F0F5FA" w:val="clear"/>
          </w:tcPr>
          <w:p>
            <w:pPr>
              <w:pStyle w:val="Normal"/>
              <w:jc w:val="center"/>
              <w:rPr>
                <w:rFonts w:ascii="Liberation Sans" w:hAnsi="Liberation Sans"/>
              </w:rPr>
            </w:pPr>
            <w:r>
              <w:rPr>
                <w:rFonts w:eastAsia="Arial" w:cs="Arial" w:ascii="Liberation Sans" w:hAnsi="Liberation Sans"/>
                <w:sz w:val="20"/>
                <w:szCs w:val="20"/>
              </w:rPr>
              <w:t>SG+SG or SG+XSG (no C)</w:t>
            </w:r>
          </w:p>
        </w:tc>
      </w:tr>
    </w:tbl>
    <w:p>
      <w:pPr>
        <w:pStyle w:val="Normal"/>
        <w:spacing w:before="60" w:after="60"/>
        <w:rPr>
          <w:rFonts w:ascii="Liberation Sans" w:hAnsi="Liberation Sans"/>
        </w:rPr>
      </w:pPr>
      <w:r>
        <w:rPr>
          <w:rFonts w:ascii="Liberation Sans" w:hAnsi="Liberation Sans"/>
        </w:rPr>
      </w:r>
    </w:p>
    <w:p>
      <w:pPr>
        <w:pStyle w:val="Heading2"/>
        <w:spacing w:before="280" w:after="120"/>
        <w:rPr>
          <w:rFonts w:ascii="Liberation Sans" w:hAnsi="Liberation Sans"/>
        </w:rPr>
      </w:pPr>
      <w:r>
        <w:rPr>
          <w:rFonts w:eastAsia="Arial" w:cs="Arial" w:ascii="Liberation Sans" w:hAnsi="Liberation Sans"/>
          <w:b/>
          <w:bCs/>
          <w:color w:val="1A3F5C"/>
          <w:sz w:val="26"/>
          <w:szCs w:val="26"/>
        </w:rPr>
        <w:t>A.2 The 8 Orbital Highways of R30</w:t>
      </w:r>
    </w:p>
    <w:tbl>
      <w:tblPr>
        <w:tblW w:w="9360" w:type="dxa"/>
        <w:jc w:val="left"/>
        <w:tblInd w:w="0" w:type="dxa"/>
        <w:tblLayout w:type="fixed"/>
        <w:tblCellMar>
          <w:top w:w="80" w:type="dxa"/>
          <w:left w:w="120" w:type="dxa"/>
          <w:bottom w:w="80" w:type="dxa"/>
          <w:right w:w="120" w:type="dxa"/>
        </w:tblCellMar>
      </w:tblPr>
      <w:tblGrid>
        <w:gridCol w:w="1199"/>
        <w:gridCol w:w="1401"/>
        <w:gridCol w:w="1400"/>
        <w:gridCol w:w="1800"/>
        <w:gridCol w:w="3560"/>
      </w:tblGrid>
      <w:tr>
        <w:trPr>
          <w:tblHeader w:val="true"/>
        </w:trPr>
        <w:tc>
          <w:tcPr>
            <w:tcW w:w="1199" w:type="dxa"/>
            <w:tcBorders>
              <w:top w:val="single" w:sz="2" w:space="0" w:color="2C5F8A"/>
              <w:left w:val="single" w:sz="2" w:space="0" w:color="2C5F8A"/>
              <w:bottom w:val="single" w:sz="2" w:space="0" w:color="2C5F8A"/>
              <w:right w:val="single" w:sz="2" w:space="0" w:color="2C5F8A"/>
            </w:tcBorders>
            <w:shd w:fill="2C5F8A" w:val="clear"/>
          </w:tcPr>
          <w:p>
            <w:pPr>
              <w:pStyle w:val="Normal"/>
              <w:jc w:val="center"/>
              <w:rPr>
                <w:rFonts w:ascii="Liberation Sans" w:hAnsi="Liberation Sans"/>
              </w:rPr>
            </w:pPr>
            <w:r>
              <w:rPr>
                <w:rFonts w:eastAsia="Arial" w:cs="Arial" w:ascii="Liberation Sans" w:hAnsi="Liberation Sans"/>
                <w:b/>
                <w:bCs/>
                <w:color w:val="FFFFFF"/>
                <w:sz w:val="20"/>
                <w:szCs w:val="20"/>
              </w:rPr>
              <w:t>Residue r</w:t>
            </w:r>
          </w:p>
        </w:tc>
        <w:tc>
          <w:tcPr>
            <w:tcW w:w="1401" w:type="dxa"/>
            <w:tcBorders>
              <w:top w:val="single" w:sz="2" w:space="0" w:color="2C5F8A"/>
              <w:left w:val="single" w:sz="2" w:space="0" w:color="2C5F8A"/>
              <w:bottom w:val="single" w:sz="2" w:space="0" w:color="2C5F8A"/>
              <w:right w:val="single" w:sz="2" w:space="0" w:color="2C5F8A"/>
            </w:tcBorders>
            <w:shd w:fill="2C5F8A" w:val="clear"/>
          </w:tcPr>
          <w:p>
            <w:pPr>
              <w:pStyle w:val="Normal"/>
              <w:jc w:val="center"/>
              <w:rPr>
                <w:rFonts w:ascii="Liberation Sans" w:hAnsi="Liberation Sans"/>
              </w:rPr>
            </w:pPr>
            <w:r>
              <w:rPr>
                <w:rFonts w:eastAsia="Arial" w:cs="Arial" w:ascii="Liberation Sans" w:hAnsi="Liberation Sans"/>
                <w:b/>
                <w:bCs/>
                <w:color w:val="FFFFFF"/>
                <w:sz w:val="20"/>
                <w:szCs w:val="20"/>
              </w:rPr>
              <w:t>Angle (degrees)</w:t>
            </w:r>
          </w:p>
        </w:tc>
        <w:tc>
          <w:tcPr>
            <w:tcW w:w="1400" w:type="dxa"/>
            <w:tcBorders>
              <w:top w:val="single" w:sz="2" w:space="0" w:color="2C5F8A"/>
              <w:left w:val="single" w:sz="2" w:space="0" w:color="2C5F8A"/>
              <w:bottom w:val="single" w:sz="2" w:space="0" w:color="2C5F8A"/>
              <w:right w:val="single" w:sz="2" w:space="0" w:color="2C5F8A"/>
            </w:tcBorders>
            <w:shd w:fill="2C5F8A" w:val="clear"/>
          </w:tcPr>
          <w:p>
            <w:pPr>
              <w:pStyle w:val="Normal"/>
              <w:jc w:val="center"/>
              <w:rPr>
                <w:rFonts w:ascii="Liberation Sans" w:hAnsi="Liberation Sans"/>
              </w:rPr>
            </w:pPr>
            <w:r>
              <w:rPr>
                <w:rFonts w:eastAsia="Arial" w:cs="Arial" w:ascii="Liberation Sans" w:hAnsi="Liberation Sans"/>
                <w:b/>
                <w:bCs/>
                <w:color w:val="FFFFFF"/>
                <w:sz w:val="20"/>
                <w:szCs w:val="20"/>
              </w:rPr>
              <w:t>Class</w:t>
            </w:r>
          </w:p>
        </w:tc>
        <w:tc>
          <w:tcPr>
            <w:tcW w:w="1800" w:type="dxa"/>
            <w:tcBorders>
              <w:top w:val="single" w:sz="2" w:space="0" w:color="2C5F8A"/>
              <w:left w:val="single" w:sz="2" w:space="0" w:color="2C5F8A"/>
              <w:bottom w:val="single" w:sz="2" w:space="0" w:color="2C5F8A"/>
              <w:right w:val="single" w:sz="2" w:space="0" w:color="2C5F8A"/>
            </w:tcBorders>
            <w:shd w:fill="2C5F8A" w:val="clear"/>
          </w:tcPr>
          <w:p>
            <w:pPr>
              <w:pStyle w:val="Normal"/>
              <w:jc w:val="center"/>
              <w:rPr>
                <w:rFonts w:ascii="Liberation Sans" w:hAnsi="Liberation Sans"/>
              </w:rPr>
            </w:pPr>
            <w:r>
              <w:rPr>
                <w:rFonts w:eastAsia="Arial" w:cs="Arial" w:ascii="Liberation Sans" w:hAnsi="Liberation Sans"/>
                <w:b/>
                <w:bCs/>
                <w:color w:val="FFFFFF"/>
                <w:sz w:val="20"/>
                <w:szCs w:val="20"/>
              </w:rPr>
              <w:t>Sophie Germain?</w:t>
            </w:r>
          </w:p>
        </w:tc>
        <w:tc>
          <w:tcPr>
            <w:tcW w:w="3560" w:type="dxa"/>
            <w:tcBorders>
              <w:top w:val="single" w:sz="2" w:space="0" w:color="2C5F8A"/>
              <w:left w:val="single" w:sz="2" w:space="0" w:color="2C5F8A"/>
              <w:bottom w:val="single" w:sz="2" w:space="0" w:color="2C5F8A"/>
              <w:right w:val="single" w:sz="2" w:space="0" w:color="2C5F8A"/>
            </w:tcBorders>
            <w:shd w:fill="2C5F8A" w:val="clear"/>
          </w:tcPr>
          <w:p>
            <w:pPr>
              <w:pStyle w:val="Normal"/>
              <w:jc w:val="center"/>
              <w:rPr>
                <w:rFonts w:ascii="Liberation Sans" w:hAnsi="Liberation Sans"/>
              </w:rPr>
            </w:pPr>
            <w:r>
              <w:rPr>
                <w:rFonts w:eastAsia="Arial" w:cs="Arial" w:ascii="Liberation Sans" w:hAnsi="Liberation Sans"/>
                <w:b/>
                <w:bCs/>
                <w:color w:val="FFFFFF"/>
                <w:sz w:val="20"/>
                <w:szCs w:val="20"/>
              </w:rPr>
              <w:t>(2r+1) mod 30</w:t>
            </w:r>
          </w:p>
        </w:tc>
      </w:tr>
      <w:tr>
        <w:trPr/>
        <w:tc>
          <w:tcPr>
            <w:tcW w:w="1199" w:type="dxa"/>
            <w:tcBorders>
              <w:top w:val="single" w:sz="2" w:space="0" w:color="CCCCCC"/>
              <w:left w:val="single" w:sz="2" w:space="0" w:color="CCCCCC"/>
              <w:bottom w:val="single" w:sz="2" w:space="0" w:color="CCCCCC"/>
              <w:right w:val="single" w:sz="2" w:space="0" w:color="CCCCCC"/>
            </w:tcBorders>
            <w:shd w:fill="F0F5FA" w:val="clear"/>
          </w:tcPr>
          <w:p>
            <w:pPr>
              <w:pStyle w:val="Normal"/>
              <w:jc w:val="left"/>
              <w:rPr>
                <w:rFonts w:ascii="Liberation Sans" w:hAnsi="Liberation Sans"/>
              </w:rPr>
            </w:pPr>
            <w:r>
              <w:rPr>
                <w:rFonts w:eastAsia="Arial" w:cs="Arial" w:ascii="Liberation Sans" w:hAnsi="Liberation Sans"/>
                <w:sz w:val="20"/>
                <w:szCs w:val="20"/>
              </w:rPr>
              <w:t>1</w:t>
            </w:r>
          </w:p>
        </w:tc>
        <w:tc>
          <w:tcPr>
            <w:tcW w:w="1401" w:type="dxa"/>
            <w:tcBorders>
              <w:top w:val="single" w:sz="2" w:space="0" w:color="CCCCCC"/>
              <w:left w:val="single" w:sz="2" w:space="0" w:color="CCCCCC"/>
              <w:bottom w:val="single" w:sz="2" w:space="0" w:color="CCCCCC"/>
              <w:right w:val="single" w:sz="2" w:space="0" w:color="CCCCCC"/>
            </w:tcBorders>
            <w:shd w:fill="F0F5FA" w:val="clear"/>
          </w:tcPr>
          <w:p>
            <w:pPr>
              <w:pStyle w:val="Normal"/>
              <w:jc w:val="center"/>
              <w:rPr>
                <w:rFonts w:ascii="Liberation Sans" w:hAnsi="Liberation Sans"/>
              </w:rPr>
            </w:pPr>
            <w:r>
              <w:rPr>
                <w:rFonts w:eastAsia="Arial" w:cs="Arial" w:ascii="Liberation Sans" w:hAnsi="Liberation Sans"/>
                <w:sz w:val="20"/>
                <w:szCs w:val="20"/>
              </w:rPr>
              <w:t>12°</w:t>
            </w:r>
          </w:p>
        </w:tc>
        <w:tc>
          <w:tcPr>
            <w:tcW w:w="1400" w:type="dxa"/>
            <w:tcBorders>
              <w:top w:val="single" w:sz="2" w:space="0" w:color="CCCCCC"/>
              <w:left w:val="single" w:sz="2" w:space="0" w:color="CCCCCC"/>
              <w:bottom w:val="single" w:sz="2" w:space="0" w:color="CCCCCC"/>
              <w:right w:val="single" w:sz="2" w:space="0" w:color="CCCCCC"/>
            </w:tcBorders>
            <w:shd w:fill="F0F5FA" w:val="clear"/>
          </w:tcPr>
          <w:p>
            <w:pPr>
              <w:pStyle w:val="Normal"/>
              <w:jc w:val="center"/>
              <w:rPr>
                <w:rFonts w:ascii="Liberation Sans" w:hAnsi="Liberation Sans"/>
              </w:rPr>
            </w:pPr>
            <w:r>
              <w:rPr>
                <w:rFonts w:eastAsia="Arial" w:cs="Arial" w:ascii="Liberation Sans" w:hAnsi="Liberation Sans"/>
                <w:sz w:val="20"/>
                <w:szCs w:val="20"/>
              </w:rPr>
              <w:t>XSG</w:t>
            </w:r>
          </w:p>
        </w:tc>
        <w:tc>
          <w:tcPr>
            <w:tcW w:w="1800" w:type="dxa"/>
            <w:tcBorders>
              <w:top w:val="single" w:sz="2" w:space="0" w:color="CCCCCC"/>
              <w:left w:val="single" w:sz="2" w:space="0" w:color="CCCCCC"/>
              <w:bottom w:val="single" w:sz="2" w:space="0" w:color="CCCCCC"/>
              <w:right w:val="single" w:sz="2" w:space="0" w:color="CCCCCC"/>
            </w:tcBorders>
            <w:shd w:fill="F0F5FA" w:val="clear"/>
          </w:tcPr>
          <w:p>
            <w:pPr>
              <w:pStyle w:val="Normal"/>
              <w:jc w:val="center"/>
              <w:rPr>
                <w:rFonts w:ascii="Liberation Sans" w:hAnsi="Liberation Sans"/>
              </w:rPr>
            </w:pPr>
            <w:r>
              <w:rPr>
                <w:rFonts w:eastAsia="Arial" w:cs="Arial" w:ascii="Liberation Sans" w:hAnsi="Liberation Sans"/>
                <w:sz w:val="20"/>
                <w:szCs w:val="20"/>
              </w:rPr>
              <w:t>No</w:t>
            </w:r>
          </w:p>
        </w:tc>
        <w:tc>
          <w:tcPr>
            <w:tcW w:w="3560" w:type="dxa"/>
            <w:tcBorders>
              <w:top w:val="single" w:sz="2" w:space="0" w:color="CCCCCC"/>
              <w:left w:val="single" w:sz="2" w:space="0" w:color="CCCCCC"/>
              <w:bottom w:val="single" w:sz="2" w:space="0" w:color="CCCCCC"/>
              <w:right w:val="single" w:sz="2" w:space="0" w:color="CCCCCC"/>
            </w:tcBorders>
            <w:shd w:fill="F0F5FA" w:val="clear"/>
          </w:tcPr>
          <w:p>
            <w:pPr>
              <w:pStyle w:val="Normal"/>
              <w:jc w:val="center"/>
              <w:rPr>
                <w:rFonts w:ascii="Liberation Sans" w:hAnsi="Liberation Sans"/>
              </w:rPr>
            </w:pPr>
            <w:r>
              <w:rPr>
                <w:rFonts w:eastAsia="Arial" w:cs="Arial" w:ascii="Liberation Sans" w:hAnsi="Liberation Sans"/>
                <w:sz w:val="20"/>
                <w:szCs w:val="20"/>
              </w:rPr>
              <w:t>3 (not in R30)</w:t>
            </w:r>
          </w:p>
        </w:tc>
      </w:tr>
      <w:tr>
        <w:trPr/>
        <w:tc>
          <w:tcPr>
            <w:tcW w:w="1199" w:type="dxa"/>
            <w:tcBorders>
              <w:top w:val="single" w:sz="2" w:space="0" w:color="CCCCCC"/>
              <w:left w:val="single" w:sz="2" w:space="0" w:color="CCCCCC"/>
              <w:bottom w:val="single" w:sz="2" w:space="0" w:color="CCCCCC"/>
              <w:right w:val="single" w:sz="2" w:space="0" w:color="CCCCCC"/>
            </w:tcBorders>
            <w:shd w:fill="FFFFFF" w:val="clear"/>
          </w:tcPr>
          <w:p>
            <w:pPr>
              <w:pStyle w:val="Normal"/>
              <w:jc w:val="left"/>
              <w:rPr>
                <w:rFonts w:ascii="Liberation Sans" w:hAnsi="Liberation Sans"/>
              </w:rPr>
            </w:pPr>
            <w:r>
              <w:rPr>
                <w:rFonts w:eastAsia="Arial" w:cs="Arial" w:ascii="Liberation Sans" w:hAnsi="Liberation Sans"/>
                <w:sz w:val="20"/>
                <w:szCs w:val="20"/>
              </w:rPr>
              <w:t>7</w:t>
            </w:r>
          </w:p>
        </w:tc>
        <w:tc>
          <w:tcPr>
            <w:tcW w:w="1401" w:type="dxa"/>
            <w:tcBorders>
              <w:top w:val="single" w:sz="2" w:space="0" w:color="CCCCCC"/>
              <w:left w:val="single" w:sz="2" w:space="0" w:color="CCCCCC"/>
              <w:bottom w:val="single" w:sz="2" w:space="0" w:color="CCCCCC"/>
              <w:right w:val="single" w:sz="2" w:space="0" w:color="CCCCCC"/>
            </w:tcBorders>
            <w:shd w:fill="FFFFFF" w:val="clear"/>
          </w:tcPr>
          <w:p>
            <w:pPr>
              <w:pStyle w:val="Normal"/>
              <w:jc w:val="center"/>
              <w:rPr>
                <w:rFonts w:ascii="Liberation Sans" w:hAnsi="Liberation Sans"/>
              </w:rPr>
            </w:pPr>
            <w:r>
              <w:rPr>
                <w:rFonts w:eastAsia="Arial" w:cs="Arial" w:ascii="Liberation Sans" w:hAnsi="Liberation Sans"/>
                <w:sz w:val="20"/>
                <w:szCs w:val="20"/>
              </w:rPr>
              <w:t>84°</w:t>
            </w:r>
          </w:p>
        </w:tc>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jc w:val="center"/>
              <w:rPr>
                <w:rFonts w:ascii="Liberation Sans" w:hAnsi="Liberation Sans"/>
              </w:rPr>
            </w:pPr>
            <w:r>
              <w:rPr>
                <w:rFonts w:eastAsia="Arial" w:cs="Arial" w:ascii="Liberation Sans" w:hAnsi="Liberation Sans"/>
                <w:sz w:val="20"/>
                <w:szCs w:val="20"/>
              </w:rPr>
              <w:t>XSG</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jc w:val="center"/>
              <w:rPr>
                <w:rFonts w:ascii="Liberation Sans" w:hAnsi="Liberation Sans"/>
              </w:rPr>
            </w:pPr>
            <w:r>
              <w:rPr>
                <w:rFonts w:eastAsia="Arial" w:cs="Arial" w:ascii="Liberation Sans" w:hAnsi="Liberation Sans"/>
                <w:sz w:val="20"/>
                <w:szCs w:val="20"/>
              </w:rPr>
              <w:t>No</w:t>
            </w:r>
          </w:p>
        </w:tc>
        <w:tc>
          <w:tcPr>
            <w:tcW w:w="3560" w:type="dxa"/>
            <w:tcBorders>
              <w:top w:val="single" w:sz="2" w:space="0" w:color="CCCCCC"/>
              <w:left w:val="single" w:sz="2" w:space="0" w:color="CCCCCC"/>
              <w:bottom w:val="single" w:sz="2" w:space="0" w:color="CCCCCC"/>
              <w:right w:val="single" w:sz="2" w:space="0" w:color="CCCCCC"/>
            </w:tcBorders>
            <w:shd w:fill="FFFFFF" w:val="clear"/>
          </w:tcPr>
          <w:p>
            <w:pPr>
              <w:pStyle w:val="Normal"/>
              <w:jc w:val="center"/>
              <w:rPr>
                <w:rFonts w:ascii="Liberation Sans" w:hAnsi="Liberation Sans"/>
              </w:rPr>
            </w:pPr>
            <w:r>
              <w:rPr>
                <w:rFonts w:eastAsia="Arial" w:cs="Arial" w:ascii="Liberation Sans" w:hAnsi="Liberation Sans"/>
                <w:sz w:val="20"/>
                <w:szCs w:val="20"/>
              </w:rPr>
              <w:t>15 (not in R30)</w:t>
            </w:r>
          </w:p>
        </w:tc>
      </w:tr>
      <w:tr>
        <w:trPr/>
        <w:tc>
          <w:tcPr>
            <w:tcW w:w="1199" w:type="dxa"/>
            <w:tcBorders>
              <w:top w:val="single" w:sz="2" w:space="0" w:color="CCCCCC"/>
              <w:left w:val="single" w:sz="2" w:space="0" w:color="CCCCCC"/>
              <w:bottom w:val="single" w:sz="2" w:space="0" w:color="CCCCCC"/>
              <w:right w:val="single" w:sz="2" w:space="0" w:color="CCCCCC"/>
            </w:tcBorders>
            <w:shd w:fill="F0F5FA" w:val="clear"/>
          </w:tcPr>
          <w:p>
            <w:pPr>
              <w:pStyle w:val="Normal"/>
              <w:jc w:val="left"/>
              <w:rPr>
                <w:rFonts w:ascii="Liberation Sans" w:hAnsi="Liberation Sans"/>
              </w:rPr>
            </w:pPr>
            <w:r>
              <w:rPr>
                <w:rFonts w:eastAsia="Arial" w:cs="Arial" w:ascii="Liberation Sans" w:hAnsi="Liberation Sans"/>
                <w:sz w:val="20"/>
                <w:szCs w:val="20"/>
              </w:rPr>
              <w:t>11</w:t>
            </w:r>
          </w:p>
        </w:tc>
        <w:tc>
          <w:tcPr>
            <w:tcW w:w="1401" w:type="dxa"/>
            <w:tcBorders>
              <w:top w:val="single" w:sz="2" w:space="0" w:color="CCCCCC"/>
              <w:left w:val="single" w:sz="2" w:space="0" w:color="CCCCCC"/>
              <w:bottom w:val="single" w:sz="2" w:space="0" w:color="CCCCCC"/>
              <w:right w:val="single" w:sz="2" w:space="0" w:color="CCCCCC"/>
            </w:tcBorders>
            <w:shd w:fill="F0F5FA" w:val="clear"/>
          </w:tcPr>
          <w:p>
            <w:pPr>
              <w:pStyle w:val="Normal"/>
              <w:jc w:val="center"/>
              <w:rPr>
                <w:rFonts w:ascii="Liberation Sans" w:hAnsi="Liberation Sans"/>
              </w:rPr>
            </w:pPr>
            <w:r>
              <w:rPr>
                <w:rFonts w:eastAsia="Arial" w:cs="Arial" w:ascii="Liberation Sans" w:hAnsi="Liberation Sans"/>
                <w:sz w:val="20"/>
                <w:szCs w:val="20"/>
              </w:rPr>
              <w:t>132°</w:t>
            </w:r>
          </w:p>
        </w:tc>
        <w:tc>
          <w:tcPr>
            <w:tcW w:w="1400" w:type="dxa"/>
            <w:tcBorders>
              <w:top w:val="single" w:sz="2" w:space="0" w:color="CCCCCC"/>
              <w:left w:val="single" w:sz="2" w:space="0" w:color="CCCCCC"/>
              <w:bottom w:val="single" w:sz="2" w:space="0" w:color="CCCCCC"/>
              <w:right w:val="single" w:sz="2" w:space="0" w:color="CCCCCC"/>
            </w:tcBorders>
            <w:shd w:fill="F0F5FA" w:val="clear"/>
          </w:tcPr>
          <w:p>
            <w:pPr>
              <w:pStyle w:val="Normal"/>
              <w:jc w:val="center"/>
              <w:rPr>
                <w:rFonts w:ascii="Liberation Sans" w:hAnsi="Liberation Sans"/>
              </w:rPr>
            </w:pPr>
            <w:r>
              <w:rPr>
                <w:rFonts w:eastAsia="Arial" w:cs="Arial" w:ascii="Liberation Sans" w:hAnsi="Liberation Sans"/>
                <w:sz w:val="20"/>
                <w:szCs w:val="20"/>
              </w:rPr>
              <w:t>SG</w:t>
            </w:r>
          </w:p>
        </w:tc>
        <w:tc>
          <w:tcPr>
            <w:tcW w:w="1800" w:type="dxa"/>
            <w:tcBorders>
              <w:top w:val="single" w:sz="2" w:space="0" w:color="CCCCCC"/>
              <w:left w:val="single" w:sz="2" w:space="0" w:color="CCCCCC"/>
              <w:bottom w:val="single" w:sz="2" w:space="0" w:color="CCCCCC"/>
              <w:right w:val="single" w:sz="2" w:space="0" w:color="CCCCCC"/>
            </w:tcBorders>
            <w:shd w:fill="F0F5FA" w:val="clear"/>
          </w:tcPr>
          <w:p>
            <w:pPr>
              <w:pStyle w:val="Normal"/>
              <w:jc w:val="center"/>
              <w:rPr>
                <w:rFonts w:ascii="Liberation Sans" w:hAnsi="Liberation Sans"/>
              </w:rPr>
            </w:pPr>
            <w:r>
              <w:rPr>
                <w:rFonts w:eastAsia="Arial" w:cs="Arial" w:ascii="Liberation Sans" w:hAnsi="Liberation Sans"/>
                <w:sz w:val="20"/>
                <w:szCs w:val="20"/>
              </w:rPr>
              <w:t>Yes</w:t>
            </w:r>
          </w:p>
        </w:tc>
        <w:tc>
          <w:tcPr>
            <w:tcW w:w="3560" w:type="dxa"/>
            <w:tcBorders>
              <w:top w:val="single" w:sz="2" w:space="0" w:color="CCCCCC"/>
              <w:left w:val="single" w:sz="2" w:space="0" w:color="CCCCCC"/>
              <w:bottom w:val="single" w:sz="2" w:space="0" w:color="CCCCCC"/>
              <w:right w:val="single" w:sz="2" w:space="0" w:color="CCCCCC"/>
            </w:tcBorders>
            <w:shd w:fill="F0F5FA" w:val="clear"/>
          </w:tcPr>
          <w:p>
            <w:pPr>
              <w:pStyle w:val="Normal"/>
              <w:jc w:val="center"/>
              <w:rPr>
                <w:rFonts w:ascii="Liberation Sans" w:hAnsi="Liberation Sans"/>
              </w:rPr>
            </w:pPr>
            <w:r>
              <w:rPr>
                <w:rFonts w:eastAsia="Arial" w:cs="Arial" w:ascii="Liberation Sans" w:hAnsi="Liberation Sans"/>
                <w:sz w:val="20"/>
                <w:szCs w:val="20"/>
              </w:rPr>
              <w:t>23 (in R30)</w:t>
            </w:r>
          </w:p>
        </w:tc>
      </w:tr>
      <w:tr>
        <w:trPr/>
        <w:tc>
          <w:tcPr>
            <w:tcW w:w="1199" w:type="dxa"/>
            <w:tcBorders>
              <w:top w:val="single" w:sz="2" w:space="0" w:color="CCCCCC"/>
              <w:left w:val="single" w:sz="2" w:space="0" w:color="CCCCCC"/>
              <w:bottom w:val="single" w:sz="2" w:space="0" w:color="CCCCCC"/>
              <w:right w:val="single" w:sz="2" w:space="0" w:color="CCCCCC"/>
            </w:tcBorders>
            <w:shd w:fill="FFFFFF" w:val="clear"/>
          </w:tcPr>
          <w:p>
            <w:pPr>
              <w:pStyle w:val="Normal"/>
              <w:jc w:val="left"/>
              <w:rPr>
                <w:rFonts w:ascii="Liberation Sans" w:hAnsi="Liberation Sans"/>
              </w:rPr>
            </w:pPr>
            <w:r>
              <w:rPr>
                <w:rFonts w:eastAsia="Arial" w:cs="Arial" w:ascii="Liberation Sans" w:hAnsi="Liberation Sans"/>
                <w:sz w:val="20"/>
                <w:szCs w:val="20"/>
              </w:rPr>
              <w:t>13</w:t>
            </w:r>
          </w:p>
        </w:tc>
        <w:tc>
          <w:tcPr>
            <w:tcW w:w="1401" w:type="dxa"/>
            <w:tcBorders>
              <w:top w:val="single" w:sz="2" w:space="0" w:color="CCCCCC"/>
              <w:left w:val="single" w:sz="2" w:space="0" w:color="CCCCCC"/>
              <w:bottom w:val="single" w:sz="2" w:space="0" w:color="CCCCCC"/>
              <w:right w:val="single" w:sz="2" w:space="0" w:color="CCCCCC"/>
            </w:tcBorders>
            <w:shd w:fill="FFFFFF" w:val="clear"/>
          </w:tcPr>
          <w:p>
            <w:pPr>
              <w:pStyle w:val="Normal"/>
              <w:jc w:val="center"/>
              <w:rPr>
                <w:rFonts w:ascii="Liberation Sans" w:hAnsi="Liberation Sans"/>
              </w:rPr>
            </w:pPr>
            <w:r>
              <w:rPr>
                <w:rFonts w:eastAsia="Arial" w:cs="Arial" w:ascii="Liberation Sans" w:hAnsi="Liberation Sans"/>
                <w:sz w:val="20"/>
                <w:szCs w:val="20"/>
              </w:rPr>
              <w:t>156°</w:t>
            </w:r>
          </w:p>
        </w:tc>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jc w:val="center"/>
              <w:rPr>
                <w:rFonts w:ascii="Liberation Sans" w:hAnsi="Liberation Sans"/>
              </w:rPr>
            </w:pPr>
            <w:r>
              <w:rPr>
                <w:rFonts w:eastAsia="Arial" w:cs="Arial" w:ascii="Liberation Sans" w:hAnsi="Liberation Sans"/>
                <w:sz w:val="20"/>
                <w:szCs w:val="20"/>
              </w:rPr>
              <w:t>XSG</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jc w:val="center"/>
              <w:rPr>
                <w:rFonts w:ascii="Liberation Sans" w:hAnsi="Liberation Sans"/>
              </w:rPr>
            </w:pPr>
            <w:r>
              <w:rPr>
                <w:rFonts w:eastAsia="Arial" w:cs="Arial" w:ascii="Liberation Sans" w:hAnsi="Liberation Sans"/>
                <w:sz w:val="20"/>
                <w:szCs w:val="20"/>
              </w:rPr>
              <w:t>No</w:t>
            </w:r>
          </w:p>
        </w:tc>
        <w:tc>
          <w:tcPr>
            <w:tcW w:w="3560" w:type="dxa"/>
            <w:tcBorders>
              <w:top w:val="single" w:sz="2" w:space="0" w:color="CCCCCC"/>
              <w:left w:val="single" w:sz="2" w:space="0" w:color="CCCCCC"/>
              <w:bottom w:val="single" w:sz="2" w:space="0" w:color="CCCCCC"/>
              <w:right w:val="single" w:sz="2" w:space="0" w:color="CCCCCC"/>
            </w:tcBorders>
            <w:shd w:fill="FFFFFF" w:val="clear"/>
          </w:tcPr>
          <w:p>
            <w:pPr>
              <w:pStyle w:val="Normal"/>
              <w:jc w:val="center"/>
              <w:rPr>
                <w:rFonts w:ascii="Liberation Sans" w:hAnsi="Liberation Sans"/>
              </w:rPr>
            </w:pPr>
            <w:r>
              <w:rPr>
                <w:rFonts w:eastAsia="Arial" w:cs="Arial" w:ascii="Liberation Sans" w:hAnsi="Liberation Sans"/>
                <w:sz w:val="20"/>
                <w:szCs w:val="20"/>
              </w:rPr>
              <w:t>27 (not in R30)</w:t>
            </w:r>
          </w:p>
        </w:tc>
      </w:tr>
      <w:tr>
        <w:trPr/>
        <w:tc>
          <w:tcPr>
            <w:tcW w:w="1199" w:type="dxa"/>
            <w:tcBorders>
              <w:top w:val="single" w:sz="2" w:space="0" w:color="CCCCCC"/>
              <w:left w:val="single" w:sz="2" w:space="0" w:color="CCCCCC"/>
              <w:bottom w:val="single" w:sz="2" w:space="0" w:color="CCCCCC"/>
              <w:right w:val="single" w:sz="2" w:space="0" w:color="CCCCCC"/>
            </w:tcBorders>
            <w:shd w:fill="F0F5FA" w:val="clear"/>
          </w:tcPr>
          <w:p>
            <w:pPr>
              <w:pStyle w:val="Normal"/>
              <w:jc w:val="left"/>
              <w:rPr>
                <w:rFonts w:ascii="Liberation Sans" w:hAnsi="Liberation Sans"/>
              </w:rPr>
            </w:pPr>
            <w:r>
              <w:rPr>
                <w:rFonts w:eastAsia="Arial" w:cs="Arial" w:ascii="Liberation Sans" w:hAnsi="Liberation Sans"/>
                <w:sz w:val="20"/>
                <w:szCs w:val="20"/>
              </w:rPr>
              <w:t>17</w:t>
            </w:r>
          </w:p>
        </w:tc>
        <w:tc>
          <w:tcPr>
            <w:tcW w:w="1401" w:type="dxa"/>
            <w:tcBorders>
              <w:top w:val="single" w:sz="2" w:space="0" w:color="CCCCCC"/>
              <w:left w:val="single" w:sz="2" w:space="0" w:color="CCCCCC"/>
              <w:bottom w:val="single" w:sz="2" w:space="0" w:color="CCCCCC"/>
              <w:right w:val="single" w:sz="2" w:space="0" w:color="CCCCCC"/>
            </w:tcBorders>
            <w:shd w:fill="F0F5FA" w:val="clear"/>
          </w:tcPr>
          <w:p>
            <w:pPr>
              <w:pStyle w:val="Normal"/>
              <w:jc w:val="center"/>
              <w:rPr>
                <w:rFonts w:ascii="Liberation Sans" w:hAnsi="Liberation Sans"/>
              </w:rPr>
            </w:pPr>
            <w:r>
              <w:rPr>
                <w:rFonts w:eastAsia="Arial" w:cs="Arial" w:ascii="Liberation Sans" w:hAnsi="Liberation Sans"/>
                <w:sz w:val="20"/>
                <w:szCs w:val="20"/>
              </w:rPr>
              <w:t>204°</w:t>
            </w:r>
          </w:p>
        </w:tc>
        <w:tc>
          <w:tcPr>
            <w:tcW w:w="1400" w:type="dxa"/>
            <w:tcBorders>
              <w:top w:val="single" w:sz="2" w:space="0" w:color="CCCCCC"/>
              <w:left w:val="single" w:sz="2" w:space="0" w:color="CCCCCC"/>
              <w:bottom w:val="single" w:sz="2" w:space="0" w:color="CCCCCC"/>
              <w:right w:val="single" w:sz="2" w:space="0" w:color="CCCCCC"/>
            </w:tcBorders>
            <w:shd w:fill="F0F5FA" w:val="clear"/>
          </w:tcPr>
          <w:p>
            <w:pPr>
              <w:pStyle w:val="Normal"/>
              <w:jc w:val="center"/>
              <w:rPr>
                <w:rFonts w:ascii="Liberation Sans" w:hAnsi="Liberation Sans"/>
              </w:rPr>
            </w:pPr>
            <w:r>
              <w:rPr>
                <w:rFonts w:eastAsia="Arial" w:cs="Arial" w:ascii="Liberation Sans" w:hAnsi="Liberation Sans"/>
                <w:sz w:val="20"/>
                <w:szCs w:val="20"/>
              </w:rPr>
              <w:t>XSG</w:t>
            </w:r>
          </w:p>
        </w:tc>
        <w:tc>
          <w:tcPr>
            <w:tcW w:w="1800" w:type="dxa"/>
            <w:tcBorders>
              <w:top w:val="single" w:sz="2" w:space="0" w:color="CCCCCC"/>
              <w:left w:val="single" w:sz="2" w:space="0" w:color="CCCCCC"/>
              <w:bottom w:val="single" w:sz="2" w:space="0" w:color="CCCCCC"/>
              <w:right w:val="single" w:sz="2" w:space="0" w:color="CCCCCC"/>
            </w:tcBorders>
            <w:shd w:fill="F0F5FA" w:val="clear"/>
          </w:tcPr>
          <w:p>
            <w:pPr>
              <w:pStyle w:val="Normal"/>
              <w:jc w:val="center"/>
              <w:rPr>
                <w:rFonts w:ascii="Liberation Sans" w:hAnsi="Liberation Sans"/>
              </w:rPr>
            </w:pPr>
            <w:r>
              <w:rPr>
                <w:rFonts w:eastAsia="Arial" w:cs="Arial" w:ascii="Liberation Sans" w:hAnsi="Liberation Sans"/>
                <w:sz w:val="20"/>
                <w:szCs w:val="20"/>
              </w:rPr>
              <w:t>No</w:t>
            </w:r>
          </w:p>
        </w:tc>
        <w:tc>
          <w:tcPr>
            <w:tcW w:w="3560" w:type="dxa"/>
            <w:tcBorders>
              <w:top w:val="single" w:sz="2" w:space="0" w:color="CCCCCC"/>
              <w:left w:val="single" w:sz="2" w:space="0" w:color="CCCCCC"/>
              <w:bottom w:val="single" w:sz="2" w:space="0" w:color="CCCCCC"/>
              <w:right w:val="single" w:sz="2" w:space="0" w:color="CCCCCC"/>
            </w:tcBorders>
            <w:shd w:fill="F0F5FA" w:val="clear"/>
          </w:tcPr>
          <w:p>
            <w:pPr>
              <w:pStyle w:val="Normal"/>
              <w:jc w:val="center"/>
              <w:rPr>
                <w:rFonts w:ascii="Liberation Sans" w:hAnsi="Liberation Sans"/>
              </w:rPr>
            </w:pPr>
            <w:r>
              <w:rPr>
                <w:rFonts w:eastAsia="Arial" w:cs="Arial" w:ascii="Liberation Sans" w:hAnsi="Liberation Sans"/>
                <w:sz w:val="20"/>
                <w:szCs w:val="20"/>
              </w:rPr>
              <w:t>5 (not in R30)</w:t>
            </w:r>
          </w:p>
        </w:tc>
      </w:tr>
      <w:tr>
        <w:trPr/>
        <w:tc>
          <w:tcPr>
            <w:tcW w:w="1199" w:type="dxa"/>
            <w:tcBorders>
              <w:top w:val="single" w:sz="2" w:space="0" w:color="CCCCCC"/>
              <w:left w:val="single" w:sz="2" w:space="0" w:color="CCCCCC"/>
              <w:bottom w:val="single" w:sz="2" w:space="0" w:color="CCCCCC"/>
              <w:right w:val="single" w:sz="2" w:space="0" w:color="CCCCCC"/>
            </w:tcBorders>
            <w:shd w:fill="FFFFFF" w:val="clear"/>
          </w:tcPr>
          <w:p>
            <w:pPr>
              <w:pStyle w:val="Normal"/>
              <w:jc w:val="left"/>
              <w:rPr>
                <w:rFonts w:ascii="Liberation Sans" w:hAnsi="Liberation Sans"/>
              </w:rPr>
            </w:pPr>
            <w:r>
              <w:rPr>
                <w:rFonts w:eastAsia="Arial" w:cs="Arial" w:ascii="Liberation Sans" w:hAnsi="Liberation Sans"/>
                <w:sz w:val="20"/>
                <w:szCs w:val="20"/>
              </w:rPr>
              <w:t>19</w:t>
            </w:r>
          </w:p>
        </w:tc>
        <w:tc>
          <w:tcPr>
            <w:tcW w:w="1401" w:type="dxa"/>
            <w:tcBorders>
              <w:top w:val="single" w:sz="2" w:space="0" w:color="CCCCCC"/>
              <w:left w:val="single" w:sz="2" w:space="0" w:color="CCCCCC"/>
              <w:bottom w:val="single" w:sz="2" w:space="0" w:color="CCCCCC"/>
              <w:right w:val="single" w:sz="2" w:space="0" w:color="CCCCCC"/>
            </w:tcBorders>
            <w:shd w:fill="FFFFFF" w:val="clear"/>
          </w:tcPr>
          <w:p>
            <w:pPr>
              <w:pStyle w:val="Normal"/>
              <w:jc w:val="center"/>
              <w:rPr>
                <w:rFonts w:ascii="Liberation Sans" w:hAnsi="Liberation Sans"/>
              </w:rPr>
            </w:pPr>
            <w:r>
              <w:rPr>
                <w:rFonts w:eastAsia="Arial" w:cs="Arial" w:ascii="Liberation Sans" w:hAnsi="Liberation Sans"/>
                <w:sz w:val="20"/>
                <w:szCs w:val="20"/>
              </w:rPr>
              <w:t>228°</w:t>
            </w:r>
          </w:p>
        </w:tc>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jc w:val="center"/>
              <w:rPr>
                <w:rFonts w:ascii="Liberation Sans" w:hAnsi="Liberation Sans"/>
              </w:rPr>
            </w:pPr>
            <w:r>
              <w:rPr>
                <w:rFonts w:eastAsia="Arial" w:cs="Arial" w:ascii="Liberation Sans" w:hAnsi="Liberation Sans"/>
                <w:sz w:val="20"/>
                <w:szCs w:val="20"/>
              </w:rPr>
              <w:t>XSG</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jc w:val="center"/>
              <w:rPr>
                <w:rFonts w:ascii="Liberation Sans" w:hAnsi="Liberation Sans"/>
              </w:rPr>
            </w:pPr>
            <w:r>
              <w:rPr>
                <w:rFonts w:eastAsia="Arial" w:cs="Arial" w:ascii="Liberation Sans" w:hAnsi="Liberation Sans"/>
                <w:sz w:val="20"/>
                <w:szCs w:val="20"/>
              </w:rPr>
              <w:t>No</w:t>
            </w:r>
          </w:p>
        </w:tc>
        <w:tc>
          <w:tcPr>
            <w:tcW w:w="3560" w:type="dxa"/>
            <w:tcBorders>
              <w:top w:val="single" w:sz="2" w:space="0" w:color="CCCCCC"/>
              <w:left w:val="single" w:sz="2" w:space="0" w:color="CCCCCC"/>
              <w:bottom w:val="single" w:sz="2" w:space="0" w:color="CCCCCC"/>
              <w:right w:val="single" w:sz="2" w:space="0" w:color="CCCCCC"/>
            </w:tcBorders>
            <w:shd w:fill="FFFFFF" w:val="clear"/>
          </w:tcPr>
          <w:p>
            <w:pPr>
              <w:pStyle w:val="Normal"/>
              <w:jc w:val="center"/>
              <w:rPr>
                <w:rFonts w:ascii="Liberation Sans" w:hAnsi="Liberation Sans"/>
              </w:rPr>
            </w:pPr>
            <w:r>
              <w:rPr>
                <w:rFonts w:eastAsia="Arial" w:cs="Arial" w:ascii="Liberation Sans" w:hAnsi="Liberation Sans"/>
                <w:sz w:val="20"/>
                <w:szCs w:val="20"/>
              </w:rPr>
              <w:t>9 (not in R30)</w:t>
            </w:r>
          </w:p>
        </w:tc>
      </w:tr>
      <w:tr>
        <w:trPr/>
        <w:tc>
          <w:tcPr>
            <w:tcW w:w="1199" w:type="dxa"/>
            <w:tcBorders>
              <w:top w:val="single" w:sz="2" w:space="0" w:color="CCCCCC"/>
              <w:left w:val="single" w:sz="2" w:space="0" w:color="CCCCCC"/>
              <w:bottom w:val="single" w:sz="2" w:space="0" w:color="CCCCCC"/>
              <w:right w:val="single" w:sz="2" w:space="0" w:color="CCCCCC"/>
            </w:tcBorders>
            <w:shd w:fill="F0F5FA" w:val="clear"/>
          </w:tcPr>
          <w:p>
            <w:pPr>
              <w:pStyle w:val="Normal"/>
              <w:jc w:val="left"/>
              <w:rPr>
                <w:rFonts w:ascii="Liberation Sans" w:hAnsi="Liberation Sans"/>
              </w:rPr>
            </w:pPr>
            <w:r>
              <w:rPr>
                <w:rFonts w:eastAsia="Arial" w:cs="Arial" w:ascii="Liberation Sans" w:hAnsi="Liberation Sans"/>
                <w:sz w:val="20"/>
                <w:szCs w:val="20"/>
              </w:rPr>
              <w:t>23</w:t>
            </w:r>
          </w:p>
        </w:tc>
        <w:tc>
          <w:tcPr>
            <w:tcW w:w="1401" w:type="dxa"/>
            <w:tcBorders>
              <w:top w:val="single" w:sz="2" w:space="0" w:color="CCCCCC"/>
              <w:left w:val="single" w:sz="2" w:space="0" w:color="CCCCCC"/>
              <w:bottom w:val="single" w:sz="2" w:space="0" w:color="CCCCCC"/>
              <w:right w:val="single" w:sz="2" w:space="0" w:color="CCCCCC"/>
            </w:tcBorders>
            <w:shd w:fill="F0F5FA" w:val="clear"/>
          </w:tcPr>
          <w:p>
            <w:pPr>
              <w:pStyle w:val="Normal"/>
              <w:jc w:val="center"/>
              <w:rPr>
                <w:rFonts w:ascii="Liberation Sans" w:hAnsi="Liberation Sans"/>
              </w:rPr>
            </w:pPr>
            <w:r>
              <w:rPr>
                <w:rFonts w:eastAsia="Arial" w:cs="Arial" w:ascii="Liberation Sans" w:hAnsi="Liberation Sans"/>
                <w:sz w:val="20"/>
                <w:szCs w:val="20"/>
              </w:rPr>
              <w:t>276°</w:t>
            </w:r>
          </w:p>
        </w:tc>
        <w:tc>
          <w:tcPr>
            <w:tcW w:w="1400" w:type="dxa"/>
            <w:tcBorders>
              <w:top w:val="single" w:sz="2" w:space="0" w:color="CCCCCC"/>
              <w:left w:val="single" w:sz="2" w:space="0" w:color="CCCCCC"/>
              <w:bottom w:val="single" w:sz="2" w:space="0" w:color="CCCCCC"/>
              <w:right w:val="single" w:sz="2" w:space="0" w:color="CCCCCC"/>
            </w:tcBorders>
            <w:shd w:fill="F0F5FA" w:val="clear"/>
          </w:tcPr>
          <w:p>
            <w:pPr>
              <w:pStyle w:val="Normal"/>
              <w:jc w:val="center"/>
              <w:rPr>
                <w:rFonts w:ascii="Liberation Sans" w:hAnsi="Liberation Sans"/>
              </w:rPr>
            </w:pPr>
            <w:r>
              <w:rPr>
                <w:rFonts w:eastAsia="Arial" w:cs="Arial" w:ascii="Liberation Sans" w:hAnsi="Liberation Sans"/>
                <w:sz w:val="20"/>
                <w:szCs w:val="20"/>
              </w:rPr>
              <w:t>SG</w:t>
            </w:r>
          </w:p>
        </w:tc>
        <w:tc>
          <w:tcPr>
            <w:tcW w:w="1800" w:type="dxa"/>
            <w:tcBorders>
              <w:top w:val="single" w:sz="2" w:space="0" w:color="CCCCCC"/>
              <w:left w:val="single" w:sz="2" w:space="0" w:color="CCCCCC"/>
              <w:bottom w:val="single" w:sz="2" w:space="0" w:color="CCCCCC"/>
              <w:right w:val="single" w:sz="2" w:space="0" w:color="CCCCCC"/>
            </w:tcBorders>
            <w:shd w:fill="F0F5FA" w:val="clear"/>
          </w:tcPr>
          <w:p>
            <w:pPr>
              <w:pStyle w:val="Normal"/>
              <w:jc w:val="center"/>
              <w:rPr>
                <w:rFonts w:ascii="Liberation Sans" w:hAnsi="Liberation Sans"/>
              </w:rPr>
            </w:pPr>
            <w:r>
              <w:rPr>
                <w:rFonts w:eastAsia="Arial" w:cs="Arial" w:ascii="Liberation Sans" w:hAnsi="Liberation Sans"/>
                <w:sz w:val="20"/>
                <w:szCs w:val="20"/>
              </w:rPr>
              <w:t>Yes</w:t>
            </w:r>
          </w:p>
        </w:tc>
        <w:tc>
          <w:tcPr>
            <w:tcW w:w="3560" w:type="dxa"/>
            <w:tcBorders>
              <w:top w:val="single" w:sz="2" w:space="0" w:color="CCCCCC"/>
              <w:left w:val="single" w:sz="2" w:space="0" w:color="CCCCCC"/>
              <w:bottom w:val="single" w:sz="2" w:space="0" w:color="CCCCCC"/>
              <w:right w:val="single" w:sz="2" w:space="0" w:color="CCCCCC"/>
            </w:tcBorders>
            <w:shd w:fill="F0F5FA" w:val="clear"/>
          </w:tcPr>
          <w:p>
            <w:pPr>
              <w:pStyle w:val="Normal"/>
              <w:jc w:val="center"/>
              <w:rPr>
                <w:rFonts w:ascii="Liberation Sans" w:hAnsi="Liberation Sans"/>
              </w:rPr>
            </w:pPr>
            <w:r>
              <w:rPr>
                <w:rFonts w:eastAsia="Arial" w:cs="Arial" w:ascii="Liberation Sans" w:hAnsi="Liberation Sans"/>
                <w:sz w:val="20"/>
                <w:szCs w:val="20"/>
              </w:rPr>
              <w:t>17 (in R30)</w:t>
            </w:r>
          </w:p>
        </w:tc>
      </w:tr>
      <w:tr>
        <w:trPr/>
        <w:tc>
          <w:tcPr>
            <w:tcW w:w="1199" w:type="dxa"/>
            <w:tcBorders>
              <w:top w:val="single" w:sz="2" w:space="0" w:color="CCCCCC"/>
              <w:left w:val="single" w:sz="2" w:space="0" w:color="CCCCCC"/>
              <w:bottom w:val="single" w:sz="2" w:space="0" w:color="CCCCCC"/>
              <w:right w:val="single" w:sz="2" w:space="0" w:color="CCCCCC"/>
            </w:tcBorders>
            <w:shd w:fill="FFFFFF" w:val="clear"/>
          </w:tcPr>
          <w:p>
            <w:pPr>
              <w:pStyle w:val="Normal"/>
              <w:jc w:val="left"/>
              <w:rPr>
                <w:rFonts w:ascii="Liberation Sans" w:hAnsi="Liberation Sans"/>
              </w:rPr>
            </w:pPr>
            <w:r>
              <w:rPr>
                <w:rFonts w:eastAsia="Arial" w:cs="Arial" w:ascii="Liberation Sans" w:hAnsi="Liberation Sans"/>
                <w:sz w:val="20"/>
                <w:szCs w:val="20"/>
              </w:rPr>
              <w:t>29</w:t>
            </w:r>
          </w:p>
        </w:tc>
        <w:tc>
          <w:tcPr>
            <w:tcW w:w="1401" w:type="dxa"/>
            <w:tcBorders>
              <w:top w:val="single" w:sz="2" w:space="0" w:color="CCCCCC"/>
              <w:left w:val="single" w:sz="2" w:space="0" w:color="CCCCCC"/>
              <w:bottom w:val="single" w:sz="2" w:space="0" w:color="CCCCCC"/>
              <w:right w:val="single" w:sz="2" w:space="0" w:color="CCCCCC"/>
            </w:tcBorders>
            <w:shd w:fill="FFFFFF" w:val="clear"/>
          </w:tcPr>
          <w:p>
            <w:pPr>
              <w:pStyle w:val="Normal"/>
              <w:jc w:val="center"/>
              <w:rPr>
                <w:rFonts w:ascii="Liberation Sans" w:hAnsi="Liberation Sans"/>
              </w:rPr>
            </w:pPr>
            <w:r>
              <w:rPr>
                <w:rFonts w:eastAsia="Arial" w:cs="Arial" w:ascii="Liberation Sans" w:hAnsi="Liberation Sans"/>
                <w:sz w:val="20"/>
                <w:szCs w:val="20"/>
              </w:rPr>
              <w:t>348°</w:t>
            </w:r>
          </w:p>
        </w:tc>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jc w:val="center"/>
              <w:rPr>
                <w:rFonts w:ascii="Liberation Sans" w:hAnsi="Liberation Sans"/>
              </w:rPr>
            </w:pPr>
            <w:r>
              <w:rPr>
                <w:rFonts w:eastAsia="Arial" w:cs="Arial" w:ascii="Liberation Sans" w:hAnsi="Liberation Sans"/>
                <w:sz w:val="20"/>
                <w:szCs w:val="20"/>
              </w:rPr>
              <w:t>SG</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jc w:val="center"/>
              <w:rPr>
                <w:rFonts w:ascii="Liberation Sans" w:hAnsi="Liberation Sans"/>
              </w:rPr>
            </w:pPr>
            <w:r>
              <w:rPr>
                <w:rFonts w:eastAsia="Arial" w:cs="Arial" w:ascii="Liberation Sans" w:hAnsi="Liberation Sans"/>
                <w:sz w:val="20"/>
                <w:szCs w:val="20"/>
              </w:rPr>
              <w:t>Yes</w:t>
            </w:r>
          </w:p>
        </w:tc>
        <w:tc>
          <w:tcPr>
            <w:tcW w:w="3560" w:type="dxa"/>
            <w:tcBorders>
              <w:top w:val="single" w:sz="2" w:space="0" w:color="CCCCCC"/>
              <w:left w:val="single" w:sz="2" w:space="0" w:color="CCCCCC"/>
              <w:bottom w:val="single" w:sz="2" w:space="0" w:color="CCCCCC"/>
              <w:right w:val="single" w:sz="2" w:space="0" w:color="CCCCCC"/>
            </w:tcBorders>
            <w:shd w:fill="FFFFFF" w:val="clear"/>
          </w:tcPr>
          <w:p>
            <w:pPr>
              <w:pStyle w:val="Normal"/>
              <w:jc w:val="center"/>
              <w:rPr>
                <w:rFonts w:ascii="Liberation Sans" w:hAnsi="Liberation Sans"/>
              </w:rPr>
            </w:pPr>
            <w:r>
              <w:rPr>
                <w:rFonts w:eastAsia="Arial" w:cs="Arial" w:ascii="Liberation Sans" w:hAnsi="Liberation Sans"/>
                <w:sz w:val="20"/>
                <w:szCs w:val="20"/>
              </w:rPr>
              <w:t>29 (in R30)</w:t>
            </w:r>
          </w:p>
        </w:tc>
      </w:tr>
    </w:tbl>
    <w:p>
      <w:pPr>
        <w:pStyle w:val="Normal"/>
        <w:spacing w:before="60" w:after="60"/>
        <w:rPr>
          <w:rFonts w:ascii="Liberation Sans" w:hAnsi="Liberation Sans"/>
        </w:rPr>
      </w:pPr>
      <w:r>
        <w:rPr>
          <w:rFonts w:ascii="Liberation Sans" w:hAnsi="Liberation Sans"/>
        </w:rPr>
      </w:r>
    </w:p>
    <w:p>
      <w:pPr>
        <w:pStyle w:val="Heading2"/>
        <w:spacing w:before="280" w:after="120"/>
        <w:rPr/>
      </w:pPr>
      <w:r>
        <w:rPr>
          <w:rFonts w:eastAsia="Arial" w:cs="Arial" w:ascii="Liberation Sans" w:hAnsi="Liberation Sans"/>
          <w:b/>
          <w:bCs/>
          <w:color w:val="1A3F5C"/>
          <w:sz w:val="26"/>
          <w:szCs w:val="26"/>
        </w:rPr>
        <w:t>A.</w:t>
      </w:r>
      <w:r>
        <w:rPr>
          <w:rFonts w:eastAsia="Arial" w:cs="Arial" w:ascii="Liberation Sans" w:hAnsi="Liberation Sans"/>
          <w:b/>
          <w:bCs/>
          <w:color w:val="1A3F5C"/>
          <w:sz w:val="26"/>
          <w:szCs w:val="26"/>
        </w:rPr>
        <w:t>3</w:t>
      </w:r>
      <w:r>
        <w:rPr>
          <w:rFonts w:eastAsia="Arial" w:cs="Arial" w:ascii="Liberation Sans" w:hAnsi="Liberation Sans"/>
          <w:b/>
          <w:bCs/>
          <w:color w:val="1A3F5C"/>
          <w:sz w:val="26"/>
          <w:szCs w:val="26"/>
        </w:rPr>
        <w:t xml:space="preserve"> </w:t>
      </w:r>
      <w:r>
        <w:rPr>
          <w:rStyle w:val="Strong"/>
          <w:rFonts w:eastAsia="Arial" w:cs="Arial" w:ascii="Liberation Sans" w:hAnsi="Liberation Sans"/>
          <w:b/>
          <w:bCs/>
          <w:color w:val="1A3F5C"/>
          <w:sz w:val="26"/>
          <w:szCs w:val="26"/>
        </w:rPr>
        <w:t xml:space="preserve">Figure: R30 — The 8 Orbital Highways </w:t>
      </w:r>
    </w:p>
    <w:p>
      <w:pPr>
        <w:pStyle w:val="Heading2"/>
        <w:spacing w:before="280" w:after="120"/>
        <w:rPr>
          <w:rFonts w:ascii="Liberation Sans" w:hAnsi="Liberation Sans"/>
        </w:rPr>
      </w:pPr>
      <w: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5943600" cy="1080135"/>
            <wp:effectExtent l="0" t="0" r="0" b="0"/>
            <wp:wrapSquare wrapText="largest"/>
            <wp:docPr id="1"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4" descr=""/>
                    <pic:cNvPicPr>
                      <a:picLocks noChangeAspect="1" noChangeArrowheads="1"/>
                    </pic:cNvPicPr>
                  </pic:nvPicPr>
                  <pic:blipFill>
                    <a:blip r:embed="rId2"/>
                    <a:stretch>
                      <a:fillRect/>
                    </a:stretch>
                  </pic:blipFill>
                  <pic:spPr bwMode="auto">
                    <a:xfrm>
                      <a:off x="0" y="0"/>
                      <a:ext cx="5943600" cy="1080135"/>
                    </a:xfrm>
                    <a:prstGeom prst="rect">
                      <a:avLst/>
                    </a:prstGeom>
                  </pic:spPr>
                </pic:pic>
              </a:graphicData>
            </a:graphic>
          </wp:anchor>
        </w:drawing>
      </w:r>
      <w:r>
        <w:rPr>
          <w:rFonts w:eastAsia="Arial" w:cs="Arial" w:ascii="Liberation Sans" w:hAnsi="Liberation Sans"/>
          <w:b/>
          <w:bCs/>
          <w:color w:val="1A3F5C"/>
          <w:sz w:val="26"/>
          <w:szCs w:val="26"/>
        </w:rPr>
        <w:t>A.4 Cube</w:t>
        <w:noBreakHyphen/>
        <w:t>Orbit Routing Flowchart</w:t>
      </w:r>
    </w:p>
    <w:p>
      <w:pPr>
        <w:pStyle w:val="Heading2"/>
        <w:spacing w:before="280" w:after="120"/>
        <w:rPr>
          <w:rFonts w:eastAsia="Arial" w:cs="Arial"/>
          <w:b/>
          <w:bCs/>
          <w:color w:val="1A3F5C"/>
          <w:sz w:val="26"/>
          <w:szCs w:val="26"/>
        </w:rPr>
      </w:pPr>
      <w:r>
        <w:rPr>
          <w:rFonts w:ascii="Liberation Sans" w:hAnsi="Liberation Sans"/>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4439920" cy="5255260"/>
            <wp:effectExtent l="0" t="0" r="0" b="0"/>
            <wp:wrapTopAndBottom/>
            <wp:docPr id="2"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 descr=""/>
                    <pic:cNvPicPr>
                      <a:picLocks noChangeAspect="1" noChangeArrowheads="1"/>
                    </pic:cNvPicPr>
                  </pic:nvPicPr>
                  <pic:blipFill>
                    <a:blip r:embed="rId3"/>
                    <a:stretch>
                      <a:fillRect/>
                    </a:stretch>
                  </pic:blipFill>
                  <pic:spPr bwMode="auto">
                    <a:xfrm>
                      <a:off x="0" y="0"/>
                      <a:ext cx="4439920" cy="5255260"/>
                    </a:xfrm>
                    <a:prstGeom prst="rect">
                      <a:avLst/>
                    </a:prstGeom>
                  </pic:spPr>
                </pic:pic>
              </a:graphicData>
            </a:graphic>
          </wp:anchor>
        </w:drawing>
      </w:r>
    </w:p>
    <w:p>
      <w:pPr>
        <w:pStyle w:val="Heading2"/>
        <w:spacing w:before="280" w:after="120"/>
        <w:rPr>
          <w:rFonts w:eastAsia="Arial" w:cs="Arial"/>
          <w:b/>
          <w:bCs/>
          <w:color w:val="1A3F5C"/>
          <w:sz w:val="26"/>
          <w:szCs w:val="26"/>
        </w:rPr>
      </w:pPr>
      <w:r>
        <w:rPr>
          <w:rFonts w:ascii="Liberation Sans" w:hAnsi="Liberation Sans"/>
        </w:rPr>
      </w:r>
      <w:r>
        <w:br w:type="page"/>
      </w:r>
    </w:p>
    <w:p>
      <w:pPr>
        <w:pStyle w:val="Heading2"/>
        <w:spacing w:before="280" w:after="120"/>
        <w:rPr>
          <w:rFonts w:ascii="Liberation Sans" w:hAnsi="Liberation Sans"/>
        </w:rPr>
      </w:pPr>
      <w:r>
        <w:rPr>
          <w:rFonts w:eastAsia="Arial" w:cs="Arial" w:ascii="Liberation Sans" w:hAnsi="Liberation Sans"/>
          <w:b/>
          <w:bCs/>
          <w:color w:val="1A3F5C"/>
          <w:sz w:val="26"/>
          <w:szCs w:val="26"/>
        </w:rPr>
        <w:t>A.5 Figure: A/B/C Tunnel Partition</w:t>
        <w:br/>
        <w:tab/>
        <w:t>Simple version (SG vs XSG)</w:t>
        <w:br/>
      </w:r>
    </w:p>
    <w:p>
      <w:pPr>
        <w:pStyle w:val="Heading2"/>
        <w:spacing w:before="280" w:after="120"/>
        <w:rPr>
          <w:rFonts w:eastAsia="Arial" w:cs="Arial"/>
          <w:b/>
          <w:bCs/>
          <w:color w:val="1A3F5C"/>
          <w:sz w:val="26"/>
          <w:szCs w:val="26"/>
        </w:rPr>
      </w:pPr>
      <w:r>
        <w:rPr>
          <w:rFonts w:ascii="Liberation Sans" w:hAnsi="Liberation Sans"/>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3028950" cy="4417695"/>
            <wp:effectExtent l="0" t="0" r="0" b="0"/>
            <wp:wrapTopAndBottom/>
            <wp:docPr id="3"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pic:cNvPicPr>
                      <a:picLocks noChangeAspect="1" noChangeArrowheads="1"/>
                    </pic:cNvPicPr>
                  </pic:nvPicPr>
                  <pic:blipFill>
                    <a:blip r:embed="rId4"/>
                    <a:stretch>
                      <a:fillRect/>
                    </a:stretch>
                  </pic:blipFill>
                  <pic:spPr bwMode="auto">
                    <a:xfrm>
                      <a:off x="0" y="0"/>
                      <a:ext cx="3028950" cy="4417695"/>
                    </a:xfrm>
                    <a:prstGeom prst="rect">
                      <a:avLst/>
                    </a:prstGeom>
                  </pic:spPr>
                </pic:pic>
              </a:graphicData>
            </a:graphic>
          </wp:anchor>
        </w:drawing>
      </w:r>
    </w:p>
    <w:p>
      <w:pPr>
        <w:pStyle w:val="Heading2"/>
        <w:spacing w:before="280" w:after="120"/>
        <w:rPr>
          <w:rFonts w:ascii="Liberation Sans" w:hAnsi="Liberation Sans"/>
        </w:rPr>
      </w:pPr>
      <w:r>
        <w:rPr>
          <w:rFonts w:eastAsia="Arial" w:cs="Arial" w:ascii="Liberation Sans" w:hAnsi="Liberation Sans"/>
          <w:b/>
          <w:bCs/>
          <w:color w:val="1A3F5C"/>
          <w:sz w:val="26"/>
          <w:szCs w:val="26"/>
        </w:rPr>
        <w:t>A.6 Full 8×8 Matrix (A/B/C classes)</w:t>
      </w:r>
    </w:p>
    <w:p>
      <w:pPr>
        <w:pStyle w:val="Normal"/>
        <w:spacing w:before="400" w:after="200"/>
        <w:jc w:val="center"/>
        <w:rPr>
          <w:rFonts w:eastAsia="Arial" w:cs="Arial"/>
          <w:i/>
          <w:i/>
          <w:iCs/>
          <w:color w:val="888888"/>
          <w:sz w:val="20"/>
          <w:szCs w:val="20"/>
        </w:rPr>
      </w:pPr>
      <w:r>
        <w:rPr>
          <w:rFonts w:ascii="Liberation Sans" w:hAnsi="Liberation Sans"/>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943600" cy="1771650"/>
            <wp:effectExtent l="0" t="0" r="0" b="0"/>
            <wp:wrapTopAndBottom/>
            <wp:docPr id="4"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descr=""/>
                    <pic:cNvPicPr>
                      <a:picLocks noChangeAspect="1" noChangeArrowheads="1"/>
                    </pic:cNvPicPr>
                  </pic:nvPicPr>
                  <pic:blipFill>
                    <a:blip r:embed="rId5"/>
                    <a:stretch>
                      <a:fillRect/>
                    </a:stretch>
                  </pic:blipFill>
                  <pic:spPr bwMode="auto">
                    <a:xfrm>
                      <a:off x="0" y="0"/>
                      <a:ext cx="5943600" cy="1771650"/>
                    </a:xfrm>
                    <a:prstGeom prst="rect">
                      <a:avLst/>
                    </a:prstGeom>
                  </pic:spPr>
                </pic:pic>
              </a:graphicData>
            </a:graphic>
          </wp:anchor>
        </w:drawing>
      </w:r>
    </w:p>
    <w:p>
      <w:pPr>
        <w:pStyle w:val="Normal"/>
        <w:spacing w:before="0" w:after="0"/>
        <w:jc w:val="center"/>
        <w:rPr>
          <w:rFonts w:ascii="Liberation Sans" w:hAnsi="Liberation Sans"/>
        </w:rPr>
      </w:pPr>
      <w:r>
        <w:rPr>
          <w:rFonts w:eastAsia="Arial" w:cs="Arial" w:ascii="Liberation Sans" w:hAnsi="Liberation Sans"/>
          <w:color w:val="888888"/>
          <w:sz w:val="20"/>
          <w:szCs w:val="20"/>
        </w:rPr>
        <w:t>Michel Monfette  |  mycmon@gmail.com  |  May 2026</w:t>
      </w:r>
    </w:p>
    <w:sectPr>
      <w:footerReference w:type="even" r:id="rId6"/>
      <w:footerReference w:type="default" r:id="rId7"/>
      <w:footerReference w:type="first" r:id="rId8"/>
      <w:type w:val="nextPage"/>
      <w:pgSz w:w="12240" w:h="15840"/>
      <w:pgMar w:left="1440" w:right="1440" w:gutter="0" w:header="0"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Arial" w:cs="Arial"/>
        <w:color w:val="666666"/>
        <w:sz w:val="18"/>
        <w:szCs w:val="18"/>
      </w:rPr>
      <w:t xml:space="preserve">Monfette Research — Goldbach Conjecture &amp; Cube-Orbit Routing | Page </w:t>
    </w:r>
    <w:r>
      <w:rPr/>
      <w:fldChar w:fldCharType="begin"/>
    </w:r>
    <w:r>
      <w:rPr/>
      <w:instrText xml:space="preserve"> PAGE </w:instrText>
    </w:r>
    <w:r>
      <w:rPr/>
      <w:fldChar w:fldCharType="separate"/>
    </w:r>
    <w:r>
      <w:rPr/>
      <w:t>1</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Arial" w:cs="Arial"/>
        <w:color w:val="666666"/>
        <w:sz w:val="18"/>
        <w:szCs w:val="18"/>
      </w:rPr>
      <w:t xml:space="preserve">Monfette Research — Goldbach Conjecture &amp; Cube-Orbit Routing | Page </w:t>
    </w:r>
    <w:r>
      <w:rPr/>
      <w:fldChar w:fldCharType="begin"/>
    </w:r>
    <w:r>
      <w:rPr/>
      <w:instrText xml:space="preserve"> PAGE </w:instrText>
    </w:r>
    <w:r>
      <w:rPr/>
      <w:fldChar w:fldCharType="separate"/>
    </w:r>
    <w:r>
      <w:rPr/>
      <w:t>1</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suff w:val="nothing"/>
      <w:lvlText w:val=""/>
      <w:lvlJc w:val="left"/>
      <w:pPr>
        <w:tabs>
          <w:tab w:val="num" w:pos="0"/>
        </w:tabs>
        <w:ind w:left="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suff w:val="nothing"/>
      <w:lvlText w:val=""/>
      <w:lvlJc w:val="left"/>
      <w:pPr>
        <w:tabs>
          <w:tab w:val="num" w:pos="0"/>
        </w:tabs>
        <w:ind w:left="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suff w:val="nothing"/>
      <w:lvlText w:val=""/>
      <w:lvlJc w:val="left"/>
      <w:pPr>
        <w:tabs>
          <w:tab w:val="num" w:pos="0"/>
        </w:tabs>
        <w:ind w:left="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suff w:val="nothing"/>
      <w:lvlText w:val=""/>
      <w:lvlJc w:val="left"/>
      <w:pPr>
        <w:tabs>
          <w:tab w:val="num" w:pos="0"/>
        </w:tabs>
        <w:ind w:left="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1"/>
    <w:lvlOverride w:ilvl="0">
      <w:startOverride w:val="1"/>
    </w:lvlOverride>
  </w:num>
  <w:num w:numId="9">
    <w:abstractNumId w:val="2"/>
    <w:lvlOverride w:ilvl="0">
      <w:startOverride w:val="1"/>
    </w:lvlOverride>
  </w:num>
</w:numbering>
</file>

<file path=word/settings.xml><?xml version="1.0" encoding="utf-8"?>
<w:settings xmlns:w="http://schemas.openxmlformats.org/wordprocessingml/2006/main">
  <w:zoom w:percent="116"/>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CA"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2"/>
      <w:szCs w:val="22"/>
      <w:lang w:val="en-CA" w:eastAsia="zh-CN" w:bidi="hi-IN"/>
    </w:rPr>
  </w:style>
  <w:style w:type="paragraph" w:styleId="Heading1">
    <w:name w:val="Heading 1"/>
    <w:basedOn w:val="Titre"/>
    <w:qFormat/>
    <w:pPr>
      <w:spacing w:before="360" w:after="180"/>
      <w:outlineLvl w:val="0"/>
    </w:pPr>
    <w:rPr>
      <w:rFonts w:ascii="Arial" w:hAnsi="Arial" w:eastAsia="Arial" w:cs="Arial"/>
      <w:b/>
      <w:bCs/>
      <w:color w:val="2C5F8A"/>
      <w:sz w:val="32"/>
      <w:szCs w:val="32"/>
    </w:rPr>
  </w:style>
  <w:style w:type="paragraph" w:styleId="Heading2">
    <w:name w:val="Heading 2"/>
    <w:basedOn w:val="Titre"/>
    <w:qFormat/>
    <w:pPr>
      <w:spacing w:before="280" w:after="120"/>
      <w:outlineLvl w:val="1"/>
    </w:pPr>
    <w:rPr>
      <w:rFonts w:ascii="Arial" w:hAnsi="Arial" w:eastAsia="Arial" w:cs="Arial"/>
      <w:b/>
      <w:bCs/>
      <w:color w:val="1A3F5C"/>
      <w:sz w:val="26"/>
      <w:szCs w:val="26"/>
    </w:rPr>
  </w:style>
  <w:style w:type="paragraph" w:styleId="Heading3">
    <w:name w:val="Heading 3"/>
    <w:basedOn w:val="Titre"/>
    <w:qFormat/>
    <w:pPr>
      <w:spacing w:before="200" w:after="100"/>
      <w:outlineLvl w:val="2"/>
    </w:pPr>
    <w:rPr>
      <w:rFonts w:ascii="Arial" w:hAnsi="Arial" w:eastAsia="Arial" w:cs="Arial"/>
      <w:b/>
      <w:bCs/>
      <w:color w:val="2C5F8A"/>
      <w:sz w:val="24"/>
      <w:szCs w:val="24"/>
    </w:rPr>
  </w:style>
  <w:style w:type="paragraph" w:styleId="Heading4">
    <w:name w:val="Heading 4"/>
    <w:basedOn w:val="Titre"/>
    <w:qFormat/>
    <w:pPr/>
    <w:rPr>
      <w:i/>
      <w:iCs/>
      <w:color w:val="2E74B5"/>
    </w:rPr>
  </w:style>
  <w:style w:type="paragraph" w:styleId="Heading5">
    <w:name w:val="Heading 5"/>
    <w:basedOn w:val="Titre"/>
    <w:qFormat/>
    <w:pPr/>
    <w:rPr>
      <w:color w:val="2E74B5"/>
    </w:rPr>
  </w:style>
  <w:style w:type="paragraph" w:styleId="Heading6">
    <w:name w:val="Heading 6"/>
    <w:basedOn w:val="Titre"/>
    <w:qFormat/>
    <w:pPr/>
    <w:rPr>
      <w:color w:val="1F4D78"/>
    </w:rPr>
  </w:style>
  <w:style w:type="character" w:styleId="Hyperlink">
    <w:name w:val="Hyperlink"/>
    <w:uiPriority w:val="99"/>
    <w:unhideWhenUsed/>
    <w:rPr>
      <w:color w:val="0563C1"/>
      <w:u w:val="single"/>
    </w:rPr>
  </w:style>
  <w:style w:type="character" w:styleId="Caractresdenotedebasdepage">
    <w:name w:val="Caractères de note de bas de page"/>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Caractresdenotedefin">
    <w:name w:val="Caractères de note de fin"/>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character" w:styleId="Strong">
    <w:name w:val="Strong"/>
    <w:qFormat/>
    <w:rPr>
      <w:b/>
      <w:bCs/>
    </w:rPr>
  </w:style>
  <w:style w:type="character" w:styleId="Puces">
    <w:name w:val="Puces"/>
    <w:qFormat/>
    <w:rPr>
      <w:rFonts w:ascii="OpenSymbol" w:hAnsi="OpenSymbol" w:eastAsia="OpenSymbol" w:cs="OpenSymbol"/>
    </w:rPr>
  </w:style>
  <w:style w:type="character" w:styleId="Emphasis">
    <w:name w:val="Emphasis"/>
    <w:qFormat/>
    <w:rPr>
      <w:i/>
      <w:iCs/>
    </w:rPr>
  </w:style>
  <w:style w:type="paragraph" w:styleId="Titre">
    <w:name w:val="Titre"/>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Titre"/>
    <w:qFormat/>
    <w:pPr/>
    <w:rPr>
      <w:sz w:val="56"/>
      <w:szCs w:val="56"/>
    </w:rPr>
  </w:style>
  <w:style w:type="paragraph" w:styleId="StrongEmphasis">
    <w:name w:val="Strong Emphasis"/>
    <w:qFormat/>
    <w:pPr>
      <w:widowControl/>
      <w:bidi w:val="0"/>
      <w:spacing w:before="0" w:after="0"/>
      <w:jc w:val="left"/>
    </w:pPr>
    <w:rPr>
      <w:rFonts w:ascii="Arial" w:hAnsi="Arial" w:eastAsia="Arial" w:cs="Arial"/>
      <w:b/>
      <w:bCs/>
      <w:color w:val="auto"/>
      <w:kern w:val="0"/>
      <w:sz w:val="22"/>
      <w:szCs w:val="22"/>
      <w:lang w:val="en-CA"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2"/>
      <w:szCs w:val="22"/>
      <w:lang w:val="en-CA"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En-tteetpieddepage">
    <w:name w:val="En-tête et pied de page"/>
    <w:basedOn w:val="Normal"/>
    <w:qFormat/>
    <w:pPr/>
    <w:rPr/>
  </w:style>
  <w:style w:type="paragraph" w:styleId="Footer">
    <w:name w:val="Footer"/>
    <w:basedOn w:val="En-tteetpieddepage"/>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TotalTime>
  <Application>LibreOffice/24.2.7.2$Linux_X86_64 LibreOffice_project/420$Build-2</Application>
  <AppVersion>15.0000</AppVersion>
  <Pages>16</Pages>
  <Words>4224</Words>
  <Characters>21346</Characters>
  <CharactersWithSpaces>25148</CharactersWithSpaces>
  <Paragraphs>448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2026-05-18T01:51:02Z</dcterms:created>
  <dc:creator>Un-named</dc:creator>
  <dc:description/>
  <dc:language>en-CA</dc:language>
  <cp:lastModifiedBy/>
  <dcterms:modified xsi:type="dcterms:W3CDTF">2026-05-18T17:17:24Z</dcterms:modified>
  <cp:revision>7</cp:revision>
  <dc:subject/>
  <dc:title/>
</cp:coreProperties>
</file>