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A3560"/>
          <w:sz w:val="56"/>
          <w:szCs w:val="56"/>
        </w:rPr>
        <w:t>Théorème de Partition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4A7A"/>
          <w:sz w:val="40"/>
          <w:szCs w:val="40"/>
        </w:rPr>
        <w:t>des 64 Tunnels de Goldbach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top w:val="single" w:sz="6" w:space="4" w:color="2E4A7A"/>
          <w:bottom w:val="single" w:sz="6" w:space="4" w:color="2E4A7A"/>
        </w:pBdr>
        <w:spacing w:before="120" w:after="120"/>
        <w:jc w:val="center"/>
        <w:rPr/>
      </w:pPr>
      <w:r>
        <w:rPr>
          <w:rFonts w:eastAsia="Arial" w:cs="Arial"/>
          <w:i/>
          <w:iCs/>
          <w:color w:val="444444"/>
          <w:sz w:val="24"/>
          <w:szCs w:val="24"/>
        </w:rPr>
        <w:t>dans le groupe (ℤ/30ℤ)★ — Loi p-e Monfette</w:t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spacing w:before="40" w:after="40"/>
        <w:jc w:val="left"/>
        <w:rPr/>
      </w:pPr>
      <w:r>
        <w:rPr>
          <w:rFonts w:eastAsia="Arial" w:cs="Arial"/>
          <w:color w:val="333333"/>
          <w:sz w:val="22"/>
          <w:szCs w:val="22"/>
        </w:rPr>
        <w:t>Auteur : Michel Monfette</w:t>
      </w:r>
    </w:p>
    <w:p>
      <w:pPr>
        <w:pStyle w:val="Normal"/>
        <w:spacing w:before="40" w:after="40"/>
        <w:jc w:val="left"/>
        <w:rPr/>
      </w:pPr>
      <w:r>
        <w:rPr>
          <w:rFonts w:eastAsia="Arial" w:cs="Arial"/>
          <w:color w:val="333333"/>
          <w:sz w:val="22"/>
          <w:szCs w:val="22"/>
        </w:rPr>
        <w:t>Courriel : mycmon@gmail.com</w:t>
      </w:r>
    </w:p>
    <w:p>
      <w:pPr>
        <w:pStyle w:val="Normal"/>
        <w:spacing w:before="40" w:after="40"/>
        <w:jc w:val="left"/>
        <w:rPr/>
      </w:pPr>
      <w:r>
        <w:rPr>
          <w:rFonts w:eastAsia="Arial" w:cs="Arial"/>
          <w:color w:val="333333"/>
          <w:sz w:val="22"/>
          <w:szCs w:val="22"/>
        </w:rPr>
        <w:t>Date : 2026</w:t>
      </w:r>
    </w:p>
    <w:p>
      <w:pPr>
        <w:pStyle w:val="Normal"/>
        <w:spacing w:before="40" w:after="40"/>
        <w:jc w:val="left"/>
        <w:rPr/>
      </w:pPr>
      <w:r>
        <w:rPr>
          <w:rFonts w:eastAsia="Arial" w:cs="Arial"/>
          <w:color w:val="333333"/>
          <w:sz w:val="22"/>
          <w:szCs w:val="22"/>
        </w:rPr>
        <w:t>Statut : Démonstration complète — 10 lignes d’algèbre modulaire</w:t>
        <w:br/>
      </w:r>
    </w:p>
    <w:p>
      <w:pPr>
        <w:pStyle w:val="Normal"/>
        <w:spacing w:before="40" w:after="40"/>
        <w:jc w:val="left"/>
        <w:rPr>
          <w:rFonts w:ascii="Arial" w:hAnsi="Arial" w:eastAsia="Arial" w:cs="Arial"/>
          <w:color w:val="333333"/>
          <w:sz w:val="22"/>
          <w:szCs w:val="22"/>
        </w:rPr>
      </w:pPr>
      <w:r>
        <w:rPr/>
      </w:r>
    </w:p>
    <w:p>
      <w:pPr>
        <w:pStyle w:val="Heading1"/>
        <w:pBdr>
          <w:bottom w:val="single" w:sz="4" w:space="4" w:color="1A3560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Théorème principal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A3560"/>
              <w:left w:val="single" w:sz="8" w:space="0" w:color="1A3560"/>
              <w:bottom w:val="single" w:sz="2" w:space="0" w:color="1A3560"/>
            </w:tcBorders>
            <w:shd w:fill="EEF3FA" w:val="clear"/>
          </w:tcPr>
          <w:p>
            <w:pPr>
              <w:pStyle w:val="Normal"/>
              <w:spacing w:before="8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Théorème (Monfette, 2026). </w:t>
            </w:r>
            <w:r>
              <w:rPr>
                <w:rFonts w:eastAsia="Arial" w:cs="Arial"/>
                <w:sz w:val="22"/>
                <w:szCs w:val="22"/>
              </w:rPr>
              <w:t>Soit ℝ₃₀ = {1,7,11,13,17,19,23,29} le groupe multiplicatif (ℤ/30ℤ)★, partitioné en :</w:t>
            </w:r>
          </w:p>
          <w:p>
            <w:pPr>
              <w:pStyle w:val="Normal"/>
              <w:spacing w:before="20" w:after="2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SG  = {11, 23, 29}    (résidus Sophie Germain, n_sg = 3)</w:t>
            </w:r>
          </w:p>
          <w:p>
            <w:pPr>
              <w:pStyle w:val="Normal"/>
              <w:spacing w:before="20" w:after="4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XSG = {1, 7, 13, 17, 19}  (résidus non-SG,          n_xsg = 5)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sz w:val="22"/>
                <w:szCs w:val="22"/>
              </w:rPr>
              <w:t>Le produit cartésien ℝ₃₀ × ℝ₃₀ contient 8² = 64 tunnels (r_p, r_q). Ces 64 tunnels se partitionnent exactement en trois ensembles disjoints et exhaustifs :</w:t>
            </w:r>
          </w:p>
          <w:p>
            <w:pPr>
              <w:pStyle w:val="Normal"/>
              <w:spacing w:before="2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 = SG  × SG   : |A| = 3² = 9  tunnels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 = SG  × XSG ∪ XSG × SG : |B| = 2·3·5 = 30 tunnels</w:t>
            </w:r>
          </w:p>
          <w:p>
            <w:pPr>
              <w:pStyle w:val="Normal"/>
              <w:spacing w:before="10" w:after="4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 = XSG × XSG : |C| = 5² = 25 tunnels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sz w:val="22"/>
                <w:szCs w:val="22"/>
              </w:rPr>
              <w:t>De plus, N mod 30 détermine déterministe les types de tunnels actifs dans toute décomposition de Goldbach p + q = N.</w:t>
            </w:r>
          </w:p>
          <w:p>
            <w:pPr>
              <w:pStyle w:val="Normal"/>
              <w:spacing w:before="20" w:after="8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Vérification :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9 + 30 + 25 = 64 = (3+5)² = |SG ∪ XSG|²  ✓</w:t>
            </w:r>
          </w:p>
        </w:tc>
      </w:tr>
    </w:tbl>
    <w:p>
      <w:pPr>
        <w:pStyle w:val="Normal"/>
        <w:spacing w:before="120" w:after="60"/>
        <w:rPr/>
      </w:pPr>
      <w:r>
        <w:rPr/>
      </w:r>
      <w:r>
        <w:br w:type="page"/>
      </w:r>
    </w:p>
    <w:p>
      <w:pPr>
        <w:pStyle w:val="Heading1"/>
        <w:pBdr>
          <w:bottom w:val="single" w:sz="4" w:space="4" w:color="1A3560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1. Définitions et notation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1.1 Le groupe résiduel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groupe multiplicatif (ℤ/30ℤ)★ contient φ(30) = 8 éléments, notés ℝ₃₀. Tout nombre premier p ≥ 7 satisfait p mod 30 ∈ ℝ₃₀.</w:t>
      </w:r>
    </w:p>
    <w:p>
      <w:pPr>
        <w:pStyle w:val="Normal"/>
        <w:spacing w:before="20" w:after="20"/>
        <w:rPr/>
      </w:pPr>
      <w:r>
        <w:rPr/>
      </w:r>
    </w:p>
    <w:tbl>
      <w:tblPr>
        <w:tblW w:w="7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000"/>
        <w:gridCol w:w="2200"/>
        <w:gridCol w:w="14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Résidu r</w:t>
            </w:r>
          </w:p>
        </w:tc>
        <w:tc>
          <w:tcPr>
            <w:tcW w:w="20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(2r+1) mod 30</w:t>
            </w:r>
          </w:p>
        </w:tc>
        <w:tc>
          <w:tcPr>
            <w:tcW w:w="22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Appartient à ℝ₃₀ ?</w:t>
            </w:r>
          </w:p>
        </w:tc>
        <w:tc>
          <w:tcPr>
            <w:tcW w:w="14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Classe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23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∈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27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∉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∈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SG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29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∈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SG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1.2 Définition sg / xsg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Définition. </w:t>
      </w:r>
      <w:r>
        <w:rPr>
          <w:rFonts w:eastAsia="Arial" w:cs="Arial"/>
          <w:sz w:val="22"/>
          <w:szCs w:val="22"/>
        </w:rPr>
        <w:t xml:space="preserve">Un résidu r ∈ ℝ₃₀ est dit </w:t>
      </w:r>
      <w:r>
        <w:rPr>
          <w:rFonts w:eastAsia="Arial" w:cs="Arial"/>
          <w:b/>
          <w:bCs/>
          <w:sz w:val="22"/>
          <w:szCs w:val="22"/>
        </w:rPr>
        <w:t>Sophie Germain (sg)</w:t>
      </w:r>
      <w:r>
        <w:rPr>
          <w:rFonts w:eastAsia="Arial" w:cs="Arial"/>
          <w:sz w:val="22"/>
          <w:szCs w:val="22"/>
        </w:rPr>
        <w:t xml:space="preserve"> si et seulement si (2r + 1) mod 30 ∈ ℝ₃₀. On note :</w:t>
      </w:r>
    </w:p>
    <w:p>
      <w:pPr>
        <w:pStyle w:val="Normal"/>
        <w:spacing w:before="20" w:after="10"/>
        <w:rPr/>
      </w:pPr>
      <w:r>
        <w:rPr/>
      </w:r>
    </w:p>
    <w:p>
      <w:pPr>
        <w:pStyle w:val="Normal"/>
        <w:spacing w:before="10" w:after="10"/>
        <w:ind w:left="400"/>
        <w:rPr/>
      </w:pPr>
      <w:r>
        <w:rPr>
          <w:rFonts w:eastAsia="Courier New" w:cs="Courier New" w:ascii="Courier New" w:hAnsi="Courier New"/>
          <w:sz w:val="20"/>
          <w:szCs w:val="20"/>
        </w:rPr>
        <w:t>SG  = { r ∈ ℝ₃₀ : (2r+1) mod 30 ∈ ℝ₃₀ } = {11, 23, 29}</w:t>
      </w:r>
    </w:p>
    <w:p>
      <w:pPr>
        <w:pStyle w:val="Normal"/>
        <w:spacing w:before="10" w:after="40"/>
        <w:ind w:left="400"/>
        <w:rPr/>
      </w:pPr>
      <w:r>
        <w:rPr>
          <w:rFonts w:eastAsia="Courier New" w:cs="Courier New" w:ascii="Courier New" w:hAnsi="Courier New"/>
          <w:sz w:val="20"/>
          <w:szCs w:val="20"/>
        </w:rPr>
        <w:t>XSG = ℝ₃₀ \ SG = {1, 7, 13, 17, 19}</w:t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sz w:val="22"/>
          <w:szCs w:val="22"/>
        </w:rPr>
        <w:t xml:space="preserve">Remarque. </w:t>
      </w:r>
      <w:r>
        <w:rPr>
          <w:rFonts w:eastAsia="Arial" w:cs="Arial"/>
          <w:sz w:val="22"/>
          <w:szCs w:val="22"/>
        </w:rPr>
        <w:t>La définition est intrinsèque au groupe : elle ne fait appel à aucune propriété des nombres premiers, seulement à l’arithmétique mod 30.</w:t>
      </w:r>
    </w:p>
    <w:p>
      <w:pPr>
        <w:pStyle w:val="Normal"/>
        <w:spacing w:before="80" w:after="4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1.3 Définition d’un tunnel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Définition. </w:t>
      </w:r>
      <w:r>
        <w:rPr>
          <w:rFonts w:eastAsia="Arial" w:cs="Arial"/>
          <w:sz w:val="22"/>
          <w:szCs w:val="22"/>
        </w:rPr>
        <w:t xml:space="preserve">Un </w:t>
      </w:r>
      <w:r>
        <w:rPr>
          <w:rFonts w:eastAsia="Arial" w:cs="Arial"/>
          <w:b/>
          <w:bCs/>
          <w:sz w:val="22"/>
          <w:szCs w:val="22"/>
        </w:rPr>
        <w:t>tunnel</w:t>
      </w:r>
      <w:r>
        <w:rPr>
          <w:rFonts w:eastAsia="Arial" w:cs="Arial"/>
          <w:sz w:val="22"/>
          <w:szCs w:val="22"/>
        </w:rPr>
        <w:t xml:space="preserve"> est une paire (r_p, r_q) ∈ ℝ₃₀ × ℝ₃₀. Pour un entier pair N, le tunnel (r_p, r_q) est </w:t>
      </w:r>
      <w:r>
        <w:rPr>
          <w:rFonts w:eastAsia="Arial" w:cs="Arial"/>
          <w:b/>
          <w:bCs/>
          <w:sz w:val="22"/>
          <w:szCs w:val="22"/>
        </w:rPr>
        <w:t>actif pour N</w:t>
      </w:r>
      <w:r>
        <w:rPr>
          <w:rFonts w:eastAsia="Arial" w:cs="Arial"/>
          <w:sz w:val="22"/>
          <w:szCs w:val="22"/>
        </w:rPr>
        <w:t xml:space="preserve"> si r_p + r_q ≡ N (mod 30).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Dans une décomposition de Goldbach N = p + q (p, q premiers ≥ 7), on a automatiquement r_p = p mod 30 et r_q = q mod 30, et (r_p, r_q) est un tunnel actif pour N.</w:t>
      </w:r>
    </w:p>
    <w:p>
      <w:pPr>
        <w:pStyle w:val="Normal"/>
        <w:spacing w:before="10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4" w:color="1A3560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2. Démonstration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preuve se déroule en trois étapes. Chacune correspond à un calcul élémentaire dans ℤ/30ℤ.</w:t>
      </w:r>
    </w:p>
    <w:p>
      <w:pPr>
        <w:pStyle w:val="Normal"/>
        <w:spacing w:before="60" w:after="4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Ligne 1–2 — Partition de ℝ₃₀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6E10"/>
              <w:left w:val="single" w:sz="8" w:space="0" w:color="2E6E10"/>
              <w:bottom w:val="single" w:sz="2" w:space="0" w:color="2E6E10"/>
            </w:tcBorders>
            <w:shd w:fill="EBF4E5" w:val="clear"/>
          </w:tcPr>
          <w:p>
            <w:pPr>
              <w:pStyle w:val="Normal"/>
              <w:spacing w:before="60" w:after="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Affirmation. </w:t>
            </w:r>
            <w:r>
              <w:rPr>
                <w:rFonts w:eastAsia="Arial" w:cs="Arial"/>
                <w:sz w:val="22"/>
                <w:szCs w:val="22"/>
              </w:rPr>
              <w:t>SG et XSG forment une partition de ℝ₃₀ : SG ∪ XSG = ℝ₃₀ et SG ∩ XSG = ∅.</w:t>
            </w:r>
          </w:p>
          <w:p>
            <w:pPr>
              <w:pStyle w:val="Normal"/>
              <w:spacing w:before="20" w:after="6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Preuve. </w:t>
            </w:r>
            <w:r>
              <w:rPr>
                <w:rFonts w:eastAsia="Arial" w:cs="Arial"/>
                <w:sz w:val="22"/>
                <w:szCs w:val="22"/>
              </w:rPr>
              <w:t xml:space="preserve">Par définition, SG = {r ∈ ℝ₃₀ : (2r+1)%30 ∈ ℝ₃₀} et XSG = ℝ₃₀ \ SG. Ces deux ensembles sont donc complémentaires dans ℝ₃₀ par construction. Vérification directe : |SG| = 3, |XSG| = 5, |SG|+|XSG| = 8 = |ℝ₃₀|. 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Lignes 3–6 — Cardinalités de A, B, C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6E10"/>
              <w:left w:val="single" w:sz="8" w:space="0" w:color="2E6E10"/>
              <w:bottom w:val="single" w:sz="2" w:space="0" w:color="2E6E10"/>
            </w:tcBorders>
            <w:shd w:fill="EBF4E5" w:val="clear"/>
          </w:tcPr>
          <w:p>
            <w:pPr>
              <w:pStyle w:val="Normal"/>
              <w:spacing w:before="60" w:after="3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Affirmation. </w:t>
            </w:r>
            <w:r>
              <w:rPr>
                <w:rFonts w:eastAsia="Arial" w:cs="Arial"/>
                <w:sz w:val="22"/>
                <w:szCs w:val="22"/>
              </w:rPr>
              <w:t>|A| = 9, |B| = 30, |C| = 25, |A|+|B|+|C| = 64.</w:t>
            </w:r>
          </w:p>
          <w:p>
            <w:pPr>
              <w:pStyle w:val="Normal"/>
              <w:spacing w:before="20" w:after="1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Preuve. </w:t>
            </w:r>
            <w:r>
              <w:rPr>
                <w:rFonts w:eastAsia="Arial" w:cs="Arial"/>
                <w:sz w:val="22"/>
                <w:szCs w:val="22"/>
              </w:rPr>
              <w:t>La partition SG ∪ XSG = ℝ₃₀ induit une partition du produit cartésien :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ℝ₃₀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× ℝ₃₀ = (SG ∪ XSG) × (SG ∪ XSG)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    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= (SG×SG) ∪ (SG×XSG) ∪ (XSG×SG) ∪ (XSG×XSG)</w:t>
            </w:r>
          </w:p>
          <w:p>
            <w:pPr>
              <w:pStyle w:val="Normal"/>
              <w:spacing w:before="20" w:after="10"/>
              <w:rPr/>
            </w:pPr>
            <w:r>
              <w:rPr>
                <w:rFonts w:eastAsia="Arial" w:cs="Arial"/>
                <w:sz w:val="22"/>
                <w:szCs w:val="22"/>
              </w:rPr>
              <w:t>Par définition de A, B, C : A = SG×SG, B = (SG×XSG)∪(XSG×SG), C = XSG×XSG. Donc :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|A| = |SG|²      = 3²       = 9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|B| = 2·|SG|·|XSG| = 2·3·5   = 30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|C| = |XSG|²     = 5²       = 25</w:t>
            </w:r>
          </w:p>
          <w:p>
            <w:pPr>
              <w:pStyle w:val="Normal"/>
              <w:spacing w:before="10" w:after="6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Total = (|SG|+|XSG|)² = 8² = 64  ✓  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Lignes 7–10 — Disjonction des orbites de sommes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A3560"/>
              <w:left w:val="single" w:sz="8" w:space="0" w:color="1A3560"/>
              <w:bottom w:val="single" w:sz="2" w:space="0" w:color="1A3560"/>
            </w:tcBorders>
            <w:shd w:fill="EEF3FA" w:val="clear"/>
          </w:tcPr>
          <w:p>
            <w:pPr>
              <w:pStyle w:val="Normal"/>
              <w:spacing w:before="60" w:after="3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Affirmation (Lemme clé). </w:t>
            </w:r>
            <w:r>
              <w:rPr>
                <w:rFonts w:eastAsia="Arial" w:cs="Arial"/>
                <w:sz w:val="22"/>
                <w:szCs w:val="22"/>
              </w:rPr>
              <w:t>Les images mod 30 des trois orbites de sommes vérifient :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Σ(SG+SG)   = {a+b mod 30 : a,b ∈ SG}  = {4, 10, 16, 22, 28}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Σ(XSG+XSG) = {a+b mod 30 : a,b ∈ XSG} = {0, 2, 4, 6, 8, 14, 18, 20, 24, 26}</w:t>
            </w:r>
          </w:p>
          <w:p>
            <w:pPr>
              <w:pStyle w:val="Normal"/>
              <w:spacing w:before="10" w:after="4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Σ(SG+XSG)  = {a+b mod 30 : a ∈ SG, b ∈ XSG} = {0, 6, 10, 12, 16, 18, 24, 28}</w:t>
            </w:r>
          </w:p>
          <w:p>
            <w:pPr>
              <w:pStyle w:val="Normal"/>
              <w:spacing w:before="20" w:after="1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Conséquence immédiate :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Σ(AA) ∩ Σ(CC) ∩ Σ(AC) = ∅</w:t>
            </w:r>
          </w:p>
          <w:p>
            <w:pPr>
              <w:pStyle w:val="Normal"/>
              <w:spacing w:before="20" w:after="10"/>
              <w:rPr/>
            </w:pPr>
            <w:r>
              <w:rPr>
                <w:rFonts w:eastAsia="Arial" w:cs="Arial"/>
                <w:sz w:val="22"/>
                <w:szCs w:val="22"/>
              </w:rPr>
              <w:t>Autrement dit, aucune valeur N mod 30 n’appartient simultanément aux trois orbites.</w:t>
            </w:r>
          </w:p>
          <w:p>
            <w:pPr>
              <w:pStyle w:val="Normal"/>
              <w:spacing w:before="20" w:after="6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Preuve. </w:t>
            </w:r>
            <w:r>
              <w:rPr>
                <w:rFonts w:eastAsia="Arial" w:cs="Arial"/>
                <w:sz w:val="22"/>
                <w:szCs w:val="22"/>
              </w:rPr>
              <w:t xml:space="preserve">Calcul exhaustif : SG = {11,23,29} a seulement 3 éléments ; XSG en a 5. Le nombre de sommes distinctes mod 30 est borné par C(3+1,2)=6 resp. C(5+1,2)=15. Vérification directe ligne par ligne (cf. table ci-dessous). </w:t>
            </w:r>
          </w:p>
        </w:tc>
      </w:tr>
    </w:tbl>
    <w:p>
      <w:pPr>
        <w:pStyle w:val="Normal"/>
        <w:spacing w:before="80" w:after="40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5400"/>
        <w:gridCol w:w="1800"/>
        <w:gridCol w:w="9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pageBreakBefore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Orbite</w:t>
            </w:r>
          </w:p>
        </w:tc>
        <w:tc>
          <w:tcPr>
            <w:tcW w:w="54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Sommes (r_p + r_q) mod 30</w:t>
            </w:r>
          </w:p>
        </w:tc>
        <w:tc>
          <w:tcPr>
            <w:tcW w:w="18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Image</w:t>
            </w:r>
          </w:p>
        </w:tc>
        <w:tc>
          <w:tcPr>
            <w:tcW w:w="96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Taille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SG+SG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11+11=22, 11+23=4, 11+29=10, 23+23=16, 23+29=22, 29+29=28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{4,10,16,22,28}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XSG+XSG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1+1=2, 1+7=8, 1+13=14, 1+17=18, 1+19=20, 7+7=14, 7+13=20, 7+17=24, 7+19=26, 13+13=26, 13+17=0, 13+19=2, 17+17=4, 17+19=6, 19+19=8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{0,2,4,6,8,14,18,20,24,26}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10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SG+XSG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11+1=12, 11+7=18, 11+13=24, 11+17=28, 11+19=0, 23+1=24, 23+7=0, 23+13=6, 23+17=10, 23+19=12, 29+1=0, 29+7=6, 29+13=12, 29+17=16, 29+19=18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{0,6,10,12,16,18,24,28}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8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Heading1"/>
        <w:pBdr>
          <w:bottom w:val="single" w:sz="4" w:space="4" w:color="1A3560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3. Table déterministe N mod 30 → types actifs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Conséquence directe du Lemme clé : pour chaque N mod 30, les types de tunnels actifs sont exactement les orbites dont l’image contient N mod 30.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1200"/>
        <w:gridCol w:w="1200"/>
        <w:gridCol w:w="596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 mod 30</w:t>
            </w:r>
          </w:p>
        </w:tc>
        <w:tc>
          <w:tcPr>
            <w:tcW w:w="12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Types actifs</w:t>
            </w:r>
          </w:p>
        </w:tc>
        <w:tc>
          <w:tcPr>
            <w:tcW w:w="120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Tunnels actifs</w:t>
            </w:r>
          </w:p>
        </w:tc>
        <w:tc>
          <w:tcPr>
            <w:tcW w:w="5960" w:type="dxa"/>
            <w:tcBorders>
              <w:top w:val="single" w:sz="2" w:space="0" w:color="1A3560"/>
              <w:left w:val="single" w:sz="2" w:space="0" w:color="1A3560"/>
              <w:bottom w:val="single" w:sz="2" w:space="0" w:color="1A3560"/>
              <w:right w:val="single" w:sz="2" w:space="0" w:color="1A3560"/>
            </w:tcBorders>
            <w:shd w:fill="1A35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Implication pour Goldbach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B + 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8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sg+xsg ou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C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A + 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sg+sg ou xsg+xsg (jamais B)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B + 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sg+xsg ou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C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A + B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4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sg+sg ou sg+xsg (jamais C)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B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6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C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A + B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sg+sg ou sg+xsg (jamais C)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18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B + 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sg+xsg ou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C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4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A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sg+sg (UNIQUE)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24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B + 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sg+xsg ou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26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C seul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3F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19"/>
                <w:szCs w:val="19"/>
              </w:rPr>
              <w:t>Goldbach ⇔ existence paires xsg+xsg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28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A + B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3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9"/>
                <w:szCs w:val="19"/>
              </w:rPr>
              <w:t>Paires sg+sg ou sg+xsg (jamais C)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4" w:color="1A3560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4. Corollaires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Corollaire 1 — Unicité des cas purs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6E10"/>
              <w:left w:val="single" w:sz="8" w:space="0" w:color="2E6E10"/>
              <w:bottom w:val="single" w:sz="2" w:space="0" w:color="2E6E10"/>
            </w:tcBorders>
            <w:shd w:fill="EBF4E5" w:val="clear"/>
          </w:tcPr>
          <w:p>
            <w:pPr>
              <w:pStyle w:val="Normal"/>
              <w:spacing w:before="60" w:after="3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Il existe exactement 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7 classes pures</w:t>
            </w:r>
            <w:r>
              <w:rPr>
                <w:rFonts w:eastAsia="Arial" w:cs="Arial"/>
                <w:sz w:val="22"/>
                <w:szCs w:val="22"/>
              </w:rPr>
              <w:t xml:space="preserve"> (un seul type actif) sur 15 classes paires de ℤ/30ℤ :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Cas A pur : N ≡ 22 mod 30  (1 classe)</w:t>
            </w:r>
          </w:p>
          <w:p>
            <w:pPr>
              <w:pStyle w:val="Normal"/>
              <w:spacing w:before="10" w:after="1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Cas B pur : N ≡ 12 mod 30  (1 classe)</w:t>
            </w:r>
          </w:p>
          <w:p>
            <w:pPr>
              <w:pStyle w:val="Normal"/>
              <w:spacing w:before="10" w:after="6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Cas C pur : N ≡ 2, 8, 14, 20, 26 mod 30  (5 classes)</w:t>
            </w:r>
          </w:p>
        </w:tc>
      </w:tr>
    </w:tbl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Signification. </w:t>
      </w:r>
      <w:r>
        <w:rPr>
          <w:rFonts w:eastAsia="Arial" w:cs="Arial"/>
          <w:sz w:val="22"/>
          <w:szCs w:val="22"/>
        </w:rPr>
        <w:t>Pour ces 7 classes, la conjecture de Goldbach implique l’existence d’un seul type de paire. En particulier, pour N ≡ 22 mod 30, Goldbach est équivalent à : il existe deux premiers Sophie Germain p, q ≥ 7 tels que p + q = N.</w:t>
      </w:r>
    </w:p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Corollaire 2 — Unicité du cas A+C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534AB7"/>
              <w:left w:val="single" w:sz="8" w:space="0" w:color="534AB7"/>
              <w:bottom w:val="single" w:sz="2" w:space="0" w:color="534AB7"/>
            </w:tcBorders>
            <w:shd w:fill="F0EFF9" w:val="clear"/>
          </w:tcPr>
          <w:p>
            <w:pPr>
              <w:pStyle w:val="Normal"/>
              <w:spacing w:before="60" w:after="3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Le cas 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A + C sans B</w:t>
            </w:r>
            <w:r>
              <w:rPr>
                <w:rFonts w:eastAsia="Arial" w:cs="Arial"/>
                <w:sz w:val="22"/>
                <w:szCs w:val="22"/>
              </w:rPr>
              <w:t xml:space="preserve"> (deux types purs sans type mixte) ne se produit que pour N ≡ 4 mod 30.</w:t>
            </w:r>
          </w:p>
          <w:p>
            <w:pPr>
              <w:pStyle w:val="Normal"/>
              <w:spacing w:before="20" w:after="3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Preuve. </w:t>
            </w:r>
            <w:r>
              <w:rPr>
                <w:rFonts w:eastAsia="Arial" w:cs="Arial"/>
                <w:sz w:val="22"/>
                <w:szCs w:val="22"/>
              </w:rPr>
              <w:t xml:space="preserve">N ≡ 4 est l’unique élément de Σ(AA) ∩ Σ(CC). La disjonction 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>Σ(AA) ∩ Σ(CC) ∩ Σ(AC) = ∅</w:t>
            </w:r>
            <w:r>
              <w:rPr>
                <w:rFonts w:eastAsia="Arial" w:cs="Arial"/>
                <w:sz w:val="22"/>
                <w:szCs w:val="22"/>
              </w:rPr>
              <w:t xml:space="preserve"> garantit l’absence de B. </w:t>
            </w:r>
          </w:p>
          <w:p>
            <w:pPr>
              <w:pStyle w:val="Normal"/>
              <w:spacing w:before="20" w:after="6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Structure fine de N ≡ 4. </w:t>
            </w:r>
            <w:r>
              <w:rPr>
                <w:rFonts w:eastAsia="Arial" w:cs="Arial"/>
                <w:sz w:val="22"/>
                <w:szCs w:val="22"/>
              </w:rPr>
              <w:t>Les 3 tunnels actifs sont exactement : (11,23), (23,11) pour le type A, et (17,17) pour le type C. Le tunnel (17,17) est le seul tunnel symétrique (r_p = r_q) de cette classe. Cela prédit un ratio A/C → 2 (2 tunnels vs 1), confirmé empiriquement sur N ≤ 500 000 avec A/C = 1.995.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Corollaire 3 — Borne inférieure garantie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8A5C00"/>
              <w:left w:val="single" w:sz="8" w:space="0" w:color="8A5C00"/>
              <w:bottom w:val="single" w:sz="2" w:space="0" w:color="8A5C00"/>
            </w:tcBorders>
            <w:shd w:fill="FAF4E5" w:val="clear"/>
          </w:tcPr>
          <w:p>
            <w:pPr>
              <w:pStyle w:val="Normal"/>
              <w:spacing w:before="60" w:after="3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Corollaire. </w:t>
            </w:r>
            <w:r>
              <w:rPr>
                <w:rFonts w:eastAsia="Arial" w:cs="Arial"/>
                <w:sz w:val="22"/>
                <w:szCs w:val="22"/>
              </w:rPr>
              <w:t>Pour tout N pair ≥ 4, noté n = n_tunnels(N mod 30) le nombre de tunnels actifs (donné par la table) :</w:t>
            </w:r>
          </w:p>
          <w:p>
            <w:pPr>
              <w:pStyle w:val="Normal"/>
              <w:spacing w:before="20" w:after="20"/>
              <w:ind w:left="40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r(N) ≥ n · k · N / ln²(N) + o(N / ln²(N))</w:t>
            </w:r>
          </w:p>
          <w:p>
            <w:pPr>
              <w:pStyle w:val="Normal"/>
              <w:spacing w:before="20" w:after="60"/>
              <w:rPr/>
            </w:pPr>
            <w:r>
              <w:rPr>
                <w:rFonts w:eastAsia="Arial" w:cs="Arial"/>
                <w:sz w:val="22"/>
                <w:szCs w:val="22"/>
              </w:rPr>
              <w:t>où k est une constante positive. En particulier r(N) ≥ 1 dès que N est assez grand, ce qui est consistant avec la conjecture de Goldbach. La valeur de n est minimale (n = 3) pour les classes N ≡ 2, 4, 8, 14, 16, 22, 26, 28 mod 30, et maximale (n = 8) pour N ≡ 0 mod 30.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4" w:color="1A3560"/>
        </w:pBdr>
        <w:spacing w:before="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5. Résumé de la preuve en 10 lignes</w:t>
      </w:r>
    </w:p>
    <w:p>
      <w:pPr>
        <w:pStyle w:val="Normal"/>
        <w:spacing w:before="40" w:after="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A3560"/>
              <w:left w:val="single" w:sz="8" w:space="0" w:color="1A3560"/>
              <w:bottom w:val="single" w:sz="2" w:space="0" w:color="1A3560"/>
            </w:tcBorders>
            <w:shd w:fill="EEF3FA" w:val="clear"/>
          </w:tcPr>
          <w:p>
            <w:pPr>
              <w:pStyle w:val="Normal"/>
              <w:spacing w:before="8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Preuve complète du Théorème de Partition (10 lignes).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L.1 : </w:t>
            </w:r>
            <w:r>
              <w:rPr>
                <w:rFonts w:eastAsia="Arial" w:cs="Arial"/>
                <w:sz w:val="20"/>
                <w:szCs w:val="20"/>
              </w:rPr>
              <w:t>SG = {11,23,29}, XSG = {1,7,13,17,19}, par calcul direct de (2r+1) mod 30.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L.2 : </w:t>
            </w:r>
            <w:r>
              <w:rPr>
                <w:rFonts w:eastAsia="Arial" w:cs="Arial"/>
                <w:sz w:val="20"/>
                <w:szCs w:val="20"/>
              </w:rPr>
              <w:t>SG ∪ XSG = ℝ₃₀ et SG ∩ XSG = ∅ (complémentaires dans ℝ₃₀ par définition).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L.3 : </w:t>
            </w:r>
            <w:r>
              <w:rPr>
                <w:rFonts w:eastAsia="Arial" w:cs="Arial"/>
                <w:sz w:val="20"/>
                <w:szCs w:val="20"/>
              </w:rPr>
              <w:t>|ℝ₃₀ × ℝ₃₀| = 8² = 64. La partition induit : ℝ₃₀×ℝ₃₀ = (SG×SG) ∪ (SG×XSG) ∪ (XSG×SG) ∪ (XSG×XSG).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L.4 : </w:t>
            </w:r>
            <w:r>
              <w:rPr>
                <w:rFonts w:eastAsia="Arial" w:cs="Arial"/>
                <w:sz w:val="20"/>
                <w:szCs w:val="20"/>
              </w:rPr>
              <w:t>|A| = |SG×SG| = 3² = 9.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L.5 : </w:t>
            </w:r>
            <w:r>
              <w:rPr>
                <w:rFonts w:eastAsia="Arial" w:cs="Arial"/>
                <w:sz w:val="20"/>
                <w:szCs w:val="20"/>
              </w:rPr>
              <w:t>|B| = |SG×XSG| + |XSG×SG| = 2·3·5 = 30.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L.6 : </w:t>
            </w:r>
            <w:r>
              <w:rPr>
                <w:rFonts w:eastAsia="Arial" w:cs="Arial"/>
                <w:sz w:val="20"/>
                <w:szCs w:val="20"/>
              </w:rPr>
              <w:t>|C| = |XSG×XSG| = 5² = 25. Vérif : 9+30+25 = (3+5)² = 64. ✓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L.7 : </w:t>
            </w:r>
            <w:r>
              <w:rPr>
                <w:rFonts w:eastAsia="Arial" w:cs="Arial"/>
                <w:sz w:val="20"/>
                <w:szCs w:val="20"/>
              </w:rPr>
              <w:t>Σ(SG+SG) mod 30 = {4,10,16,22,28}. (calcul des 6 sommes non-ordonnées)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L.8 : </w:t>
            </w:r>
            <w:r>
              <w:rPr>
                <w:rFonts w:eastAsia="Arial" w:cs="Arial"/>
                <w:sz w:val="20"/>
                <w:szCs w:val="20"/>
              </w:rPr>
              <w:t>Σ(XSG+XSG) mod 30 = {0,2,4,6,8,14,18,20,24,26}. (15 sommes)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L.9 : </w:t>
            </w:r>
            <w:r>
              <w:rPr>
                <w:rFonts w:eastAsia="Arial" w:cs="Arial"/>
                <w:sz w:val="20"/>
                <w:szCs w:val="20"/>
              </w:rPr>
              <w:t>Σ(SG+XSG) mod 30 = {0,6,10,12,16,18,24,28}. (15 sommes croisées)</w:t>
            </w:r>
          </w:p>
          <w:p>
            <w:pPr>
              <w:pStyle w:val="Normal"/>
              <w:spacing w:before="12" w:after="12"/>
              <w:ind w:left="20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3560"/>
                <w:sz w:val="20"/>
                <w:szCs w:val="20"/>
              </w:rPr>
              <w:t xml:space="preserve">L.10 : </w:t>
            </w:r>
            <w:r>
              <w:rPr>
                <w:rFonts w:eastAsia="Arial" w:cs="Arial"/>
                <w:sz w:val="20"/>
                <w:szCs w:val="20"/>
              </w:rPr>
              <w:t xml:space="preserve">Σ(AA)∩Σ(CC)∩Σ(AC) = ∅ (inspection directe de L.7-L.9). La table N mod 30 → types actifs est déterministe et provée par énumération finie. 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Heading1"/>
        <w:pBdr>
          <w:bottom w:val="single" w:sz="4" w:space="4" w:color="1A3560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3560"/>
          <w:sz w:val="32"/>
          <w:szCs w:val="32"/>
        </w:rPr>
        <w:t>6. Remarques et perspectives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6.1 Nature de la preuve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La preuve est </w:t>
      </w:r>
      <w:r>
        <w:rPr>
          <w:rFonts w:eastAsia="Arial" w:cs="Arial"/>
          <w:b/>
          <w:bCs/>
          <w:sz w:val="22"/>
          <w:szCs w:val="22"/>
        </w:rPr>
        <w:t>entièrement constructive</w:t>
      </w:r>
      <w:r>
        <w:rPr>
          <w:rFonts w:eastAsia="Arial" w:cs="Arial"/>
          <w:sz w:val="22"/>
          <w:szCs w:val="22"/>
        </w:rPr>
        <w:t xml:space="preserve"> et </w:t>
      </w:r>
      <w:r>
        <w:rPr>
          <w:rFonts w:eastAsia="Arial" w:cs="Arial"/>
          <w:b/>
          <w:bCs/>
          <w:sz w:val="22"/>
          <w:szCs w:val="22"/>
        </w:rPr>
        <w:t>finie</w:t>
      </w:r>
      <w:r>
        <w:rPr>
          <w:rFonts w:eastAsia="Arial" w:cs="Arial"/>
          <w:sz w:val="22"/>
          <w:szCs w:val="22"/>
        </w:rPr>
        <w:t>. Elle ne fait appel à aucune hypothèse (GRH, densité des premiers, etc.). Elle repose uniquement sur l’arithmétique du groupe (ℤ/30ℤ)★.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La table des types actifs (section 3) est un </w:t>
      </w:r>
      <w:r>
        <w:rPr>
          <w:rFonts w:eastAsia="Arial" w:cs="Arial"/>
          <w:b/>
          <w:bCs/>
          <w:sz w:val="22"/>
          <w:szCs w:val="22"/>
        </w:rPr>
        <w:t>invariant déterministe</w:t>
      </w:r>
      <w:r>
        <w:rPr>
          <w:rFonts w:eastAsia="Arial" w:cs="Arial"/>
          <w:sz w:val="22"/>
          <w:szCs w:val="22"/>
        </w:rPr>
        <w:t xml:space="preserve"> : pour tout premier p ≥ 7 et tout N pair, la classe du tunnel (p mod 30, (N-p) mod 30) est fixée par N mod 30, indépendamment de la taille de N.</w:t>
      </w:r>
    </w:p>
    <w:p>
      <w:pPr>
        <w:pStyle w:val="Normal"/>
        <w:spacing w:before="40" w:after="2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6.2 Lien avec la conjecture de Goldbach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théorème stratifie la conjecture de Goldbach en 15 sous-conjectures selon N mod 30. Pour les 7 classes pures :</w:t>
      </w:r>
    </w:p>
    <w:p>
      <w:pPr>
        <w:pStyle w:val="ListParagraph"/>
        <w:numPr>
          <w:ilvl w:val="0"/>
          <w:numId w:val="3"/>
        </w:numPr>
        <w:spacing w:before="20" w:after="20"/>
        <w:ind w:hanging="300" w:left="400"/>
        <w:rPr/>
      </w:pPr>
      <w:r>
        <w:rPr>
          <w:rFonts w:eastAsia="Arial" w:cs="Arial"/>
          <w:sz w:val="22"/>
          <w:szCs w:val="22"/>
        </w:rPr>
        <w:t>N ≡ 22 mod 30 : Goldbach ⇔ existence de deux premiers sg dont les résidus somment à 22 mod 30.</w:t>
      </w:r>
    </w:p>
    <w:p>
      <w:pPr>
        <w:pStyle w:val="ListParagraph"/>
        <w:numPr>
          <w:ilvl w:val="0"/>
          <w:numId w:val="1"/>
        </w:numPr>
        <w:spacing w:before="20" w:after="20"/>
        <w:ind w:hanging="300" w:left="400"/>
        <w:rPr/>
      </w:pPr>
      <w:r>
        <w:rPr>
          <w:rFonts w:eastAsia="Arial" w:cs="Arial"/>
          <w:sz w:val="22"/>
          <w:szCs w:val="22"/>
        </w:rPr>
        <w:t>N ≡ 12 mod 30 : Goldbach ⇔ existence d’une paire sg+xsg.</w:t>
      </w:r>
    </w:p>
    <w:p>
      <w:pPr>
        <w:pStyle w:val="ListParagraph"/>
        <w:numPr>
          <w:ilvl w:val="0"/>
          <w:numId w:val="1"/>
        </w:numPr>
        <w:spacing w:before="20" w:after="40"/>
        <w:ind w:hanging="300" w:left="400"/>
        <w:rPr/>
      </w:pPr>
      <w:r>
        <w:rPr>
          <w:rFonts w:eastAsia="Arial" w:cs="Arial"/>
          <w:sz w:val="22"/>
          <w:szCs w:val="22"/>
        </w:rPr>
        <w:t>N ≡ 2,8,14,20,26 mod 30 : Goldbach ⇔ existence de deux premiers xsg.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Ces formulations sont </w:t>
      </w:r>
      <w:r>
        <w:rPr>
          <w:rFonts w:eastAsia="Arial" w:cs="Arial"/>
          <w:b/>
          <w:bCs/>
          <w:sz w:val="22"/>
          <w:szCs w:val="22"/>
        </w:rPr>
        <w:t>équivalentes</w:t>
      </w:r>
      <w:r>
        <w:rPr>
          <w:rFonts w:eastAsia="Arial" w:cs="Arial"/>
          <w:sz w:val="22"/>
          <w:szCs w:val="22"/>
        </w:rPr>
        <w:t xml:space="preserve"> à Goldbach sur leurs classes respectives, pas des conséquences.</w:t>
      </w:r>
    </w:p>
    <w:p>
      <w:pPr>
        <w:pStyle w:val="Normal"/>
        <w:spacing w:before="40" w:after="2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4A7A"/>
          <w:sz w:val="26"/>
          <w:szCs w:val="26"/>
        </w:rPr>
        <w:t>6.3 Généralisation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même raisonnement s’applique à tout primorial P_k#. Pour mod 210 (48 résidus admissibles), la classification sg/xsg induit une partition analogue des 48² = 2304 tunnels. Le test de la formule α = n_sg²/(n_sg+1) sur ce cas est la prochaine étape naturelle.</w:t>
      </w:r>
    </w:p>
    <w:p>
      <w:pPr>
        <w:pStyle w:val="Normal"/>
        <w:pBdr>
          <w:top w:val="single" w:sz="2" w:space="8" w:color="CCCCCC"/>
        </w:pBdr>
        <w:spacing w:before="100" w:after="40"/>
        <w:jc w:val="right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Loi p-e Monfette · Michel Monfette ·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2E4A7A"/>
      </w:pBdr>
      <w:spacing w:before="120" w:after="0"/>
      <w:jc w:val="center"/>
      <w:rPr/>
    </w:pPr>
    <w:r>
      <w:rPr>
        <w:rFonts w:eastAsia="Arial" w:cs="Arial"/>
        <w:color w:val="888888"/>
        <w:sz w:val="18"/>
        <w:szCs w:val="18"/>
      </w:rPr>
      <w:t>Michel Monfette —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2E4A7A"/>
      </w:pBdr>
      <w:spacing w:before="120" w:after="0"/>
      <w:jc w:val="center"/>
      <w:rPr/>
    </w:pPr>
    <w:r>
      <w:rPr>
        <w:rFonts w:eastAsia="Arial" w:cs="Arial"/>
        <w:color w:val="888888"/>
        <w:sz w:val="18"/>
        <w:szCs w:val="18"/>
      </w:rPr>
      <w:t>Michel Monfette —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2E4A7A"/>
      </w:pBdr>
      <w:spacing w:before="0" w:after="120"/>
      <w:jc w:val="right"/>
      <w:rPr/>
    </w:pPr>
    <w:r>
      <w:rPr>
        <w:rFonts w:eastAsia="Arial" w:cs="Arial"/>
        <w:color w:val="666666"/>
        <w:sz w:val="18"/>
        <w:szCs w:val="18"/>
      </w:rPr>
      <w:t>Loi p-e Monfette — Théorème de Partition des Tunnels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2E4A7A"/>
      </w:pBdr>
      <w:spacing w:before="0" w:after="120"/>
      <w:jc w:val="right"/>
      <w:rPr/>
    </w:pPr>
    <w:r>
      <w:rPr>
        <w:rFonts w:eastAsia="Arial" w:cs="Arial"/>
        <w:color w:val="666666"/>
        <w:sz w:val="18"/>
        <w:szCs w:val="18"/>
      </w:rPr>
      <w:t>Loi p-e Monfette — Théorème de Partition des Tunnels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Titre"/>
    <w:qFormat/>
    <w:pPr>
      <w:spacing w:before="360" w:after="160"/>
      <w:outlineLvl w:val="0"/>
    </w:pPr>
    <w:rPr>
      <w:rFonts w:ascii="Arial" w:hAnsi="Arial" w:eastAsia="Arial" w:cs="Arial"/>
      <w:b/>
      <w:bCs/>
      <w:color w:val="1A3560"/>
      <w:sz w:val="32"/>
      <w:szCs w:val="32"/>
    </w:rPr>
  </w:style>
  <w:style w:type="paragraph" w:styleId="Heading2">
    <w:name w:val="Heading 2"/>
    <w:basedOn w:val="Titre"/>
    <w:qFormat/>
    <w:pPr>
      <w:spacing w:before="240" w:after="100"/>
      <w:outlineLvl w:val="1"/>
    </w:pPr>
    <w:rPr>
      <w:rFonts w:ascii="Arial" w:hAnsi="Arial" w:eastAsia="Arial" w:cs="Arial"/>
      <w:b/>
      <w:bCs/>
      <w:color w:val="2E4A7A"/>
      <w:sz w:val="26"/>
      <w:szCs w:val="26"/>
    </w:rPr>
  </w:style>
  <w:style w:type="paragraph" w:styleId="Heading3">
    <w:name w:val="Heading 3"/>
    <w:basedOn w:val="Titre"/>
    <w:qFormat/>
    <w:pPr>
      <w:spacing w:before="160" w:after="80"/>
      <w:outlineLvl w:val="2"/>
    </w:pPr>
    <w:rPr>
      <w:rFonts w:ascii="Arial" w:hAnsi="Arial" w:eastAsia="Arial" w:cs="Arial"/>
      <w:b/>
      <w:bCs/>
      <w:color w:val="3D5C8A"/>
      <w:sz w:val="23"/>
      <w:szCs w:val="23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6</Pages>
  <Words>1782</Words>
  <Characters>6909</Characters>
  <CharactersWithSpaces>8459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2026-05-14T01:50:41Z</dcterms:created>
  <dc:creator>Un-named</dc:creator>
  <dc:description/>
  <dc:language>en-CA</dc:language>
  <cp:lastModifiedBy/>
  <dcterms:modified xsi:type="dcterms:W3CDTF">2026-05-19T17:12:07Z</dcterms:modified>
  <cp:revision>4</cp:revision>
  <dc:subject/>
  <dc:title/>
</cp:coreProperties>
</file>