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98544D" w14:textId="77777777" w:rsidR="00334F3B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AI-Powered Business &amp; Freelancer Directory</w:t>
      </w:r>
    </w:p>
    <w:p w14:paraId="24E6E591" w14:textId="77777777" w:rsidR="00334F3B" w:rsidRDefault="00000000">
      <w:pPr>
        <w:spacing w:after="40"/>
        <w:jc w:val="center"/>
      </w:pPr>
      <w:r>
        <w:rPr>
          <w:b/>
          <w:bCs/>
          <w:color w:val="2E74B5"/>
          <w:sz w:val="26"/>
          <w:szCs w:val="26"/>
        </w:rPr>
        <w:t>Master Concept, Scope &amp; Revenue Document</w:t>
      </w:r>
    </w:p>
    <w:p w14:paraId="4901AC1D" w14:textId="77777777" w:rsidR="00334F3B" w:rsidRDefault="00000000">
      <w:pPr>
        <w:spacing w:after="360"/>
        <w:jc w:val="center"/>
      </w:pPr>
      <w:r>
        <w:rPr>
          <w:i/>
          <w:iCs/>
          <w:color w:val="595959"/>
          <w:sz w:val="19"/>
          <w:szCs w:val="19"/>
        </w:rPr>
        <w:t xml:space="preserve">Consolidated from Concept v0.1 and </w:t>
      </w:r>
      <w:proofErr w:type="gramStart"/>
      <w:r>
        <w:rPr>
          <w:i/>
          <w:iCs/>
          <w:color w:val="595959"/>
          <w:sz w:val="19"/>
          <w:szCs w:val="19"/>
        </w:rPr>
        <w:t>v0.2  ·</w:t>
      </w:r>
      <w:proofErr w:type="gramEnd"/>
      <w:r>
        <w:rPr>
          <w:i/>
          <w:iCs/>
          <w:color w:val="595959"/>
          <w:sz w:val="19"/>
          <w:szCs w:val="19"/>
        </w:rPr>
        <w:t xml:space="preserve">  Draft — 11 July 2026</w:t>
      </w:r>
    </w:p>
    <w:p w14:paraId="6034B677" w14:textId="77777777" w:rsidR="00334F3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1. Executive Summary</w:t>
      </w:r>
    </w:p>
    <w:p w14:paraId="6148DC94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>This is a location-based directory and request-for-quotation (RFQ) marketplace connecting two supply types — formal businesses (cafes, repair shops, salons) and individual freelancers (plumbers, electricians, tutors, car-washers) — with nearby customers, through a conversational AI intake rather than a category-tree search. It is a deliberate pivot away from a social-feed model toward a task-oriented, transactional utility.</w:t>
      </w:r>
    </w:p>
    <w:p w14:paraId="7CC1795F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>Your instinct that AI is the core of this product is validated below (Section 5) — the AI is not a nice-to-have search filter, it is the mechanism that makes a two-sided, RFQ-based marketplace usable at all. The recommended MVP (Section 6) is a web-only, RFQ-first product with manually-assisted ("Wizard of Oz") matching behind an AI-feeling front end, buildable in roughly 6–10 weeks (Section 11).</w:t>
      </w:r>
    </w:p>
    <w:p w14:paraId="255A26ED" w14:textId="77777777" w:rsidR="00334F3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2. Vision</w:t>
      </w:r>
    </w:p>
    <w:p w14:paraId="0E941DDA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>Any business or individual freelancer can list what they do for free and be found by nearby customers through AI-powered, natural-language search — in Dubai, Mumbai, or Manila alike, because discovery is driven by location and category, not by a closed, verified community.</w:t>
      </w:r>
    </w:p>
    <w:p w14:paraId="634A002C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>Two supersedes points from v0.1 are carried forward deliberately: the product stays country-agnostic by design, and it stays a utility (search → match → transact) rather than a feed (post → like → comment). Feeds are a moderation and engagement-chasing business; a directory/RFQ product is a simpler, more directly monetizable loop.</w:t>
      </w:r>
    </w:p>
    <w:p w14:paraId="3CDB9444" w14:textId="77777777" w:rsidR="00334F3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4. Two-Sided Supply: Businesses vs. Individual Freelancers</w:t>
      </w:r>
    </w:p>
    <w:p w14:paraId="4ED3BFDB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>These two supply types share search, category, and review infrastructure, but need different profile schemas, trust mechanics, and — as covered in Section 9 — different anti-circumvention pressure, since freelancers have a much stronger incentive to move a relationship off-platform than a fixed-location business does.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800"/>
        <w:gridCol w:w="3800"/>
      </w:tblGrid>
      <w:tr w:rsidR="00334F3B" w14:paraId="3F14F6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41584" w14:textId="77777777" w:rsidR="00334F3B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A4470" w14:textId="77777777" w:rsidR="00334F3B" w:rsidRDefault="00000000">
            <w:r>
              <w:rPr>
                <w:b/>
                <w:bCs/>
                <w:color w:val="FFFFFF"/>
              </w:rPr>
              <w:t>Formal Business</w:t>
            </w:r>
          </w:p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07493" w14:textId="77777777" w:rsidR="00334F3B" w:rsidRDefault="00000000">
            <w:r>
              <w:rPr>
                <w:b/>
                <w:bCs/>
                <w:color w:val="FFFFFF"/>
              </w:rPr>
              <w:t>Individual Freelancer</w:t>
            </w:r>
          </w:p>
        </w:tc>
      </w:tr>
      <w:tr w:rsidR="00334F3B" w14:paraId="33B801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F0607" w14:textId="77777777" w:rsidR="00334F3B" w:rsidRDefault="00000000">
            <w:r>
              <w:rPr>
                <w:color w:val="000000"/>
              </w:rPr>
              <w:t>Examples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7058C" w14:textId="77777777" w:rsidR="00334F3B" w:rsidRDefault="00000000">
            <w:r>
              <w:rPr>
                <w:color w:val="000000"/>
              </w:rPr>
              <w:t>Cafe, repair shop, bakery, salon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C9EE1" w14:textId="77777777" w:rsidR="00334F3B" w:rsidRDefault="00000000">
            <w:r>
              <w:rPr>
                <w:color w:val="000000"/>
              </w:rPr>
              <w:t>Plumber, electrician, AC technician, carpenter, tutor, car-washer</w:t>
            </w:r>
          </w:p>
        </w:tc>
      </w:tr>
      <w:tr w:rsidR="00334F3B" w14:paraId="659107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D295E" w14:textId="77777777" w:rsidR="00334F3B" w:rsidRDefault="00000000">
            <w:r>
              <w:rPr>
                <w:color w:val="000000"/>
              </w:rPr>
              <w:t>Location model</w:t>
            </w:r>
          </w:p>
        </w:tc>
        <w:tc>
          <w:tcPr>
            <w:tcW w:w="3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8CDA5" w14:textId="77777777" w:rsidR="00334F3B" w:rsidRDefault="00000000">
            <w:r>
              <w:rPr>
                <w:color w:val="000000"/>
              </w:rPr>
              <w:t>Fixed location, posted hours</w:t>
            </w:r>
          </w:p>
        </w:tc>
        <w:tc>
          <w:tcPr>
            <w:tcW w:w="3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60C42" w14:textId="77777777" w:rsidR="00334F3B" w:rsidRDefault="00000000">
            <w:r>
              <w:rPr>
                <w:color w:val="000000"/>
              </w:rPr>
              <w:t>Mobile — travels to the customer, service-radius based</w:t>
            </w:r>
          </w:p>
        </w:tc>
      </w:tr>
      <w:tr w:rsidR="00334F3B" w14:paraId="3BFCD5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F58AD" w14:textId="77777777" w:rsidR="00334F3B" w:rsidRDefault="00000000">
            <w:r>
              <w:rPr>
                <w:color w:val="000000"/>
              </w:rPr>
              <w:t xml:space="preserve">Listing </w:t>
            </w:r>
            <w:proofErr w:type="spellStart"/>
            <w:r>
              <w:rPr>
                <w:color w:val="000000"/>
              </w:rPr>
              <w:t>centers</w:t>
            </w:r>
            <w:proofErr w:type="spellEnd"/>
            <w:r>
              <w:rPr>
                <w:color w:val="000000"/>
              </w:rPr>
              <w:t xml:space="preserve"> on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98A16" w14:textId="77777777" w:rsidR="00334F3B" w:rsidRDefault="00000000">
            <w:r>
              <w:rPr>
                <w:color w:val="000000"/>
              </w:rPr>
              <w:t xml:space="preserve">Location, hours, service/menu </w:t>
            </w:r>
            <w:proofErr w:type="spellStart"/>
            <w:r>
              <w:rPr>
                <w:color w:val="000000"/>
              </w:rPr>
              <w:t>catalog</w:t>
            </w:r>
            <w:proofErr w:type="spellEnd"/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35266" w14:textId="77777777" w:rsidR="00334F3B" w:rsidRDefault="00000000">
            <w:r>
              <w:rPr>
                <w:color w:val="000000"/>
              </w:rPr>
              <w:t>Skills, service radius, availability</w:t>
            </w:r>
          </w:p>
        </w:tc>
      </w:tr>
      <w:tr w:rsidR="00334F3B" w14:paraId="6AC19A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386B1" w14:textId="77777777" w:rsidR="00334F3B" w:rsidRDefault="00000000">
            <w:r>
              <w:rPr>
                <w:color w:val="000000"/>
              </w:rPr>
              <w:t>Verification bar</w:t>
            </w:r>
          </w:p>
        </w:tc>
        <w:tc>
          <w:tcPr>
            <w:tcW w:w="3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3375A" w14:textId="77777777" w:rsidR="00334F3B" w:rsidRDefault="00000000">
            <w:r>
              <w:rPr>
                <w:color w:val="000000"/>
              </w:rPr>
              <w:t>Lighter — business registration, address, phone (open decision, see Sec. 13)</w:t>
            </w:r>
          </w:p>
        </w:tc>
        <w:tc>
          <w:tcPr>
            <w:tcW w:w="3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F45B3" w14:textId="77777777" w:rsidR="00334F3B" w:rsidRDefault="00000000">
            <w:r>
              <w:rPr>
                <w:color w:val="000000"/>
              </w:rPr>
              <w:t>Mandatory government ID verification before listing goes live (enters customers' homes)</w:t>
            </w:r>
          </w:p>
        </w:tc>
      </w:tr>
      <w:tr w:rsidR="00334F3B" w14:paraId="1F3BC1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F5BB8" w14:textId="77777777" w:rsidR="00334F3B" w:rsidRDefault="00000000">
            <w:r>
              <w:rPr>
                <w:color w:val="000000"/>
              </w:rPr>
              <w:t>Off-platform risk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E5B3E" w14:textId="77777777" w:rsidR="00334F3B" w:rsidRDefault="00000000">
            <w:r>
              <w:rPr>
                <w:color w:val="000000"/>
              </w:rPr>
              <w:t>Lower — fixed premises, less incentive to hide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F123F" w14:textId="77777777" w:rsidR="00334F3B" w:rsidRDefault="00000000">
            <w:r>
              <w:rPr>
                <w:color w:val="000000"/>
              </w:rPr>
              <w:t>Higher — mobile, one-to-one, easiest to take a repeat customer direct</w:t>
            </w:r>
          </w:p>
        </w:tc>
      </w:tr>
    </w:tbl>
    <w:p w14:paraId="527FB638" w14:textId="77777777" w:rsidR="00334F3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lastRenderedPageBreak/>
        <w:t>5. Why AI Is the Right Core — Validation</w:t>
      </w:r>
    </w:p>
    <w:p w14:paraId="087E6ACC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>Your framing of AI as the core of the product, not a feature bolted on, holds up. The reasoning:</w:t>
      </w:r>
    </w:p>
    <w:p w14:paraId="74D3CF86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A category-tree directory (</w:t>
      </w:r>
      <w:proofErr w:type="spellStart"/>
      <w:r>
        <w:rPr>
          <w:sz w:val="21"/>
          <w:szCs w:val="21"/>
        </w:rPr>
        <w:t>JustDial</w:t>
      </w:r>
      <w:proofErr w:type="spellEnd"/>
      <w:r>
        <w:rPr>
          <w:sz w:val="21"/>
          <w:szCs w:val="21"/>
        </w:rPr>
        <w:t xml:space="preserve">-style) is a commodity; Google Maps and existing directories already do that well. The differentiated value </w:t>
      </w:r>
      <w:proofErr w:type="gramStart"/>
      <w:r>
        <w:rPr>
          <w:sz w:val="21"/>
          <w:szCs w:val="21"/>
        </w:rPr>
        <w:t>has to</w:t>
      </w:r>
      <w:proofErr w:type="gramEnd"/>
      <w:r>
        <w:rPr>
          <w:sz w:val="21"/>
          <w:szCs w:val="21"/>
        </w:rPr>
        <w:t xml:space="preserve"> be in understanding an unstructured, plain-language problem and turning it into a structured, matchable request.</w:t>
      </w:r>
    </w:p>
    <w:p w14:paraId="7CCD4974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The AI has four distinct jobs, not one generic "search": (1) understand the problem, (2) ask category-specific follow-up questions, (3) match on real provider data, (4) explain why a recommendation makes sense. This is what makes RFQ intake fast enough for a customer to bother with instead of just calling someone they already know.</w:t>
      </w:r>
    </w:p>
    <w:p w14:paraId="6A87D80E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Hard constraint carried forward from v0.2: the AI must never invent availability, prices, ratings, or capabilities. Every claim </w:t>
      </w:r>
      <w:proofErr w:type="gramStart"/>
      <w:r>
        <w:rPr>
          <w:sz w:val="21"/>
          <w:szCs w:val="21"/>
        </w:rPr>
        <w:t>has to</w:t>
      </w:r>
      <w:proofErr w:type="gramEnd"/>
      <w:r>
        <w:rPr>
          <w:sz w:val="21"/>
          <w:szCs w:val="21"/>
        </w:rPr>
        <w:t xml:space="preserve"> be grounded in real platform data (completed-job counts, provider-entered price ranges, actual availability) — a RAG/grounding requirement, not a nice-to-have. This is also what keeps the AI credible enough to justify its role as the core.</w:t>
      </w:r>
    </w:p>
    <w:p w14:paraId="78788718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One caution: "AI is the core" should mean AI is the core of the customer/provider experience, not that the MVP requires custom AI/ML infrastructure. The fastest, lowest-risk path (Section 11) is an LLM-API-driven conversation layer (prompt-engineered, RAG-grounded against your own provider database) plus manual ("Wizard of Oz") fallback for low-confidence cases — not a custom-trained matching model. That distinction is what keeps the 6–</w:t>
      </w:r>
      <w:proofErr w:type="gramStart"/>
      <w:r>
        <w:rPr>
          <w:sz w:val="21"/>
          <w:szCs w:val="21"/>
        </w:rPr>
        <w:t>10 week</w:t>
      </w:r>
      <w:proofErr w:type="gramEnd"/>
      <w:r>
        <w:rPr>
          <w:sz w:val="21"/>
          <w:szCs w:val="21"/>
        </w:rPr>
        <w:t xml:space="preserve"> timeline realistic.</w:t>
      </w:r>
    </w:p>
    <w:p w14:paraId="42E3A725" w14:textId="77777777" w:rsidR="00334F3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6. MVP Definition (Supersedes v0.1's Booking + Payment MVP)</w:t>
      </w:r>
    </w:p>
    <w:p w14:paraId="329000D9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>v0.1 targeted full in-app booking and payment as the MVP. That was pulled back in v0.2 to a request-for-quotation (RFQ) flow — a real scope change, not cosmetic. This master document adopts the v0.2 MVP as authoritative.</w:t>
      </w:r>
    </w:p>
    <w:p w14:paraId="597D4678" w14:textId="77777777" w:rsidR="00334F3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6.1 Include in MVP</w:t>
      </w:r>
    </w:p>
    <w:p w14:paraId="360547EE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Customer registration or guest request — no forced signup to submit a request</w:t>
      </w:r>
    </w:p>
    <w:p w14:paraId="03A5433E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AI-based service request conversation (understand → ask → match → explain)</w:t>
      </w:r>
    </w:p>
    <w:p w14:paraId="76114377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Location and service-area matching</w:t>
      </w:r>
    </w:p>
    <w:p w14:paraId="0F5610F0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Provider profiles — name, services, areas covered, price ranges</w:t>
      </w:r>
    </w:p>
    <w:p w14:paraId="73D47F75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Provider availability — working hours, emergency/urgent availability</w:t>
      </w:r>
    </w:p>
    <w:p w14:paraId="3A2A9527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Request-for-quotation functionality — quotes, not an instant booked-and-paid job</w:t>
      </w:r>
    </w:p>
    <w:p w14:paraId="0EA8D75B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Provider dashboard — accept/reject leads, submit quotations, update status (Contacted / Booked / Completed / Cancelled)</w:t>
      </w:r>
    </w:p>
    <w:p w14:paraId="7E5A7DE5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Customer-provider messaging, tied to a specific request</w:t>
      </w:r>
    </w:p>
    <w:p w14:paraId="709CB11A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Admin dashboard — manual verification, request review, matching assistance</w:t>
      </w:r>
    </w:p>
    <w:p w14:paraId="46431679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Reviews and ratings tied to completed jobs</w:t>
      </w:r>
    </w:p>
    <w:p w14:paraId="16C20CAE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WhatsApp / SMS / email notifications for leads, quotes, status updates</w:t>
      </w:r>
    </w:p>
    <w:p w14:paraId="2D6D3831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Mandatory government ID verification for freelancers before their listing goes live</w:t>
      </w:r>
    </w:p>
    <w:p w14:paraId="5211867E" w14:textId="77777777" w:rsidR="00334F3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6.2 Explicitly Excluded from v1</w:t>
      </w:r>
    </w:p>
    <w:p w14:paraId="05616FB0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Complex online payments and a dynamic pricing engine</w:t>
      </w:r>
    </w:p>
    <w:p w14:paraId="0606533C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Native iOS/Android apps (responsive web app only)</w:t>
      </w:r>
    </w:p>
    <w:p w14:paraId="3BB3E34A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Full scheduling optimization</w:t>
      </w:r>
    </w:p>
    <w:p w14:paraId="7F235416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Loyalty programs, advanced subscriptions, automated dispute management</w:t>
      </w:r>
    </w:p>
    <w:p w14:paraId="095DD7C4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lastRenderedPageBreak/>
        <w:t>Dozens of service categories — start narrow, expand once matching is proven</w:t>
      </w:r>
    </w:p>
    <w:p w14:paraId="702B32C5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>None of these are a "never" — each is a real later-phase feature, deliberately deferred so v1 ships fast.</w:t>
      </w:r>
    </w:p>
    <w:p w14:paraId="4447B517" w14:textId="77777777" w:rsidR="00334F3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7. Revenue Model</w:t>
      </w:r>
    </w:p>
    <w:p w14:paraId="0DFB010F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>Free listings, monetized purely through paid promotion (v0.1's original plan) is superseded — it doesn't generate revenue until search volume is already large, which is a slow bootstrap for a two-sided marketplace with no existing supply. Three models should be tested rather than one committed immediately: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700"/>
        <w:gridCol w:w="3300"/>
      </w:tblGrid>
      <w:tr w:rsidR="00334F3B" w14:paraId="4A13C8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45DC9" w14:textId="77777777" w:rsidR="00334F3B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ED0D8" w14:textId="77777777" w:rsidR="00334F3B" w:rsidRDefault="00000000">
            <w:r>
              <w:rPr>
                <w:b/>
                <w:bCs/>
                <w:color w:val="FFFFFF"/>
              </w:rPr>
              <w:t>Mechanics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ECCCD" w14:textId="77777777" w:rsidR="00334F3B" w:rsidRDefault="00000000">
            <w:r>
              <w:rPr>
                <w:b/>
                <w:bCs/>
                <w:color w:val="FFFFFF"/>
              </w:rPr>
              <w:t>Trade-off</w:t>
            </w:r>
          </w:p>
        </w:tc>
      </w:tr>
      <w:tr w:rsidR="00334F3B" w14:paraId="0E0F18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3F757" w14:textId="77777777" w:rsidR="00334F3B" w:rsidRDefault="00000000">
            <w:r>
              <w:rPr>
                <w:color w:val="000000"/>
              </w:rPr>
              <w:t>Pay per lead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4A94F" w14:textId="77777777" w:rsidR="00334F3B" w:rsidRDefault="00000000">
            <w:r>
              <w:rPr>
                <w:color w:val="000000"/>
              </w:rPr>
              <w:t>AED 15–30 standard lead, AED 40–70 urgent/high-value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01A56" w14:textId="77777777" w:rsidR="00334F3B" w:rsidRDefault="00000000">
            <w:r>
              <w:rPr>
                <w:color w:val="000000"/>
              </w:rPr>
              <w:t>Simple to understand; risk of disputes over lead quality — needs a refund/credit policy</w:t>
            </w:r>
          </w:p>
        </w:tc>
      </w:tr>
      <w:tr w:rsidR="00334F3B" w14:paraId="50ADF7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CD13A" w14:textId="77777777" w:rsidR="00334F3B" w:rsidRDefault="00000000">
            <w:r>
              <w:rPr>
                <w:color w:val="000000"/>
              </w:rPr>
              <w:t>Commission per completed job</w:t>
            </w:r>
          </w:p>
        </w:tc>
        <w:tc>
          <w:tcPr>
            <w:tcW w:w="37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38445" w14:textId="77777777" w:rsidR="00334F3B" w:rsidRDefault="00000000">
            <w:r>
              <w:rPr>
                <w:color w:val="000000"/>
              </w:rPr>
              <w:t>~8–15% of transaction value</w:t>
            </w:r>
          </w:p>
        </w:tc>
        <w:tc>
          <w:tcPr>
            <w:tcW w:w="33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641FA" w14:textId="77777777" w:rsidR="00334F3B" w:rsidRDefault="00000000">
            <w:r>
              <w:rPr>
                <w:color w:val="000000"/>
              </w:rPr>
              <w:t>Aligns revenue with provider success, but needs payment processing (excluded from v1) and strong anti-circumvention controls</w:t>
            </w:r>
          </w:p>
        </w:tc>
      </w:tr>
      <w:tr w:rsidR="00334F3B" w14:paraId="6004BE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A2C7B" w14:textId="77777777" w:rsidR="00334F3B" w:rsidRDefault="00000000">
            <w:r>
              <w:rPr>
                <w:color w:val="000000"/>
              </w:rPr>
              <w:t>Monthly subscription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92CB2" w14:textId="77777777" w:rsidR="00334F3B" w:rsidRDefault="00000000">
            <w:r>
              <w:rPr>
                <w:color w:val="000000"/>
              </w:rPr>
              <w:t>Free listing / AED 199 basic / AED 499 professional / enterprise tier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4837A" w14:textId="77777777" w:rsidR="00334F3B" w:rsidRDefault="00000000">
            <w:r>
              <w:rPr>
                <w:color w:val="000000"/>
              </w:rPr>
              <w:t>Predictable revenue, no per-job payment infra needed; less aligned with actual provider volume</w:t>
            </w:r>
          </w:p>
        </w:tc>
      </w:tr>
    </w:tbl>
    <w:p w14:paraId="311AA1BD" w14:textId="77777777" w:rsidR="00334F3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Recommended Starting Point</w:t>
      </w:r>
    </w:p>
    <w:p w14:paraId="65BBA2C1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>Free provider onboarding plus a limited number of free leads, transitioning to pay-per-lead or subscription once a provider exceeds the free allotment. This avoids building job-completion payment infrastructure in v1 (providers are invoiced or pay a subscription fee directly, separate from the job transaction) and gets revenue flowing earlier than a promotion-only model. Paid promotion / featured listings can still exist as a later add-on layered on top, not the sole lever.</w:t>
      </w:r>
    </w:p>
    <w:p w14:paraId="6A5FB0CF" w14:textId="77777777" w:rsidR="00334F3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Validation</w:t>
      </w:r>
    </w:p>
    <w:p w14:paraId="740EE836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>Pay-per-lead is the right MVP-compatible choice because it needs no payment-processing build, matches the RFQ (not paid-booking) transaction depth, and has real precedent (Thumbtack/Bark). Commission is the better long-term model once Stage 5 payment infrastructure exists (Section 11), because it captures more value per transaction — but only once anti-circumvention controls (Section 9) are strong enough to stop jobs leaking off-platform to dodge the fee.</w:t>
      </w:r>
    </w:p>
    <w:p w14:paraId="7AEF58D9" w14:textId="77777777" w:rsidR="00334F3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8. Preventing Direct/Off-Platform Contact (Freelancer Circumvention)</w:t>
      </w:r>
    </w:p>
    <w:p w14:paraId="4B3078FD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 xml:space="preserve">The core risk: once a customer and provider are connected, either side has an incentive to move the relationship </w:t>
      </w:r>
      <w:proofErr w:type="gramStart"/>
      <w:r>
        <w:rPr>
          <w:sz w:val="21"/>
          <w:szCs w:val="21"/>
        </w:rPr>
        <w:t>off-platform</w:t>
      </w:r>
      <w:proofErr w:type="gramEnd"/>
      <w:r>
        <w:rPr>
          <w:sz w:val="21"/>
          <w:szCs w:val="21"/>
        </w:rPr>
        <w:t xml:space="preserve"> (a direct call or WhatsApp thread) to avoid lead fees or commission on repeat business. This cannot be eliminated completely — only made costlier than staying on-platform. This risk is concentrated on the freelancer side (Section 4) since individual, one-to-one relationships are easiest to take direct.</w:t>
      </w:r>
    </w:p>
    <w:p w14:paraId="1D9E5B01" w14:textId="77777777" w:rsidR="00334F3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 xml:space="preserve">8.1 Cheap, Policy-Only Levers — Available </w:t>
      </w:r>
      <w:proofErr w:type="gramStart"/>
      <w:r>
        <w:rPr>
          <w:b/>
          <w:bCs/>
          <w:sz w:val="24"/>
          <w:szCs w:val="24"/>
        </w:rPr>
        <w:t>From</w:t>
      </w:r>
      <w:proofErr w:type="gramEnd"/>
      <w:r>
        <w:rPr>
          <w:b/>
          <w:bCs/>
          <w:sz w:val="24"/>
          <w:szCs w:val="24"/>
        </w:rPr>
        <w:t xml:space="preserve"> Day One, No Engineering Cost</w:t>
      </w:r>
    </w:p>
    <w:p w14:paraId="5F15E7B7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Staged contact disclosure — show business/freelancer name, service area, and price range up front; hold back the direct phone number/exact address until a quotation is accepted through the platform. Falls out of the RFQ flow already in MVP scope, at no extra cost.</w:t>
      </w:r>
    </w:p>
    <w:p w14:paraId="666733B7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lastRenderedPageBreak/>
        <w:t xml:space="preserve">Terms of Service restriction — providers agree not to solicit platform-sourced customers off-platform for a defined period, with account suspension as the penalty for repeated abuse. Weak </w:t>
      </w:r>
      <w:proofErr w:type="gramStart"/>
      <w:r>
        <w:rPr>
          <w:sz w:val="21"/>
          <w:szCs w:val="21"/>
        </w:rPr>
        <w:t>alone, but</w:t>
      </w:r>
      <w:proofErr w:type="gramEnd"/>
      <w:r>
        <w:rPr>
          <w:sz w:val="21"/>
          <w:szCs w:val="21"/>
        </w:rPr>
        <w:t xml:space="preserve"> gives real basis for enforcement.</w:t>
      </w:r>
    </w:p>
    <w:p w14:paraId="2037E453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Lead-quality guarantee — refund or credit a lead that's fake, unreachable, or outside the provider's service area. Removes the main legitimate reason a provider would want to route around the platform in the first place.</w:t>
      </w:r>
    </w:p>
    <w:p w14:paraId="1B3F0CC3" w14:textId="77777777" w:rsidR="00334F3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8.2 Later-Phase Levers — Real Engineering Cost, Worth Planning Now</w:t>
      </w:r>
    </w:p>
    <w:p w14:paraId="5CD948B0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Masked communication — route calls/messages through a proxy phone number via a telephony API, so neither side sees the other's real number. The single most effective lever mature marketplaces (Airbnb, Uber, Thumbtack) use; worth deferring until lead volume justifies the integration cost.</w:t>
      </w:r>
    </w:p>
    <w:p w14:paraId="16C67C74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Contact-info detection in chat — scan in-platform messages for phone numbers, emails, or "message me on WhatsApp" and flag/block. Moderate effort since messaging is already in MVP scope, but still a deliberate post-v1 addition.</w:t>
      </w:r>
    </w:p>
    <w:p w14:paraId="57A132EC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Value-lock via reputation — a provider's visible rating and completed-job count only accrue for jobs marked complete through the platform, giving providers a reason to route even off-platform-negotiated jobs back through the system.</w:t>
      </w:r>
    </w:p>
    <w:p w14:paraId="5E2B7E32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Leakage-signal monitoring — flag providers whose leads frequently go "Contacted" → silent as a possible sign of off-platform conversion. Needs real usage data, so inherently post-launch.</w:t>
      </w:r>
    </w:p>
    <w:p w14:paraId="459524AC" w14:textId="77777777" w:rsidR="00334F3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Validation</w:t>
      </w:r>
    </w:p>
    <w:p w14:paraId="05ACB287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 xml:space="preserve">Building all four hardening levers into v1 would meaningfully slow the timeline for a risk that doesn't materialize until there's real lead volume worth circumventing. The right sequencing </w:t>
      </w:r>
      <w:proofErr w:type="gramStart"/>
      <w:r>
        <w:rPr>
          <w:sz w:val="21"/>
          <w:szCs w:val="21"/>
        </w:rPr>
        <w:t>is:</w:t>
      </w:r>
      <w:proofErr w:type="gramEnd"/>
      <w:r>
        <w:rPr>
          <w:sz w:val="21"/>
          <w:szCs w:val="21"/>
        </w:rPr>
        <w:t xml:space="preserve"> ship the three free/cheap levers on day one (they're nearly free because staged disclosure falls out of the RFQ flow anyway), and treat masking, chat filtering, and leakage analytics as a hardening phase once pay-per-lead or commission revenue is large enough that leakage is provably costing real money.</w:t>
      </w:r>
    </w:p>
    <w:p w14:paraId="4D49A8ED" w14:textId="77777777" w:rsidR="00334F3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9. Trust &amp; Verification</w:t>
      </w:r>
    </w:p>
    <w:p w14:paraId="1DE27BAB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 xml:space="preserve">Freelancers require mandatory government ID verification before their listing goes live — the appropriate bar given that many roles involve entering a customer's home; this is a safety issue, not just a quality one. Businesses, having a fixed physical location, can use a lighter or different path (registration/trade license, phone/address verification, or self-declared with a "verified" upgrade) — left open in Section 13. Verification should reuse the existing </w:t>
      </w:r>
      <w:proofErr w:type="spellStart"/>
      <w:r>
        <w:rPr>
          <w:sz w:val="21"/>
          <w:szCs w:val="21"/>
        </w:rPr>
        <w:t>Ejari</w:t>
      </w:r>
      <w:proofErr w:type="spellEnd"/>
      <w:r>
        <w:rPr>
          <w:sz w:val="21"/>
          <w:szCs w:val="21"/>
        </w:rPr>
        <w:t>/Emirates ID OCR pipeline pattern, extended to non-UAE document types once the product expands beyond the launch market.</w:t>
      </w:r>
    </w:p>
    <w:p w14:paraId="14AF145C" w14:textId="77777777" w:rsidR="00334F3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10. Build Sequence &amp; Execution Speed</w:t>
      </w:r>
    </w:p>
    <w:p w14:paraId="1BACBA9B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 xml:space="preserve">The end state is still full in-app booking and payment. The build order below de-risks the hardest parts (payment, deep automation) after the core discovery/RFQ loop </w:t>
      </w:r>
      <w:proofErr w:type="gramStart"/>
      <w:r>
        <w:rPr>
          <w:sz w:val="21"/>
          <w:szCs w:val="21"/>
        </w:rPr>
        <w:t>is</w:t>
      </w:r>
      <w:proofErr w:type="gram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proven, and</w:t>
      </w:r>
      <w:proofErr w:type="gramEnd"/>
      <w:r>
        <w:rPr>
          <w:sz w:val="21"/>
          <w:szCs w:val="21"/>
        </w:rPr>
        <w:t xml:space="preserve"> reflects the v0.2 "Wizard of Oz" approach: the customer experiences an AI-feeling match, while the team manually verifies providers and assists matching where the AI is not yet confident.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4700"/>
        <w:gridCol w:w="3900"/>
      </w:tblGrid>
      <w:tr w:rsidR="00334F3B" w14:paraId="2CF3A9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F9417" w14:textId="77777777" w:rsidR="00334F3B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110A5" w14:textId="77777777" w:rsidR="00334F3B" w:rsidRDefault="00000000">
            <w:r>
              <w:rPr>
                <w:b/>
                <w:bCs/>
                <w:color w:val="FFFFFF"/>
              </w:rPr>
              <w:t>What Ships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85F10" w14:textId="77777777" w:rsidR="00334F3B" w:rsidRDefault="00000000">
            <w:r>
              <w:rPr>
                <w:b/>
                <w:bCs/>
                <w:color w:val="FFFFFF"/>
              </w:rPr>
              <w:t>Why This Order</w:t>
            </w:r>
          </w:p>
        </w:tc>
      </w:tr>
      <w:tr w:rsidR="00334F3B" w14:paraId="03ECBE0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97DCC" w14:textId="77777777" w:rsidR="00334F3B" w:rsidRDefault="00000000">
            <w:r>
              <w:rPr>
                <w:color w:val="000000"/>
              </w:rPr>
              <w:t>1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BB1BB" w14:textId="77777777" w:rsidR="00334F3B" w:rsidRDefault="00000000">
            <w:r>
              <w:rPr>
                <w:color w:val="000000"/>
              </w:rPr>
              <w:t>Directory + location/category search, provider &amp; customer profiles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E3CBC" w14:textId="77777777" w:rsidR="00334F3B" w:rsidRDefault="00000000">
            <w:r>
              <w:rPr>
                <w:color w:val="000000"/>
              </w:rPr>
              <w:t>Proves the core discovery loop with zero payment/verification dependency</w:t>
            </w:r>
          </w:p>
        </w:tc>
      </w:tr>
      <w:tr w:rsidR="00334F3B" w14:paraId="4AB67B6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3FD0C" w14:textId="77777777" w:rsidR="00334F3B" w:rsidRDefault="00000000"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47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F86A8" w14:textId="77777777" w:rsidR="00334F3B" w:rsidRDefault="00000000">
            <w:r>
              <w:rPr>
                <w:color w:val="000000"/>
              </w:rPr>
              <w:t>AI-based intake conversation (LLM-API + RAG-grounded) + RFQ flow + provider dashboard</w:t>
            </w:r>
          </w:p>
        </w:tc>
        <w:tc>
          <w:tcPr>
            <w:tcW w:w="3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DB7F1" w14:textId="77777777" w:rsidR="00334F3B" w:rsidRDefault="00000000">
            <w:r>
              <w:rPr>
                <w:color w:val="000000"/>
              </w:rPr>
              <w:t>This is the differentiated core; ship it with manual (Wizard-of-Oz) fallback rather than waiting for a fully automated matcher</w:t>
            </w:r>
          </w:p>
        </w:tc>
      </w:tr>
      <w:tr w:rsidR="00334F3B" w14:paraId="0132E2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8287B" w14:textId="77777777" w:rsidR="00334F3B" w:rsidRDefault="00000000">
            <w:r>
              <w:rPr>
                <w:color w:val="000000"/>
              </w:rPr>
              <w:t>3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5D445" w14:textId="77777777" w:rsidR="00334F3B" w:rsidRDefault="00000000">
            <w:r>
              <w:rPr>
                <w:color w:val="000000"/>
              </w:rPr>
              <w:t xml:space="preserve">Mandatory freelancer ID verification (reused </w:t>
            </w:r>
            <w:proofErr w:type="spellStart"/>
            <w:r>
              <w:rPr>
                <w:color w:val="000000"/>
              </w:rPr>
              <w:t>Ejari</w:t>
            </w:r>
            <w:proofErr w:type="spellEnd"/>
            <w:r>
              <w:rPr>
                <w:color w:val="000000"/>
              </w:rPr>
              <w:t>/OCR pipeline) + admin dashboard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D2FE2" w14:textId="77777777" w:rsidR="00334F3B" w:rsidRDefault="00000000">
            <w:r>
              <w:rPr>
                <w:color w:val="000000"/>
              </w:rPr>
              <w:t>Required before trust-sensitive transactions go live; gates public launch</w:t>
            </w:r>
          </w:p>
        </w:tc>
      </w:tr>
      <w:tr w:rsidR="00334F3B" w14:paraId="295609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CA85C" w14:textId="77777777" w:rsidR="00334F3B" w:rsidRDefault="00000000">
            <w:r>
              <w:rPr>
                <w:color w:val="000000"/>
              </w:rPr>
              <w:t>4</w:t>
            </w:r>
          </w:p>
        </w:tc>
        <w:tc>
          <w:tcPr>
            <w:tcW w:w="47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3868D" w14:textId="77777777" w:rsidR="00334F3B" w:rsidRDefault="00000000">
            <w:r>
              <w:rPr>
                <w:color w:val="000000"/>
              </w:rPr>
              <w:t>Messaging + WhatsApp/SMS/email notifications + reviews/ratings</w:t>
            </w:r>
          </w:p>
        </w:tc>
        <w:tc>
          <w:tcPr>
            <w:tcW w:w="3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D85E2" w14:textId="77777777" w:rsidR="00334F3B" w:rsidRDefault="00000000">
            <w:r>
              <w:rPr>
                <w:color w:val="000000"/>
              </w:rPr>
              <w:t>Completes the transactional loop and closes the feedback cycle</w:t>
            </w:r>
          </w:p>
        </w:tc>
      </w:tr>
      <w:tr w:rsidR="00334F3B" w14:paraId="42FEF42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BE6C5" w14:textId="77777777" w:rsidR="00334F3B" w:rsidRDefault="00000000">
            <w:r>
              <w:rPr>
                <w:color w:val="000000"/>
              </w:rPr>
              <w:t>5 (post-v1)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0F1B7" w14:textId="77777777" w:rsidR="00334F3B" w:rsidRDefault="00000000">
            <w:r>
              <w:rPr>
                <w:color w:val="000000"/>
              </w:rPr>
              <w:t>Pay-per-lead billing / subscription tier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5C90E" w14:textId="77777777" w:rsidR="00334F3B" w:rsidRDefault="00000000">
            <w:r>
              <w:rPr>
                <w:color w:val="000000"/>
              </w:rPr>
              <w:t>Revenue layer, added once there is real lead volume to monetize</w:t>
            </w:r>
          </w:p>
        </w:tc>
      </w:tr>
      <w:tr w:rsidR="00334F3B" w14:paraId="48F301B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A573C" w14:textId="77777777" w:rsidR="00334F3B" w:rsidRDefault="00000000">
            <w:r>
              <w:rPr>
                <w:color w:val="000000"/>
              </w:rPr>
              <w:t>6 (later)</w:t>
            </w:r>
          </w:p>
        </w:tc>
        <w:tc>
          <w:tcPr>
            <w:tcW w:w="47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1806C" w14:textId="77777777" w:rsidR="00334F3B" w:rsidRDefault="00000000">
            <w:r>
              <w:rPr>
                <w:color w:val="000000"/>
              </w:rPr>
              <w:t>Anti-circumvention hardening (masking, chat filtering, leakage analytics)</w:t>
            </w:r>
          </w:p>
        </w:tc>
        <w:tc>
          <w:tcPr>
            <w:tcW w:w="3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89118" w14:textId="77777777" w:rsidR="00334F3B" w:rsidRDefault="00000000">
            <w:r>
              <w:rPr>
                <w:color w:val="000000"/>
              </w:rPr>
              <w:t>Deferred until leakage is provably costing real revenue</w:t>
            </w:r>
          </w:p>
        </w:tc>
      </w:tr>
      <w:tr w:rsidR="00334F3B" w14:paraId="53D4C69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67618" w14:textId="77777777" w:rsidR="00334F3B" w:rsidRDefault="00000000">
            <w:r>
              <w:rPr>
                <w:color w:val="000000"/>
              </w:rPr>
              <w:t>7 (long-term)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D46AC" w14:textId="77777777" w:rsidR="00334F3B" w:rsidRDefault="00000000">
            <w:r>
              <w:rPr>
                <w:color w:val="000000"/>
              </w:rPr>
              <w:t>In-app payment, escrow, payout, full booking automation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CE0B1" w14:textId="77777777" w:rsidR="00334F3B" w:rsidRDefault="00000000">
            <w:r>
              <w:rPr>
                <w:color w:val="000000"/>
              </w:rPr>
              <w:t>Highest complexity — built once Stages 1–4 have proven real usage</w:t>
            </w:r>
          </w:p>
        </w:tc>
      </w:tr>
    </w:tbl>
    <w:p w14:paraId="24D33A04" w14:textId="77777777" w:rsidR="00334F3B" w:rsidRDefault="00000000">
      <w:pPr>
        <w:pStyle w:val="Heading2"/>
        <w:spacing w:before="260" w:after="120"/>
      </w:pPr>
      <w:r>
        <w:rPr>
          <w:b/>
          <w:bCs/>
          <w:sz w:val="24"/>
          <w:szCs w:val="24"/>
        </w:rPr>
        <w:t>How Fast Can This Be Executed</w:t>
      </w:r>
    </w:p>
    <w:p w14:paraId="566576E8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>Because the MVP deliberately excludes payments, native apps, and full scheduling automation, and because the AI layer can be built on an LLM API (prompt-engineered and RAG-grounded against your own provider data) rather than a custom-trained model, this is realistically a 6–10 week build for a small team (one tech lead + one ops/business co-founder), not a multi-month one: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00"/>
        <w:gridCol w:w="4700"/>
      </w:tblGrid>
      <w:tr w:rsidR="00334F3B" w14:paraId="6015C7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F78C0" w14:textId="77777777" w:rsidR="00334F3B" w:rsidRDefault="00000000">
            <w:r>
              <w:rPr>
                <w:b/>
                <w:bCs/>
                <w:color w:val="FFFFFF"/>
              </w:rPr>
              <w:t>Weeks</w:t>
            </w:r>
          </w:p>
        </w:tc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828C1" w14:textId="77777777" w:rsidR="00334F3B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04722" w14:textId="77777777" w:rsidR="00334F3B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34F3B" w14:paraId="12C187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34167" w14:textId="77777777" w:rsidR="00334F3B" w:rsidRDefault="00000000">
            <w:r>
              <w:rPr>
                <w:color w:val="000000"/>
              </w:rPr>
              <w:t>1–2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0DEEA" w14:textId="77777777" w:rsidR="00334F3B" w:rsidRDefault="00000000">
            <w:r>
              <w:rPr>
                <w:color w:val="000000"/>
              </w:rPr>
              <w:t>Data model, category taxonomy, provider/customer profile forms, basic auth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49053" w14:textId="77777777" w:rsidR="00334F3B" w:rsidRDefault="00000000">
            <w:r>
              <w:rPr>
                <w:color w:val="000000"/>
              </w:rPr>
              <w:t>Category taxonomy (open decision, Sec. 13) needs to be locked here — it blocks the AI question-flows</w:t>
            </w:r>
          </w:p>
        </w:tc>
      </w:tr>
      <w:tr w:rsidR="00334F3B" w14:paraId="784795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49705" w14:textId="77777777" w:rsidR="00334F3B" w:rsidRDefault="00000000">
            <w:r>
              <w:rPr>
                <w:color w:val="000000"/>
              </w:rPr>
              <w:t>3–5</w:t>
            </w:r>
          </w:p>
        </w:tc>
        <w:tc>
          <w:tcPr>
            <w:tcW w:w="27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2666C" w14:textId="77777777" w:rsidR="00334F3B" w:rsidRDefault="00000000">
            <w:r>
              <w:rPr>
                <w:color w:val="000000"/>
              </w:rPr>
              <w:t>AI intake conversation, location/service matching, RFQ flow, provider dashboard</w:t>
            </w:r>
          </w:p>
        </w:tc>
        <w:tc>
          <w:tcPr>
            <w:tcW w:w="47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FFB47" w14:textId="77777777" w:rsidR="00334F3B" w:rsidRDefault="00000000">
            <w:r>
              <w:rPr>
                <w:color w:val="000000"/>
              </w:rPr>
              <w:t>Highest-value, highest-effort stage; ship with manual fallback rather than blocking on full automation</w:t>
            </w:r>
          </w:p>
        </w:tc>
      </w:tr>
      <w:tr w:rsidR="00334F3B" w14:paraId="450D2F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13C5A" w14:textId="77777777" w:rsidR="00334F3B" w:rsidRDefault="00000000">
            <w:r>
              <w:rPr>
                <w:color w:val="000000"/>
              </w:rPr>
              <w:t>6–7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54BBE" w14:textId="77777777" w:rsidR="00334F3B" w:rsidRDefault="00000000">
            <w:r>
              <w:rPr>
                <w:color w:val="000000"/>
              </w:rPr>
              <w:t>Messaging, notifications (WhatsApp/SMS/email), admin dashboard, ID verification integration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7AC64" w14:textId="77777777" w:rsidR="00334F3B" w:rsidRDefault="00000000">
            <w:r>
              <w:rPr>
                <w:color w:val="000000"/>
              </w:rPr>
              <w:t xml:space="preserve">Reuses existing </w:t>
            </w:r>
            <w:proofErr w:type="spellStart"/>
            <w:r>
              <w:rPr>
                <w:color w:val="000000"/>
              </w:rPr>
              <w:t>Ejari</w:t>
            </w:r>
            <w:proofErr w:type="spellEnd"/>
            <w:r>
              <w:rPr>
                <w:color w:val="000000"/>
              </w:rPr>
              <w:t>/OCR pipeline pattern — should not need to be built from scratch</w:t>
            </w:r>
          </w:p>
        </w:tc>
      </w:tr>
      <w:tr w:rsidR="00334F3B" w14:paraId="2E5BA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A8990" w14:textId="77777777" w:rsidR="00334F3B" w:rsidRDefault="00000000">
            <w:r>
              <w:rPr>
                <w:color w:val="000000"/>
              </w:rPr>
              <w:t>8</w:t>
            </w:r>
          </w:p>
        </w:tc>
        <w:tc>
          <w:tcPr>
            <w:tcW w:w="27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C0E96" w14:textId="77777777" w:rsidR="00334F3B" w:rsidRDefault="00000000">
            <w:r>
              <w:rPr>
                <w:color w:val="000000"/>
              </w:rPr>
              <w:t xml:space="preserve">Reviews/ratings, staged-contact-disclosure + </w:t>
            </w:r>
            <w:proofErr w:type="spellStart"/>
            <w:r>
              <w:rPr>
                <w:color w:val="000000"/>
              </w:rPr>
              <w:t>ToS</w:t>
            </w:r>
            <w:proofErr w:type="spellEnd"/>
            <w:r>
              <w:rPr>
                <w:color w:val="000000"/>
              </w:rPr>
              <w:t xml:space="preserve"> + lead-quality guarantee, QA, soft launch</w:t>
            </w:r>
          </w:p>
        </w:tc>
        <w:tc>
          <w:tcPr>
            <w:tcW w:w="47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86FF3" w14:textId="77777777" w:rsidR="00334F3B" w:rsidRDefault="00000000">
            <w:r>
              <w:rPr>
                <w:color w:val="000000"/>
              </w:rPr>
              <w:t>Soft launch in one category/area first to validate before opening the full taxonomy</w:t>
            </w:r>
          </w:p>
        </w:tc>
      </w:tr>
    </w:tbl>
    <w:p w14:paraId="0D1CD06A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>A tighter 6-week path is possible by trimming to a single launch category (e.g. home-services only), email-only notifications at first, and a fully manual admin-run match for week one of soft launch. Treat 6 weeks as the floor and 10 weeks as the realistic target with some buffer for the ID-verification integration and category-specific AI question design.</w:t>
      </w:r>
    </w:p>
    <w:p w14:paraId="25743678" w14:textId="77777777" w:rsidR="00334F3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11. Comparable Products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700"/>
        <w:gridCol w:w="3900"/>
      </w:tblGrid>
      <w:tr w:rsidR="00334F3B" w14:paraId="7F2BAA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A69C4" w14:textId="77777777" w:rsidR="00334F3B" w:rsidRDefault="00000000"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3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86BAF" w14:textId="77777777" w:rsidR="00334F3B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7C635" w14:textId="77777777" w:rsidR="00334F3B" w:rsidRDefault="00000000">
            <w:r>
              <w:rPr>
                <w:b/>
                <w:bCs/>
                <w:color w:val="FFFFFF"/>
              </w:rPr>
              <w:t>Relevance</w:t>
            </w:r>
          </w:p>
        </w:tc>
      </w:tr>
      <w:tr w:rsidR="00334F3B" w14:paraId="5B4170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8189C" w14:textId="77777777" w:rsidR="00334F3B" w:rsidRDefault="00000000">
            <w:proofErr w:type="spellStart"/>
            <w:r>
              <w:rPr>
                <w:color w:val="000000"/>
              </w:rPr>
              <w:t>JustDial</w:t>
            </w:r>
            <w:proofErr w:type="spellEnd"/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4F01E" w14:textId="77777777" w:rsidR="00334F3B" w:rsidRDefault="00000000">
            <w:r>
              <w:rPr>
                <w:color w:val="000000"/>
              </w:rPr>
              <w:t>Directory + contact info, ad-supported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C6167" w14:textId="77777777" w:rsidR="00334F3B" w:rsidRDefault="00000000">
            <w:r>
              <w:rPr>
                <w:color w:val="000000"/>
              </w:rPr>
              <w:t>Proves the free-listing, local-search-first model at scale</w:t>
            </w:r>
          </w:p>
        </w:tc>
      </w:tr>
      <w:tr w:rsidR="00334F3B" w14:paraId="7A6301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B49AB" w14:textId="77777777" w:rsidR="00334F3B" w:rsidRDefault="00000000">
            <w:r>
              <w:rPr>
                <w:color w:val="000000"/>
              </w:rPr>
              <w:lastRenderedPageBreak/>
              <w:t>Urban Company</w:t>
            </w:r>
          </w:p>
        </w:tc>
        <w:tc>
          <w:tcPr>
            <w:tcW w:w="37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614D7" w14:textId="77777777" w:rsidR="00334F3B" w:rsidRDefault="00000000">
            <w:r>
              <w:rPr>
                <w:color w:val="000000"/>
              </w:rPr>
              <w:t>Full booking + payment, curated/verified providers</w:t>
            </w:r>
          </w:p>
        </w:tc>
        <w:tc>
          <w:tcPr>
            <w:tcW w:w="3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A4F5A" w14:textId="77777777" w:rsidR="00334F3B" w:rsidRDefault="00000000">
            <w:r>
              <w:rPr>
                <w:color w:val="000000"/>
              </w:rPr>
              <w:t>Long-term target shape for transaction depth and quality bar — not the MVP</w:t>
            </w:r>
          </w:p>
        </w:tc>
      </w:tr>
      <w:tr w:rsidR="00334F3B" w14:paraId="0276A8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F4B81" w14:textId="77777777" w:rsidR="00334F3B" w:rsidRDefault="00000000">
            <w:r>
              <w:rPr>
                <w:color w:val="000000"/>
              </w:rPr>
              <w:t>Thumbtack / Bark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0678F" w14:textId="77777777" w:rsidR="00334F3B" w:rsidRDefault="00000000">
            <w:r>
              <w:rPr>
                <w:color w:val="000000"/>
              </w:rPr>
              <w:t>Lead-generation marketplace, pay per quote/lead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1AEAC" w14:textId="77777777" w:rsidR="00334F3B" w:rsidRDefault="00000000">
            <w:r>
              <w:rPr>
                <w:color w:val="000000"/>
              </w:rPr>
              <w:t>Closest match to the recommended MVP model (RFQ + pay-per-lead)</w:t>
            </w:r>
          </w:p>
        </w:tc>
      </w:tr>
      <w:tr w:rsidR="00334F3B" w14:paraId="3FE0EA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E4F7E" w14:textId="77777777" w:rsidR="00334F3B" w:rsidRDefault="00000000">
            <w:r>
              <w:rPr>
                <w:color w:val="000000"/>
              </w:rPr>
              <w:t>TaskRabbit</w:t>
            </w:r>
          </w:p>
        </w:tc>
        <w:tc>
          <w:tcPr>
            <w:tcW w:w="37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DC4E66" w14:textId="77777777" w:rsidR="00334F3B" w:rsidRDefault="00000000">
            <w:r>
              <w:rPr>
                <w:color w:val="000000"/>
              </w:rPr>
              <w:t>Full booking + payment, individual taskers</w:t>
            </w:r>
          </w:p>
        </w:tc>
        <w:tc>
          <w:tcPr>
            <w:tcW w:w="39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85D52" w14:textId="77777777" w:rsidR="00334F3B" w:rsidRDefault="00000000">
            <w:r>
              <w:rPr>
                <w:color w:val="000000"/>
              </w:rPr>
              <w:t>Closest analogue for the individual-freelancer side, longer-term</w:t>
            </w:r>
          </w:p>
        </w:tc>
      </w:tr>
    </w:tbl>
    <w:p w14:paraId="328F51E9" w14:textId="77777777" w:rsidR="00334F3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12. Open Decisions</w:t>
      </w:r>
    </w:p>
    <w:p w14:paraId="3F463575" w14:textId="1EA550FD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Product name and branding —</w:t>
      </w:r>
      <w:r w:rsidR="004321CD">
        <w:rPr>
          <w:sz w:val="21"/>
          <w:szCs w:val="21"/>
        </w:rPr>
        <w:t xml:space="preserve"> </w:t>
      </w:r>
      <w:r>
        <w:rPr>
          <w:sz w:val="21"/>
          <w:szCs w:val="21"/>
        </w:rPr>
        <w:t>fully independent identity</w:t>
      </w:r>
    </w:p>
    <w:p w14:paraId="037D8CDE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Verification path for formal businesses — trade license check, phone/address verification, or self-declared with a "verified" upgrade</w:t>
      </w:r>
    </w:p>
    <w:p w14:paraId="0291DF71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Launch market — UAE is the likely default (reuses existing verification tooling) but is unconfirmed; product is meant to be country-agnostic long-term</w:t>
      </w:r>
    </w:p>
    <w:p w14:paraId="3135ADC5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Category taxonomy — initial list and granularity, needed before AI question-flows and matching can be built per category</w:t>
      </w:r>
    </w:p>
    <w:p w14:paraId="73582F7D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Lead pricing calibration — AED 15–30 / AED 40–70 </w:t>
      </w:r>
      <w:proofErr w:type="gramStart"/>
      <w:r>
        <w:rPr>
          <w:sz w:val="21"/>
          <w:szCs w:val="21"/>
        </w:rPr>
        <w:t>are</w:t>
      </w:r>
      <w:proofErr w:type="gramEnd"/>
      <w:r>
        <w:rPr>
          <w:sz w:val="21"/>
          <w:szCs w:val="21"/>
        </w:rPr>
        <w:t xml:space="preserve"> starting estimates, not tested prices</w:t>
      </w:r>
    </w:p>
    <w:p w14:paraId="1922C5D9" w14:textId="77777777" w:rsidR="00334F3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How manual is "manual behind the scenes" at launch — does admin review every request, or only AI-flagged low-confidence ones? Affects admin-dashboard scope and how much volume one ops person can handle</w:t>
      </w:r>
    </w:p>
    <w:p w14:paraId="660CDDD6" w14:textId="77777777" w:rsidR="00334F3B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30"/>
          <w:szCs w:val="30"/>
        </w:rPr>
        <w:t>13. Bottom Line</w:t>
      </w:r>
    </w:p>
    <w:p w14:paraId="16A749F0" w14:textId="77777777" w:rsidR="00334F3B" w:rsidRDefault="00000000">
      <w:pPr>
        <w:spacing w:after="160" w:line="300" w:lineRule="auto"/>
      </w:pPr>
      <w:r>
        <w:rPr>
          <w:sz w:val="21"/>
          <w:szCs w:val="21"/>
        </w:rPr>
        <w:t xml:space="preserve">AI as the core is the right call, but it should be built as an LLM-API-driven, RAG-grounded conversation layer with manual fallback, not custom ML — that is what makes 6–10 weeks realistic. The RFQ-first, pay-per-lead MVP is the correct scope: it defers payment processing and heavy anti-circumvention engineering to later phases without giving up the long-term goal of full booking + payment. The three free anti-circumvention levers (staged disclosure, </w:t>
      </w:r>
      <w:proofErr w:type="spellStart"/>
      <w:r>
        <w:rPr>
          <w:sz w:val="21"/>
          <w:szCs w:val="21"/>
        </w:rPr>
        <w:t>ToS</w:t>
      </w:r>
      <w:proofErr w:type="spellEnd"/>
      <w:r>
        <w:rPr>
          <w:sz w:val="21"/>
          <w:szCs w:val="21"/>
        </w:rPr>
        <w:t>, lead-quality guarantee) should be written into the product from day one at no engineering cost; masking, chat filtering, and leakage analytics can wait until leakage is provably costing real revenue.</w:t>
      </w:r>
    </w:p>
    <w:sectPr w:rsidR="00334F3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443CCA" w14:textId="77777777" w:rsidR="003530B6" w:rsidRDefault="003530B6">
      <w:r>
        <w:separator/>
      </w:r>
    </w:p>
  </w:endnote>
  <w:endnote w:type="continuationSeparator" w:id="0">
    <w:p w14:paraId="1F9AA27E" w14:textId="77777777" w:rsidR="003530B6" w:rsidRDefault="00353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EAD0D4" w14:textId="77777777" w:rsidR="00334F3B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F4C5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9EC015" w14:textId="77777777" w:rsidR="003530B6" w:rsidRDefault="003530B6">
      <w:r>
        <w:separator/>
      </w:r>
    </w:p>
  </w:footnote>
  <w:footnote w:type="continuationSeparator" w:id="0">
    <w:p w14:paraId="559D1FC9" w14:textId="77777777" w:rsidR="003530B6" w:rsidRDefault="00353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D821DB" w14:textId="77777777" w:rsidR="00334F3B" w:rsidRDefault="00000000">
    <w:pPr>
      <w:jc w:val="right"/>
    </w:pPr>
    <w:r>
      <w:rPr>
        <w:i/>
        <w:iCs/>
        <w:color w:val="595959"/>
        <w:sz w:val="16"/>
        <w:szCs w:val="16"/>
      </w:rPr>
      <w:t>AI-Powered Directory &amp; Booking Marketplace — Master Concept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ED3DCE"/>
    <w:multiLevelType w:val="hybridMultilevel"/>
    <w:tmpl w:val="5338F088"/>
    <w:lvl w:ilvl="0" w:tplc="458A2B3C">
      <w:start w:val="1"/>
      <w:numFmt w:val="bullet"/>
      <w:lvlText w:val="●"/>
      <w:lvlJc w:val="left"/>
      <w:pPr>
        <w:ind w:left="720" w:hanging="360"/>
      </w:pPr>
    </w:lvl>
    <w:lvl w:ilvl="1" w:tplc="0DB65886">
      <w:start w:val="1"/>
      <w:numFmt w:val="bullet"/>
      <w:lvlText w:val="○"/>
      <w:lvlJc w:val="left"/>
      <w:pPr>
        <w:ind w:left="1440" w:hanging="360"/>
      </w:pPr>
    </w:lvl>
    <w:lvl w:ilvl="2" w:tplc="61882C98">
      <w:start w:val="1"/>
      <w:numFmt w:val="bullet"/>
      <w:lvlText w:val="■"/>
      <w:lvlJc w:val="left"/>
      <w:pPr>
        <w:ind w:left="2160" w:hanging="360"/>
      </w:pPr>
    </w:lvl>
    <w:lvl w:ilvl="3" w:tplc="31FE3906">
      <w:start w:val="1"/>
      <w:numFmt w:val="bullet"/>
      <w:lvlText w:val="●"/>
      <w:lvlJc w:val="left"/>
      <w:pPr>
        <w:ind w:left="2880" w:hanging="360"/>
      </w:pPr>
    </w:lvl>
    <w:lvl w:ilvl="4" w:tplc="0C6CD184">
      <w:start w:val="1"/>
      <w:numFmt w:val="bullet"/>
      <w:lvlText w:val="○"/>
      <w:lvlJc w:val="left"/>
      <w:pPr>
        <w:ind w:left="3600" w:hanging="360"/>
      </w:pPr>
    </w:lvl>
    <w:lvl w:ilvl="5" w:tplc="64FA2DB6">
      <w:start w:val="1"/>
      <w:numFmt w:val="bullet"/>
      <w:lvlText w:val="■"/>
      <w:lvlJc w:val="left"/>
      <w:pPr>
        <w:ind w:left="4320" w:hanging="360"/>
      </w:pPr>
    </w:lvl>
    <w:lvl w:ilvl="6" w:tplc="030C3C0A">
      <w:start w:val="1"/>
      <w:numFmt w:val="bullet"/>
      <w:lvlText w:val="●"/>
      <w:lvlJc w:val="left"/>
      <w:pPr>
        <w:ind w:left="5040" w:hanging="360"/>
      </w:pPr>
    </w:lvl>
    <w:lvl w:ilvl="7" w:tplc="BCEACEA8">
      <w:start w:val="1"/>
      <w:numFmt w:val="bullet"/>
      <w:lvlText w:val="●"/>
      <w:lvlJc w:val="left"/>
      <w:pPr>
        <w:ind w:left="5760" w:hanging="360"/>
      </w:pPr>
    </w:lvl>
    <w:lvl w:ilvl="8" w:tplc="9B3A6A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F80981"/>
    <w:multiLevelType w:val="hybridMultilevel"/>
    <w:tmpl w:val="7744E598"/>
    <w:lvl w:ilvl="0" w:tplc="8E48E26A">
      <w:start w:val="1"/>
      <w:numFmt w:val="bullet"/>
      <w:lvlText w:val="•"/>
      <w:lvlJc w:val="left"/>
      <w:pPr>
        <w:ind w:left="431" w:hanging="259"/>
      </w:pPr>
    </w:lvl>
    <w:lvl w:ilvl="1" w:tplc="88D8698C">
      <w:numFmt w:val="decimal"/>
      <w:lvlText w:val=""/>
      <w:lvlJc w:val="left"/>
    </w:lvl>
    <w:lvl w:ilvl="2" w:tplc="A2AC4802">
      <w:numFmt w:val="decimal"/>
      <w:lvlText w:val=""/>
      <w:lvlJc w:val="left"/>
    </w:lvl>
    <w:lvl w:ilvl="3" w:tplc="DBCA919C">
      <w:numFmt w:val="decimal"/>
      <w:lvlText w:val=""/>
      <w:lvlJc w:val="left"/>
    </w:lvl>
    <w:lvl w:ilvl="4" w:tplc="7486A498">
      <w:numFmt w:val="decimal"/>
      <w:lvlText w:val=""/>
      <w:lvlJc w:val="left"/>
    </w:lvl>
    <w:lvl w:ilvl="5" w:tplc="C65E7E6E">
      <w:numFmt w:val="decimal"/>
      <w:lvlText w:val=""/>
      <w:lvlJc w:val="left"/>
    </w:lvl>
    <w:lvl w:ilvl="6" w:tplc="B7084884">
      <w:numFmt w:val="decimal"/>
      <w:lvlText w:val=""/>
      <w:lvlJc w:val="left"/>
    </w:lvl>
    <w:lvl w:ilvl="7" w:tplc="65B2D700">
      <w:numFmt w:val="decimal"/>
      <w:lvlText w:val=""/>
      <w:lvlJc w:val="left"/>
    </w:lvl>
    <w:lvl w:ilvl="8" w:tplc="959060F2">
      <w:numFmt w:val="decimal"/>
      <w:lvlText w:val=""/>
      <w:lvlJc w:val="left"/>
    </w:lvl>
  </w:abstractNum>
  <w:num w:numId="1" w16cid:durableId="601423922">
    <w:abstractNumId w:val="0"/>
    <w:lvlOverride w:ilvl="0">
      <w:startOverride w:val="1"/>
    </w:lvlOverride>
  </w:num>
  <w:num w:numId="2" w16cid:durableId="60565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F3B"/>
    <w:rsid w:val="00334F3B"/>
    <w:rsid w:val="003530B6"/>
    <w:rsid w:val="004321CD"/>
    <w:rsid w:val="009F4C5A"/>
    <w:rsid w:val="00A9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A2680"/>
  <w15:docId w15:val="{83784BC7-F9FD-8245-974D-E11940D22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2400</Words>
  <Characters>13686</Characters>
  <Application>Microsoft Office Word</Application>
  <DocSecurity>0</DocSecurity>
  <Lines>114</Lines>
  <Paragraphs>32</Paragraphs>
  <ScaleCrop>false</ScaleCrop>
  <Company/>
  <LinksUpToDate>false</LinksUpToDate>
  <CharactersWithSpaces>16054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shriram.apps2025@gmail.com</cp:lastModifiedBy>
  <cp:revision>3</cp:revision>
  <dcterms:created xsi:type="dcterms:W3CDTF">2026-07-11T12:31:00Z</dcterms:created>
  <dcterms:modified xsi:type="dcterms:W3CDTF">2026-07-11T12:45:00Z</dcterms:modified>
</cp:coreProperties>
</file>