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5BAE48"/>
          <w:sz w:val="20"/>
          <w:szCs w:val="20"/>
        </w:rPr>
        <w:t xml:space="preserve">MYCOND · НАВЧАННЯ ІНСТАЛЯТОРІВ</w:t>
      </w:r>
    </w:p>
    <w:p>
      <w:pPr>
        <w:pStyle w:val="Title"/>
        <w:spacing w:after="120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Текст для лектора</w:t>
      </w:r>
    </w:p>
    <w:p>
      <w:pPr>
        <w:spacing w:after="120" w:line="300"/>
        <w:rPr>
          <w:color w:val="555555"/>
        </w:rPr>
      </w:pPr>
      <w:r>
        <w:rPr>
          <w:rFonts w:ascii="Arial" w:cs="Arial" w:eastAsia="Arial" w:hAnsi="Arial"/>
          <w:color w:val="555555"/>
          <w:sz w:val="24"/>
          <w:szCs w:val="24"/>
        </w:rPr>
        <w:t xml:space="preserve">Розділ «Партнерська програма Mycond — продаємо разом з вами» · 14 слайдів · близько 13 хвилин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Як користуватися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Звичайний текст — те, що лектор говорить уголос. Його можна читати дослівно або переказувати своїми словами.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Зелений блок «Порада» — підказка для лектора, її не озвучують.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Ключові умови не змінювати: акція до 01.03.2027; 1 ТН — лендінг, 2 ТН — сайт, 5 ТН — ERP (сумарно); 5 лідів за кожен ТН протягом 1–5 тижнів; ліди під замовлення 300–600 грн.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1.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Титул: «Продаємо разом з вами»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~0:30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Колеги, ми розібрали обладнання, фреоновий цикл, серії і налаштування контролерів. Тепер поговоримо про те, що цікавить кожного з вас найбільше, — як продавати більше.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Цей розділ називається «Продаємо разом з вами». Це партнерська програма Mycond для монтажників, і вона діє до 1 березня 2027 року.</w:t>
      </w:r>
    </w:p>
    <w:p>
      <w:pPr>
        <w:pBdr>
          <w:left w:val="single" w:color="5BAE48" w:sz="24" w:space="8"/>
        </w:pBdr>
        <w:shd w:fill="EAF5E6" w:color="auto" w:val="clear"/>
        <w:spacing w:after="120" w:before="160"/>
      </w:pPr>
      <w:r>
        <w:rPr>
          <w:rFonts w:ascii="Arial" w:cs="Arial" w:eastAsia="Arial" w:hAnsi="Arial"/>
          <w:b/>
          <w:bCs/>
          <w:color w:val="2E6B22"/>
          <w:sz w:val="22"/>
          <w:szCs w:val="22"/>
        </w:rPr>
        <w:t xml:space="preserve">Порада: </w:t>
      </w:r>
      <w:r>
        <w:rPr>
          <w:rFonts w:ascii="Arial" w:cs="Arial" w:eastAsia="Arial" w:hAnsi="Arial"/>
          <w:color w:val="2E6B22"/>
          <w:sz w:val="22"/>
          <w:szCs w:val="22"/>
        </w:rPr>
        <w:t xml:space="preserve">Інтонація: енергійно, з паузою після слова «продавати».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2.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Наш підхід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~1:00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Почну з головного. Ми не просто продаємо вам обладнання — ми допомагаємо вам його продати.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Сьогодні клієнт спочатку шукає в інтернеті, порівнює, читає, і лише потім дзвонить. Хто в інтернеті виглядає краще — тому й дзвонять.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Тому разом із тепловим насосом Mycond ви отримуєте чотири інструменти: сайт або лендінг, клієнтів — тобто ліди з вашого регіону, рекламу і AI-консультанта, який відповідає клієнтам цілодобово.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Коротко наша ідея: ви монтуєте — ми приводимо клієнтів.</w:t>
      </w:r>
    </w:p>
    <w:p>
      <w:pPr>
        <w:pBdr>
          <w:left w:val="single" w:color="5BAE48" w:sz="24" w:space="8"/>
        </w:pBdr>
        <w:shd w:fill="EAF5E6" w:color="auto" w:val="clear"/>
        <w:spacing w:after="120" w:before="160"/>
      </w:pPr>
      <w:r>
        <w:rPr>
          <w:rFonts w:ascii="Arial" w:cs="Arial" w:eastAsia="Arial" w:hAnsi="Arial"/>
          <w:b/>
          <w:bCs/>
          <w:color w:val="2E6B22"/>
          <w:sz w:val="22"/>
          <w:szCs w:val="22"/>
        </w:rPr>
        <w:t xml:space="preserve">Порада: </w:t>
      </w:r>
      <w:r>
        <w:rPr>
          <w:rFonts w:ascii="Arial" w:cs="Arial" w:eastAsia="Arial" w:hAnsi="Arial"/>
          <w:color w:val="2E6B22"/>
          <w:sz w:val="22"/>
          <w:szCs w:val="22"/>
        </w:rPr>
        <w:t xml:space="preserve">Поставте залу питання: «Хто з вас отримує заявки з власного сайту?» — і коротко обіграйте відповідь.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3.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Бонуси партнерам: сходинки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~1:30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Тепер конкретно — що ви отримуєте. Тут три сходинки.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Перша: купуєте один тепловий насос Mycond — отримуєте продаючий лендінг. З калькулятором підбору, формою заявки, і всі заявки летять вам у Telegram.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Друга: два теплові насоси — повноцінний фірмовий сайт вашої компанії на 5–10 сторінок.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Третя: п'ять теплових насосів — професійна ERP-система для ведення об'єктів і керування монтажними бригадами.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Важливо: кількість рахується сумарно за весь період акції, до 1 березня 2027 року. Не обов'язково купувати п'ять насосів одним замовленням — вони накопичуються.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І все це — безкоштовно.</w:t>
      </w:r>
    </w:p>
    <w:p>
      <w:pPr>
        <w:pBdr>
          <w:left w:val="single" w:color="5BAE48" w:sz="24" w:space="8"/>
        </w:pBdr>
        <w:shd w:fill="EAF5E6" w:color="auto" w:val="clear"/>
        <w:spacing w:after="120" w:before="160"/>
      </w:pPr>
      <w:r>
        <w:rPr>
          <w:rFonts w:ascii="Arial" w:cs="Arial" w:eastAsia="Arial" w:hAnsi="Arial"/>
          <w:b/>
          <w:bCs/>
          <w:color w:val="2E6B22"/>
          <w:sz w:val="22"/>
          <w:szCs w:val="22"/>
        </w:rPr>
        <w:t xml:space="preserve">Порада: </w:t>
      </w:r>
      <w:r>
        <w:rPr>
          <w:rFonts w:ascii="Arial" w:cs="Arial" w:eastAsia="Arial" w:hAnsi="Arial"/>
          <w:color w:val="2E6B22"/>
          <w:sz w:val="22"/>
          <w:szCs w:val="22"/>
        </w:rPr>
        <w:t xml:space="preserve">Слово «безкоштовно» — окремо, після паузи. Наголосіть, що насоси рахуються сумарно.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4.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Рівень 1: лендінг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~1:00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Подивімося, що таке лендінг. На слайді — реальний приклад нашого лендінгу для серії BeeEco.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Він сучасний, адаптований під телефон, а головне — у ньому є калькулятор. Клієнт вибирає місто, площу будинку, утеплення і тип опалення, і калькулятор сам підбирає модель.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Потім клієнт лишає заявку на прорахунок, і вона миттєво приходить у ваш Telegram. Ваші контакти, ваша назва — лендінг працює на вас.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Відскануйте QR-код і подивіться приклад прямо зараз на своєму телефоні.</w:t>
      </w:r>
    </w:p>
    <w:p>
      <w:pPr>
        <w:pBdr>
          <w:left w:val="single" w:color="5BAE48" w:sz="24" w:space="8"/>
        </w:pBdr>
        <w:shd w:fill="EAF5E6" w:color="auto" w:val="clear"/>
        <w:spacing w:after="120" w:before="160"/>
      </w:pPr>
      <w:r>
        <w:rPr>
          <w:rFonts w:ascii="Arial" w:cs="Arial" w:eastAsia="Arial" w:hAnsi="Arial"/>
          <w:b/>
          <w:bCs/>
          <w:color w:val="2E6B22"/>
          <w:sz w:val="22"/>
          <w:szCs w:val="22"/>
        </w:rPr>
        <w:t xml:space="preserve">Порада: </w:t>
      </w:r>
      <w:r>
        <w:rPr>
          <w:rFonts w:ascii="Arial" w:cs="Arial" w:eastAsia="Arial" w:hAnsi="Arial"/>
          <w:color w:val="2E6B22"/>
          <w:sz w:val="22"/>
          <w:szCs w:val="22"/>
        </w:rPr>
        <w:t xml:space="preserve">Дайте 20–30 секунд, щоб слухачі відсканували QR-код.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5.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Шлях заявки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~1:00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Як це працює на практиці — шість кроків.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Клієнт знаходить ваш лендінг через рекламу чи пошук. Сам рахує в калькуляторі, яка модель йому потрібна. Лишає заявку. Вам приходить сповіщення в Telegram — з ім'ям, телефоном, містом, площею і вже підібраною моделлю.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Ви дзвоните клієнту, який уже «теплий»: він знає, що хоче, і розуміє порядок цифр. Розмова зовсім інша, ніж із холодним дзвінком.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І фінал — договір і монтаж. Жодна заявка не загубиться в пошті чи блокноті.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6.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Рівень 2: фірмовий сайт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~1:00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Друга сходинка — фірмовий сайт. Він потрібен, щоб ви виглядали як велика компанія.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Це 5–10 сторінок під ваш бренд: головна, послуги і монтаж, каталог Mycond, ваші об'єкти, калькулятор, відгуки, про компанію і контакти.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Сайт адаптований під телефон, форми заявок так само підключені до Telegram, налаштовано базове SEO.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Коли клієнт порівнює двох монтажників, і в одного є сайт з реальними об'єктами, а в іншого — лише номер телефону, вибір очевидний.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7.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Рівень 3: ERP-система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~1:00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Третя сходинка, для тих, хто вже росте, — ERP-система. Її слоган: керуйте бізнесом, а не хаосом.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Усі об'єкти та їхні статуси в одному місці: замір, монтаж, пусконалагодження, здано. Ви бачите, яка бригада де працює і наскільки вона завантажена.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Історія кожного клієнта, встановленого обладнання і сервісу. Заявки з сайту одразу потрапляють у систему. І все це працює з телефона, прямо на об'єкті.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Коли у вас п'ять і більше монтажів, без такої системи щось обов'язково загубиться.</w:t>
      </w:r>
    </w:p>
    <w:p>
      <w:pPr>
        <w:pBdr>
          <w:left w:val="single" w:color="5BAE48" w:sz="24" w:space="8"/>
        </w:pBdr>
        <w:shd w:fill="EAF5E6" w:color="auto" w:val="clear"/>
        <w:spacing w:after="120" w:before="160"/>
      </w:pPr>
      <w:r>
        <w:rPr>
          <w:rFonts w:ascii="Arial" w:cs="Arial" w:eastAsia="Arial" w:hAnsi="Arial"/>
          <w:b/>
          <w:bCs/>
          <w:color w:val="2E6B22"/>
          <w:sz w:val="22"/>
          <w:szCs w:val="22"/>
        </w:rPr>
        <w:t xml:space="preserve">Порада: </w:t>
      </w:r>
      <w:r>
        <w:rPr>
          <w:rFonts w:ascii="Arial" w:cs="Arial" w:eastAsia="Arial" w:hAnsi="Arial"/>
          <w:color w:val="2E6B22"/>
          <w:sz w:val="22"/>
          <w:szCs w:val="22"/>
        </w:rPr>
        <w:t xml:space="preserve">На слайді — ілюстрація інтерфейсу, а не скріншот реальної системи.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8.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Розділ: «Клієнти для вашого бізнесу»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~0:20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Сайт — це інструмент. Але найцінніше для будь-якого монтажника — це клієнти. Тому наступна частина — про ліди, рекламу і заявки у вашому регіоні.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9.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5 лідів у подарунок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~1:00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За покупку кожного теплового насоса Mycond ми безкоштовно передаємо вам 5 лідів — потенційних клієнтів у вашому регіоні.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Лід — це реальна людина, яка цікавиться тепловим насосом: з контактом, містом, площею будинку і поточною ситуацією. Наприклад, газовий котел, новобудова або вже є сонячна станція.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Ліди надходять протягом від одного до п'яти тижнів — залежно від регіону та сезону. Надходять одразу у ваш Telegram.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Порахуйте: один насос — п'ять потенційних наступних клієнтів.</w:t>
      </w:r>
    </w:p>
    <w:p>
      <w:pPr>
        <w:pBdr>
          <w:left w:val="single" w:color="5BAE48" w:sz="24" w:space="8"/>
        </w:pBdr>
        <w:shd w:fill="EAF5E6" w:color="auto" w:val="clear"/>
        <w:spacing w:after="120" w:before="160"/>
      </w:pPr>
      <w:r>
        <w:rPr>
          <w:rFonts w:ascii="Arial" w:cs="Arial" w:eastAsia="Arial" w:hAnsi="Arial"/>
          <w:b/>
          <w:bCs/>
          <w:color w:val="2E6B22"/>
          <w:sz w:val="22"/>
          <w:szCs w:val="22"/>
        </w:rPr>
        <w:t xml:space="preserve">Порада: </w:t>
      </w:r>
      <w:r>
        <w:rPr>
          <w:rFonts w:ascii="Arial" w:cs="Arial" w:eastAsia="Arial" w:hAnsi="Arial"/>
          <w:color w:val="2E6B22"/>
          <w:sz w:val="22"/>
          <w:szCs w:val="22"/>
        </w:rPr>
        <w:t xml:space="preserve">Не обіцяйте точних строків — лише діапазон 1–5 тижнів.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10.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Реклама та ліди під замовлення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~1:00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Якщо п'яти лідів мало і ви хочете більше — масштабуйтеся разом з нами. Тут два варіанти.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Перший — налаштування реклами на лендінг чи сайт, які ми для вас розробили. У Google і в Facebook та Instagram, на власників будинків у вашому регіоні.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Другий — ліди під замовлення. Ви замовляєте потрібну кількість заявок і платите лише за контакт: орієнтовно 300–600 гривень за лід, залежно від регіону та сезону.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І порахуйте: один укладений договір на монтаж теплового насоса окупає десятки лідів. Реклама — це не витрата, а інвестиція в завантаження ваших бригад.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11.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Статті та SEO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~1:00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Реклама дає клієнтів швидко, але за кожен клік треба платити. А є клієнти, які приходять з Google без оплати за клік, — через пошук.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Для цього ми пишемо і публікуємо на вашому сайті експертні статті. Наприклад: «Тепловий насос чи газовий котел — що вигідніше», «Як підібрати тепловий насос для будинку 150 квадратів», «Тепловий насос і СЕС — автономне опалення». Саме такі питання люди вводять у пошук.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Плюс базова SEO-стратегія: ключові запити під ваше місто, оптимізація сторінок, профіль у Google Картах і підключення Search Console.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Результат — коли людина у вашому місті шукає «тепловий насос ціна», вона бачить ваш сайт.</w:t>
      </w:r>
    </w:p>
    <w:p>
      <w:pPr>
        <w:pBdr>
          <w:left w:val="single" w:color="5BAE48" w:sz="24" w:space="8"/>
        </w:pBdr>
        <w:shd w:fill="EAF5E6" w:color="auto" w:val="clear"/>
        <w:spacing w:after="120" w:before="160"/>
      </w:pPr>
      <w:r>
        <w:rPr>
          <w:rFonts w:ascii="Arial" w:cs="Arial" w:eastAsia="Arial" w:hAnsi="Arial"/>
          <w:b/>
          <w:bCs/>
          <w:color w:val="2E6B22"/>
          <w:sz w:val="22"/>
          <w:szCs w:val="22"/>
        </w:rPr>
        <w:t xml:space="preserve">Порада: </w:t>
      </w:r>
      <w:r>
        <w:rPr>
          <w:rFonts w:ascii="Arial" w:cs="Arial" w:eastAsia="Arial" w:hAnsi="Arial"/>
          <w:color w:val="2E6B22"/>
          <w:sz w:val="22"/>
          <w:szCs w:val="22"/>
        </w:rPr>
        <w:t xml:space="preserve">Пошукова видача на слайді — ілюстрація; конкретні позиції не гарантуйте.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12.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AI-консультант Mycond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~1:00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І ще один інструмент — консультант, який ніколи не спить. Це наш бот @mycond_library_bot.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Він відповідає вашим клієнтам на сайті та в Telegram цілодобово — навіть коли ви на об'єкті і не можете взяти трубку. Допомагає підібрати модель, дає технічну документацію та інструкції.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І це помічник не лише для клієнтів, а й для вас: на об'єкті можна швидко знайти схему підключення чи потрібний параметр.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Відскануйте QR-код і поставте боту будь-яке питання прямо зараз.</w:t>
      </w:r>
    </w:p>
    <w:p>
      <w:pPr>
        <w:pBdr>
          <w:left w:val="single" w:color="5BAE48" w:sz="24" w:space="8"/>
        </w:pBdr>
        <w:shd w:fill="EAF5E6" w:color="auto" w:val="clear"/>
        <w:spacing w:after="120" w:before="160"/>
      </w:pPr>
      <w:r>
        <w:rPr>
          <w:rFonts w:ascii="Arial" w:cs="Arial" w:eastAsia="Arial" w:hAnsi="Arial"/>
          <w:b/>
          <w:bCs/>
          <w:color w:val="2E6B22"/>
          <w:sz w:val="22"/>
          <w:szCs w:val="22"/>
        </w:rPr>
        <w:t xml:space="preserve">Порада: </w:t>
      </w:r>
      <w:r>
        <w:rPr>
          <w:rFonts w:ascii="Arial" w:cs="Arial" w:eastAsia="Arial" w:hAnsi="Arial"/>
          <w:color w:val="2E6B22"/>
          <w:sz w:val="22"/>
          <w:szCs w:val="22"/>
        </w:rPr>
        <w:t xml:space="preserve">Якщо є можливість — покажіть живу відповідь бота на екрані.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13.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4 кроки до нових клієнтів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~0:45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Як стати партнером — чотири прості кроки.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Перше — купуєте будь-який тепловий насос Mycond: BeeSmart, BeeHeat, BeeEco, BeeThermic чи MBasic. Друге — надсилаєте нам логотип, назву компанії, контакти, регіон роботи і фото ваших об'єктів.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Третє — ми запускаємо ваш лендінг, сайт або ERP і підключаємо заявки до вашого Telegram. Четверте — ви отримуєте ліди в подарунок, заявки з сайту і нові монтажі.</w:t>
      </w:r>
    </w:p>
    <w:p>
      <w:r>
        <w:br w:type="page"/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5BAE48"/>
          <w:sz w:val="32"/>
          <w:szCs w:val="32"/>
        </w:rPr>
        <w:t xml:space="preserve">Слайд 14.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Фінал: «Ви монтуєте — ми приводимо клієнтів»</w:t>
      </w:r>
    </w:p>
    <w:p>
      <w:pPr>
        <w:pBdr>
          <w:bottom w:val="single" w:color="5BAE48" w:sz="8" w:space="6"/>
        </w:pBdr>
        <w:spacing w:after="1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Тривалість: ~0:45 хв</w:t>
      </w:r>
    </w:p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Підсумуємо. Mycond — це не лише надійне обладнання, а й повна екосистема продажу: сайт, ліди, реклама, SEO, AI-консультант і ERP.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Ви монтуєте — ми приводимо клієнтів.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Акція діє до 1 березня 2027 року. На екрані три QR-коди: приклад лендінгу, наш AI-бот і сайт mycond.ua. Скануйте, а з питань щодо участі звертайтеся до вашого менеджера Mycond.</w:t>
      </w:r>
    </w:p>
    <w:p>
      <w:pPr>
        <w:spacing w:after="120" w:line="300"/>
      </w:pPr>
      <w:r>
        <w:rPr>
          <w:rFonts w:ascii="Arial" w:cs="Arial" w:eastAsia="Arial" w:hAnsi="Arial"/>
          <w:sz w:val="24"/>
          <w:szCs w:val="24"/>
        </w:rPr>
        <w:t xml:space="preserve">Дякую! Переходимо до наступного розділу — сервіс та підтримка.</w:t>
      </w:r>
    </w:p>
    <w:p>
      <w:pPr>
        <w:pBdr>
          <w:left w:val="single" w:color="5BAE48" w:sz="24" w:space="8"/>
        </w:pBdr>
        <w:shd w:fill="EAF5E6" w:color="auto" w:val="clear"/>
        <w:spacing w:after="120" w:before="160"/>
      </w:pPr>
      <w:r>
        <w:rPr>
          <w:rFonts w:ascii="Arial" w:cs="Arial" w:eastAsia="Arial" w:hAnsi="Arial"/>
          <w:b/>
          <w:bCs/>
          <w:color w:val="2E6B22"/>
          <w:sz w:val="22"/>
          <w:szCs w:val="22"/>
        </w:rPr>
        <w:t xml:space="preserve">Порада: </w:t>
      </w:r>
      <w:r>
        <w:rPr>
          <w:rFonts w:ascii="Arial" w:cs="Arial" w:eastAsia="Arial" w:hAnsi="Arial"/>
          <w:color w:val="2E6B22"/>
          <w:sz w:val="22"/>
          <w:szCs w:val="22"/>
        </w:rPr>
        <w:t xml:space="preserve">Залиште цей слайд на екрані на час питань.</w:t>
      </w:r>
    </w:p>
    <w:sectPr>
      <w:footerReference w:type="default" r:id="rId6"/>
      <w:pgSz w:w="11906" w:h="16838" w:orient="portrait"/>
      <w:pgMar w:top="1134" w:right="1134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8"/>
        <w:szCs w:val="18"/>
      </w:rPr>
      <w:t xml:space="preserve">Mycond · Текст для лектора ·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abfc02c32286438b78faf9d0c52c5c7048f05e0.jpg"/><Relationship Id="rId9" Type="http://schemas.openxmlformats.org/officeDocument/2006/relationships/image" Target="media/0a7d6a3293ff5c7e5205d2dbd059f1fd825d434a.jpg"/><Relationship Id="rId10" Type="http://schemas.openxmlformats.org/officeDocument/2006/relationships/image" Target="media/4138f9f5d3205c713fbcb2f4ef417975004b1eaa.jpg"/><Relationship Id="rId11" Type="http://schemas.openxmlformats.org/officeDocument/2006/relationships/image" Target="media/674bc5d2a4d8e963c9e34f9223ca3058c128ddaf.jpg"/><Relationship Id="rId12" Type="http://schemas.openxmlformats.org/officeDocument/2006/relationships/image" Target="media/f9a4deec1f610e6bc1585e3a62b1fa04f81da695.jpg"/><Relationship Id="rId13" Type="http://schemas.openxmlformats.org/officeDocument/2006/relationships/image" Target="media/b11fc0fd0eaf33ae98aed3218e10e2b339a7af6a.jpg"/><Relationship Id="rId14" Type="http://schemas.openxmlformats.org/officeDocument/2006/relationships/image" Target="media/91083b3641a3fa2c890bcc7450b7a291a4c75174.jpg"/><Relationship Id="rId15" Type="http://schemas.openxmlformats.org/officeDocument/2006/relationships/image" Target="media/c57555d4967a8d8a8c4e1a5012cac95581699944.jpg"/><Relationship Id="rId16" Type="http://schemas.openxmlformats.org/officeDocument/2006/relationships/image" Target="media/035f8c7f0a99e2167bb89c2a102322da07b9832a.jpg"/><Relationship Id="rId17" Type="http://schemas.openxmlformats.org/officeDocument/2006/relationships/image" Target="media/8ad6e95c7fd64e3eb936c79e985a9a47e27acdee.jpg"/><Relationship Id="rId18" Type="http://schemas.openxmlformats.org/officeDocument/2006/relationships/image" Target="media/969911445bfb60eb7100499e6b57591ca5f8c20d.jpg"/><Relationship Id="rId19" Type="http://schemas.openxmlformats.org/officeDocument/2006/relationships/image" Target="media/136190951eb3a215fba2e7bc42f485a132b7867b.jpg"/><Relationship Id="rId20" Type="http://schemas.openxmlformats.org/officeDocument/2006/relationships/image" Target="media/2fb391d3f9e824527d14576eb68fdf2fbfe880e7.jpg"/><Relationship Id="rId21" Type="http://schemas.openxmlformats.org/officeDocument/2006/relationships/image" Target="media/e5eb83c98f79bc1aed13c4033573bc9a09d3168b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2026-09-29T21:44:25.378Z</dcterms:created>
  <dcterms:modified xsi:type="dcterms:W3CDTF">2026-09-29T21:44:25.379Z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