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OC Section Name"/>
        <w:rPr>
          <w:rFonts w:ascii="Arial" w:cs="Arial" w:hAnsi="Arial" w:eastAsia="Arial"/>
          <w:color w:val="17365d"/>
          <w:sz w:val="28"/>
          <w:szCs w:val="28"/>
          <w:u w:color="17365d"/>
        </w:rPr>
      </w:pPr>
      <w:r>
        <w:rPr>
          <w:rFonts w:ascii="Arial" w:cs="Arial" w:hAnsi="Arial" w:eastAsia="Arial"/>
          <w:b w:val="1"/>
          <w:bCs w:val="1"/>
          <w:color w:val="17365d"/>
          <w:sz w:val="28"/>
          <w:szCs w:val="28"/>
          <w:u w:color="17365d"/>
          <w:rtl w:val="0"/>
        </w:rPr>
        <w:drawing>
          <wp:inline distT="0" distB="0" distL="0" distR="0">
            <wp:extent cx="4248150" cy="1076325"/>
            <wp:effectExtent l="0" t="0" r="0" b="0"/>
            <wp:docPr id="1073741825" name="officeArt object" descr="C:\Users\Administrator\Desktop\download.jpg"/>
            <wp:cNvGraphicFramePr/>
            <a:graphic xmlns:a="http://schemas.openxmlformats.org/drawingml/2006/main">
              <a:graphicData uri="http://schemas.openxmlformats.org/drawingml/2006/picture">
                <pic:pic xmlns:pic="http://schemas.openxmlformats.org/drawingml/2006/picture">
                  <pic:nvPicPr>
                    <pic:cNvPr id="1073741825" name="image1.jpg" descr="C:\Users\Administrator\Desktop\download.jpg"/>
                    <pic:cNvPicPr/>
                  </pic:nvPicPr>
                  <pic:blipFill>
                    <a:blip r:embed="rId4">
                      <a:extLst/>
                    </a:blip>
                    <a:stretch>
                      <a:fillRect/>
                    </a:stretch>
                  </pic:blipFill>
                  <pic:spPr>
                    <a:xfrm>
                      <a:off x="0" y="0"/>
                      <a:ext cx="4248150" cy="1076325"/>
                    </a:xfrm>
                    <a:prstGeom prst="rect">
                      <a:avLst/>
                    </a:prstGeom>
                    <a:ln w="12700" cap="flat">
                      <a:noFill/>
                      <a:miter lim="400000"/>
                    </a:ln>
                    <a:effectLst/>
                  </pic:spPr>
                </pic:pic>
              </a:graphicData>
            </a:graphic>
          </wp:inline>
        </w:drawing>
      </w:r>
      <w:r>
        <w:rPr>
          <w:rFonts w:ascii="Arial Bold"/>
          <w:color w:val="17365d"/>
          <w:sz w:val="28"/>
          <w:szCs w:val="28"/>
          <w:u w:color="17365d"/>
          <w:rtl w:val="0"/>
          <w:lang w:val="en-US"/>
        </w:rPr>
        <w:t>CONTINUITY OF OPERATIONS PLAN ANNEX</w:t>
      </w:r>
      <w:r>
        <w:rPr>
          <w:rFonts w:ascii="Arial Bold" w:cs="Arial Bold" w:hAnsi="Arial Bold" w:eastAsia="Arial Bold"/>
          <w:color w:val="17365d"/>
          <w:sz w:val="28"/>
          <w:szCs w:val="28"/>
          <w:u w:color="17365d"/>
          <w:rtl w:val="0"/>
        </w:rPr>
        <w:br w:type="textWrapping"/>
      </w:r>
    </w:p>
    <w:p>
      <w:pPr>
        <w:pStyle w:val="Odd Page Header"/>
        <w:spacing w:line="360" w:lineRule="auto"/>
        <w:rPr>
          <w:rFonts w:ascii="Arial Bold" w:cs="Arial Bold" w:hAnsi="Arial Bold" w:eastAsia="Arial Bold"/>
          <w:color w:val="984806"/>
          <w:u w:color="984806"/>
        </w:rPr>
      </w:pPr>
      <w:r>
        <w:rPr>
          <w:rFonts w:ascii="Arial Bold"/>
          <w:color w:val="984806"/>
          <w:u w:color="984806"/>
          <w:rtl w:val="0"/>
          <w:lang w:val="en-US"/>
        </w:rPr>
        <w:t>April 2013</w:t>
      </w:r>
    </w:p>
    <w:p>
      <w:pPr>
        <w:pStyle w:val="Odd Page Header"/>
        <w:spacing w:line="360" w:lineRule="auto"/>
        <w:jc w:val="left"/>
        <w:rPr>
          <w:rFonts w:ascii="Arial Bold" w:cs="Arial Bold" w:hAnsi="Arial Bold" w:eastAsia="Arial Bold"/>
          <w:color w:val="000000"/>
          <w:sz w:val="24"/>
          <w:szCs w:val="24"/>
          <w:u w:color="000000"/>
        </w:rPr>
      </w:pPr>
      <w:r>
        <w:rPr>
          <w:rFonts w:ascii="Arial Bold"/>
          <w:color w:val="000000"/>
          <w:sz w:val="24"/>
          <w:szCs w:val="24"/>
          <w:u w:color="000000"/>
          <w:rtl w:val="0"/>
          <w:lang w:val="en-US"/>
        </w:rPr>
        <w:t>The completed Department COOP Annex should be sent electronically to the Business Continuity Office. Contact Lynn Daley at 585-475-7812  for assistance</w:t>
      </w:r>
    </w:p>
    <w:p>
      <w:pPr>
        <w:pStyle w:val="TOC Heading"/>
        <w:rPr>
          <w:rFonts w:ascii="Arial Bold" w:cs="Arial Bold" w:hAnsi="Arial Bold" w:eastAsia="Arial Bold"/>
          <w:sz w:val="22"/>
          <w:szCs w:val="22"/>
        </w:rPr>
      </w:pPr>
      <w:r>
        <w:rPr>
          <w:rFonts w:ascii="Arial Bold"/>
          <w:sz w:val="22"/>
          <w:szCs w:val="22"/>
          <w:rtl w:val="0"/>
          <w:lang w:val="en-US"/>
        </w:rPr>
        <w:t>Table of Contents</w:t>
      </w:r>
    </w:p>
    <w:p>
      <w:pPr>
        <w:pStyle w:val="toc 1"/>
        <w:tabs>
          <w:tab w:val="right" w:pos="9340" w:leader="dot"/>
        </w:tabs>
      </w:pPr>
      <w:r>
        <w:rPr>
          <w:rFonts w:ascii="Arial Bold" w:cs="Arial Bold" w:hAnsi="Arial Bold" w:eastAsia="Arial Bold"/>
          <w:sz w:val="22"/>
          <w:szCs w:val="22"/>
        </w:rPr>
        <w:fldChar w:fldCharType="begin" w:fldLock="0"/>
      </w:r>
      <w:r>
        <w:rPr>
          <w:rFonts w:ascii="Arial Bold" w:cs="Arial Bold" w:hAnsi="Arial Bold" w:eastAsia="Arial Bold"/>
          <w:sz w:val="22"/>
          <w:szCs w:val="22"/>
        </w:rPr>
        <w:t xml:space="preserve"> TOC \o 2-3 \t "Heading, 4"</w:t>
      </w:r>
      <w:r>
        <w:rPr>
          <w:rFonts w:ascii="Arial Bold" w:cs="Arial Bold" w:hAnsi="Arial Bold" w:eastAsia="Arial Bold"/>
          <w:sz w:val="22"/>
          <w:szCs w:val="22"/>
        </w:rPr>
        <w:fldChar w:fldCharType="separate" w:fldLock="0"/>
      </w:r>
    </w:p>
    <w:p>
      <w:pPr>
        <w:pStyle w:val="TOC 4"/>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 Background</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 COOP Information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2.1 Introduction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2.2 Mission Essential Functions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_Toc3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2.3 Personnel and Infrastructure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_Toc4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2.3.1 Personnel</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_Toc5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6</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2.3.2 Infrastructure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_Toc6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2.4 Chain of Succession and Authority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_Toc7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2.5 Critical Resources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_Toc8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2.5.1 Vital Records and Files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_Toc9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7</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2.5.2 Critical Information Technology Systems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_Toc10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2.5.3 Critical Equipment</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_Toc11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8</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2.5.4 Internal and External Contacts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_Toc12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2.6 Alternate Sites – Work Locations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_Toc13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9</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 COOP Response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_Toc14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3.1 [Department] Response Team</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_Toc15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3.2 Activation and Notification</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_Toc16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2"/>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3.3 Hazard-Specific Response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_Toc17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3.3.1 Loss of Resource 1</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_Toc18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3.3.2 Loss of Resource 2</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_Toc19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3.3.3 Loss of IT Service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_Toc20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3.3.4 Staffing Shortage</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_Toc21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3"/>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3.3.5 Loss of Access to Facility</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_Toc22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10</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4"/>
      </w:pP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4. COOP Exposures</w:t>
        <w:tab/>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begin" w:fldLock="0"/>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 xml:space="preserve"> PAGEREF _Toc23 \h </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separate" w:fldLock="0"/>
      </w:r>
      <w: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t>11</w:t>
      </w:r>
      <w: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tl w:val="0"/>
          <w:lang w:val="en-US"/>
        </w:rPr>
        <w:fldChar w:fldCharType="end" w:fldLock="0"/>
      </w:r>
    </w:p>
    <w:p>
      <w:pPr>
        <w:pStyle w:val="toc 1"/>
        <w:tabs>
          <w:tab w:val="right" w:pos="9340" w:leader="dot"/>
        </w:tabs>
        <w:rPr>
          <w:rFonts w:ascii="Arial" w:cs="Arial" w:hAnsi="Arial" w:eastAsia="Arial"/>
          <w:sz w:val="22"/>
          <w:szCs w:val="22"/>
        </w:rPr>
      </w:pPr>
      <w:r>
        <w:rPr>
          <w:rFonts w:ascii="Arial Bold" w:cs="Arial Bold" w:hAnsi="Arial Bold" w:eastAsia="Arial Bold"/>
          <w:sz w:val="22"/>
          <w:szCs w:val="22"/>
        </w:rPr>
        <w:fldChar w:fldCharType="end" w:fldLock="0"/>
      </w:r>
    </w:p>
    <w:p>
      <w:pPr>
        <w:pStyle w:val="Body"/>
      </w:pPr>
      <w:r>
        <w:rPr>
          <w:rtl w:val="0"/>
        </w:rPr>
        <w:br w:type="page"/>
      </w:r>
    </w:p>
    <w:p>
      <w:pPr>
        <w:pStyle w:val="Body"/>
        <w:rPr>
          <w:rtl w:val="0"/>
        </w:rPr>
      </w:pPr>
    </w:p>
    <w:p>
      <w:pPr>
        <w:pStyle w:val="Heading"/>
        <w:rPr>
          <w:rtl w:val="0"/>
        </w:rPr>
      </w:pPr>
      <w:bookmarkStart w:name="_Toc" w:id="0"/>
      <w:r>
        <w:rPr>
          <w:rFonts w:ascii="Arial" w:cs="Arial Unicode MS" w:hAnsi="Arial Unicode MS" w:eastAsia="Arial Unicode MS"/>
          <w:rtl w:val="0"/>
          <w:lang w:val="en-US"/>
        </w:rPr>
        <w:t>1. Background</w:t>
      </w:r>
      <w:bookmarkEnd w:id="0"/>
    </w:p>
    <w:p>
      <w:pPr>
        <w:pStyle w:val="Body Text"/>
        <w:spacing w:before="120" w:after="0"/>
        <w:rPr>
          <w:rFonts w:ascii="Arial" w:cs="Arial" w:hAnsi="Arial" w:eastAsia="Arial"/>
          <w:kern w:val="28"/>
          <w:sz w:val="22"/>
          <w:szCs w:val="22"/>
        </w:rPr>
      </w:pPr>
      <w:r>
        <w:rPr>
          <w:rFonts w:ascii="Arial"/>
          <w:kern w:val="28"/>
          <w:sz w:val="22"/>
          <w:szCs w:val="22"/>
          <w:rtl w:val="0"/>
          <w:lang w:val="en-US"/>
        </w:rPr>
        <w:t>This departmental Continuity of Operations (COOP) Annex details the specific information related to the mission essential functions performed by the department in support of RIT</w:t>
      </w:r>
      <w:r>
        <w:rPr>
          <w:rFonts w:hAnsi="Arial" w:hint="default"/>
          <w:kern w:val="28"/>
          <w:sz w:val="22"/>
          <w:szCs w:val="22"/>
          <w:rtl w:val="0"/>
          <w:lang w:val="en-US"/>
        </w:rPr>
        <w:t>’</w:t>
      </w:r>
      <w:r>
        <w:rPr>
          <w:rFonts w:ascii="Arial"/>
          <w:kern w:val="28"/>
          <w:sz w:val="22"/>
          <w:szCs w:val="22"/>
          <w:rtl w:val="0"/>
          <w:lang w:val="en-US"/>
        </w:rPr>
        <w:t>s mission.  It documents key personnel and resources necessary to perform those functions, as well as establish a chain of succession and authority.</w:t>
      </w:r>
    </w:p>
    <w:p>
      <w:pPr>
        <w:pStyle w:val="Body Text"/>
        <w:spacing w:before="120" w:after="0"/>
        <w:rPr>
          <w:rFonts w:ascii="Arial" w:cs="Arial" w:hAnsi="Arial" w:eastAsia="Arial"/>
          <w:kern w:val="28"/>
          <w:sz w:val="22"/>
          <w:szCs w:val="22"/>
        </w:rPr>
      </w:pPr>
      <w:r>
        <w:rPr>
          <w:rFonts w:ascii="Arial"/>
          <w:kern w:val="28"/>
          <w:sz w:val="22"/>
          <w:szCs w:val="22"/>
          <w:rtl w:val="0"/>
          <w:lang w:val="en-US"/>
        </w:rPr>
        <w:t>The COOP Annex may be activated as a result of a localized disruption to required resources or a more wide-spread incident.  In the latter case, the Critical Incident Management Team (CIMT) will have been formed and continuity of operations will be managed by the CIMT in addition to other consequence management activities the CIMT performs.  The leaders of the department will be integrated into the CIMT (along with other departments who may have been impacted) to ensure coordination of activities.</w:t>
      </w:r>
    </w:p>
    <w:p>
      <w:pPr>
        <w:pStyle w:val="Body Text"/>
        <w:spacing w:before="120" w:after="0"/>
        <w:rPr>
          <w:rFonts w:ascii="Arial" w:cs="Arial" w:hAnsi="Arial" w:eastAsia="Arial"/>
          <w:kern w:val="28"/>
          <w:sz w:val="22"/>
          <w:szCs w:val="22"/>
        </w:rPr>
      </w:pPr>
      <w:r>
        <w:rPr>
          <w:rFonts w:ascii="Arial"/>
          <w:kern w:val="28"/>
          <w:sz w:val="22"/>
          <w:szCs w:val="22"/>
          <w:rtl w:val="0"/>
          <w:lang w:val="en-US"/>
        </w:rPr>
        <w:t xml:space="preserve">A COOP Plan details how a </w:t>
      </w:r>
      <w:bookmarkStart w:name="OLE_LINK3" w:id="1"/>
      <w:r>
        <w:rPr>
          <w:rFonts w:ascii="Arial"/>
          <w:kern w:val="28"/>
          <w:sz w:val="22"/>
          <w:szCs w:val="22"/>
          <w:rtl w:val="0"/>
          <w:lang w:val="en-US"/>
        </w:rPr>
        <w:t>department/agency</w:t>
      </w:r>
      <w:r>
        <w:rPr>
          <w:rFonts w:hAnsi="Arial" w:hint="default"/>
          <w:kern w:val="28"/>
          <w:sz w:val="22"/>
          <w:szCs w:val="22"/>
          <w:rtl w:val="0"/>
          <w:lang w:val="en-US"/>
        </w:rPr>
        <w:t>’</w:t>
      </w:r>
      <w:r>
        <w:rPr>
          <w:rFonts w:ascii="Arial"/>
          <w:kern w:val="28"/>
          <w:sz w:val="22"/>
          <w:szCs w:val="22"/>
          <w:rtl w:val="0"/>
          <w:lang w:val="en-US"/>
        </w:rPr>
        <w:t xml:space="preserve">s </w:t>
      </w:r>
      <w:bookmarkEnd w:id="1"/>
      <w:r>
        <w:rPr>
          <w:rFonts w:ascii="Arial"/>
          <w:kern w:val="28"/>
          <w:sz w:val="22"/>
          <w:szCs w:val="22"/>
          <w:rtl w:val="0"/>
          <w:lang w:val="en-US"/>
        </w:rPr>
        <w:t>essential functions will be handled in the event of an emergency or situation that disrupts normal operations, leaving department/agency facilities damaged or inaccessible.  With this goal in mind, the COOP planning process is designed to answer the following questions:</w:t>
      </w:r>
    </w:p>
    <w:p>
      <w:pPr>
        <w:pStyle w:val="Bullet 1"/>
        <w:numPr>
          <w:ilvl w:val="0"/>
          <w:numId w:val="3"/>
        </w:numPr>
        <w:tabs>
          <w:tab w:val="num" w:pos="903"/>
          <w:tab w:val="clear" w:pos="432"/>
          <w:tab w:val="clear" w:pos="864"/>
        </w:tabs>
        <w:bidi w:val="0"/>
        <w:spacing w:before="120"/>
        <w:ind w:left="903" w:right="0" w:hanging="471"/>
        <w:jc w:val="left"/>
        <w:rPr>
          <w:rFonts w:ascii="Arial" w:cs="Arial" w:hAnsi="Arial" w:eastAsia="Arial"/>
          <w:kern w:val="28"/>
          <w:position w:val="0"/>
          <w:sz w:val="24"/>
          <w:szCs w:val="24"/>
          <w:rtl w:val="0"/>
        </w:rPr>
      </w:pPr>
      <w:r>
        <w:rPr>
          <w:rFonts w:ascii="Arial"/>
          <w:kern w:val="28"/>
          <w:sz w:val="22"/>
          <w:szCs w:val="22"/>
          <w:rtl w:val="0"/>
          <w:lang w:val="en-US"/>
        </w:rPr>
        <w:t xml:space="preserve">What essential functions must be performed, regardless of the outside threats? </w:t>
      </w:r>
    </w:p>
    <w:p>
      <w:pPr>
        <w:pStyle w:val="Bullet 1"/>
        <w:numPr>
          <w:ilvl w:val="0"/>
          <w:numId w:val="4"/>
        </w:numPr>
        <w:tabs>
          <w:tab w:val="num" w:pos="903"/>
          <w:tab w:val="clear" w:pos="432"/>
          <w:tab w:val="clear" w:pos="864"/>
        </w:tabs>
        <w:bidi w:val="0"/>
        <w:spacing w:before="120"/>
        <w:ind w:left="903" w:right="0" w:hanging="471"/>
        <w:jc w:val="left"/>
        <w:rPr>
          <w:rFonts w:ascii="Arial" w:cs="Arial" w:hAnsi="Arial" w:eastAsia="Arial"/>
          <w:kern w:val="28"/>
          <w:position w:val="0"/>
          <w:sz w:val="24"/>
          <w:szCs w:val="24"/>
          <w:rtl w:val="0"/>
        </w:rPr>
      </w:pPr>
      <w:r>
        <w:rPr>
          <w:rFonts w:ascii="Arial"/>
          <w:kern w:val="28"/>
          <w:sz w:val="22"/>
          <w:szCs w:val="22"/>
          <w:rtl w:val="0"/>
          <w:lang w:val="en-US"/>
        </w:rPr>
        <w:t>What personnel are needed to perform those functions?</w:t>
      </w:r>
    </w:p>
    <w:p>
      <w:pPr>
        <w:pStyle w:val="Bullet 1"/>
        <w:numPr>
          <w:ilvl w:val="0"/>
          <w:numId w:val="5"/>
        </w:numPr>
        <w:tabs>
          <w:tab w:val="num" w:pos="903"/>
          <w:tab w:val="clear" w:pos="432"/>
          <w:tab w:val="clear" w:pos="864"/>
        </w:tabs>
        <w:bidi w:val="0"/>
        <w:spacing w:before="120"/>
        <w:ind w:left="903" w:right="0" w:hanging="471"/>
        <w:jc w:val="left"/>
        <w:rPr>
          <w:rFonts w:ascii="Arial" w:cs="Arial" w:hAnsi="Arial" w:eastAsia="Arial"/>
          <w:kern w:val="28"/>
          <w:position w:val="0"/>
          <w:sz w:val="24"/>
          <w:szCs w:val="24"/>
          <w:rtl w:val="0"/>
        </w:rPr>
      </w:pPr>
      <w:r>
        <w:rPr>
          <w:rFonts w:ascii="Arial"/>
          <w:kern w:val="28"/>
          <w:sz w:val="22"/>
          <w:szCs w:val="22"/>
          <w:rtl w:val="0"/>
          <w:lang w:val="en-US"/>
        </w:rPr>
        <w:t xml:space="preserve">What resources are needed to perform the essential functions? </w:t>
      </w:r>
    </w:p>
    <w:p>
      <w:pPr>
        <w:pStyle w:val="Bullet 1"/>
        <w:numPr>
          <w:ilvl w:val="0"/>
          <w:numId w:val="6"/>
        </w:numPr>
        <w:tabs>
          <w:tab w:val="num" w:pos="903"/>
          <w:tab w:val="clear" w:pos="432"/>
          <w:tab w:val="clear" w:pos="864"/>
        </w:tabs>
        <w:bidi w:val="0"/>
        <w:spacing w:before="120"/>
        <w:ind w:left="903" w:right="0" w:hanging="471"/>
        <w:jc w:val="left"/>
        <w:rPr>
          <w:rFonts w:ascii="Arial" w:cs="Arial" w:hAnsi="Arial" w:eastAsia="Arial"/>
          <w:kern w:val="28"/>
          <w:position w:val="0"/>
          <w:sz w:val="24"/>
          <w:szCs w:val="24"/>
          <w:rtl w:val="0"/>
        </w:rPr>
      </w:pPr>
      <w:r>
        <w:rPr>
          <w:rFonts w:ascii="Arial"/>
          <w:kern w:val="28"/>
          <w:sz w:val="22"/>
          <w:szCs w:val="22"/>
          <w:rtl w:val="0"/>
          <w:lang w:val="en-US"/>
        </w:rPr>
        <w:t>How can we ensure that the designated people and resources are prepared to perform those functions when called upon?</w:t>
      </w:r>
    </w:p>
    <w:p>
      <w:pPr>
        <w:pStyle w:val="Body Text"/>
        <w:spacing w:before="120" w:after="0"/>
        <w:rPr>
          <w:rFonts w:ascii="Arial" w:cs="Arial" w:hAnsi="Arial" w:eastAsia="Arial"/>
          <w:kern w:val="28"/>
          <w:sz w:val="22"/>
          <w:szCs w:val="22"/>
        </w:rPr>
      </w:pPr>
      <w:r>
        <w:rPr>
          <w:rFonts w:ascii="Arial"/>
          <w:kern w:val="28"/>
          <w:sz w:val="22"/>
          <w:szCs w:val="22"/>
          <w:rtl w:val="0"/>
          <w:lang w:val="en-US"/>
        </w:rPr>
        <w:t>Objectives of the COOP plan are to:</w:t>
      </w:r>
    </w:p>
    <w:p>
      <w:pPr>
        <w:pStyle w:val="Bullet 1"/>
        <w:numPr>
          <w:ilvl w:val="0"/>
          <w:numId w:val="9"/>
        </w:numPr>
        <w:tabs>
          <w:tab w:val="num" w:pos="903"/>
          <w:tab w:val="clear" w:pos="432"/>
          <w:tab w:val="clear" w:pos="864"/>
        </w:tabs>
        <w:bidi w:val="0"/>
        <w:spacing w:before="120"/>
        <w:ind w:left="903" w:right="0" w:hanging="471"/>
        <w:jc w:val="left"/>
        <w:rPr>
          <w:rFonts w:ascii="Arial" w:cs="Arial" w:hAnsi="Arial" w:eastAsia="Arial"/>
          <w:kern w:val="28"/>
          <w:position w:val="0"/>
          <w:sz w:val="24"/>
          <w:szCs w:val="24"/>
          <w:rtl w:val="0"/>
        </w:rPr>
      </w:pPr>
      <w:r>
        <w:rPr>
          <w:rFonts w:ascii="Arial"/>
          <w:kern w:val="28"/>
          <w:sz w:val="22"/>
          <w:szCs w:val="22"/>
          <w:rtl w:val="0"/>
          <w:lang w:val="en-US"/>
        </w:rPr>
        <w:t>Ensure continuous performance of essential functions at an acceptable level.</w:t>
      </w:r>
    </w:p>
    <w:p>
      <w:pPr>
        <w:pStyle w:val="Bullet 1"/>
        <w:numPr>
          <w:ilvl w:val="0"/>
          <w:numId w:val="10"/>
        </w:numPr>
        <w:tabs>
          <w:tab w:val="num" w:pos="903"/>
          <w:tab w:val="clear" w:pos="432"/>
          <w:tab w:val="clear" w:pos="864"/>
        </w:tabs>
        <w:bidi w:val="0"/>
        <w:spacing w:before="120"/>
        <w:ind w:left="903" w:right="0" w:hanging="471"/>
        <w:jc w:val="left"/>
        <w:rPr>
          <w:rFonts w:ascii="Arial" w:cs="Arial" w:hAnsi="Arial" w:eastAsia="Arial"/>
          <w:kern w:val="28"/>
          <w:position w:val="0"/>
          <w:sz w:val="24"/>
          <w:szCs w:val="24"/>
          <w:rtl w:val="0"/>
        </w:rPr>
      </w:pPr>
      <w:r>
        <w:rPr>
          <w:rFonts w:ascii="Arial"/>
          <w:kern w:val="28"/>
          <w:sz w:val="22"/>
          <w:szCs w:val="22"/>
          <w:rtl w:val="0"/>
          <w:lang w:val="en-US"/>
        </w:rPr>
        <w:t>Reduce or mitigate disruptions to operations through protection of critical equipment, records and other assets.</w:t>
      </w:r>
    </w:p>
    <w:p>
      <w:pPr>
        <w:pStyle w:val="Bullet 1"/>
        <w:numPr>
          <w:ilvl w:val="0"/>
          <w:numId w:val="11"/>
        </w:numPr>
        <w:tabs>
          <w:tab w:val="num" w:pos="903"/>
          <w:tab w:val="clear" w:pos="432"/>
          <w:tab w:val="clear" w:pos="864"/>
        </w:tabs>
        <w:bidi w:val="0"/>
        <w:spacing w:before="120"/>
        <w:ind w:left="903" w:right="0" w:hanging="471"/>
        <w:jc w:val="left"/>
        <w:rPr>
          <w:rFonts w:ascii="Arial" w:cs="Arial" w:hAnsi="Arial" w:eastAsia="Arial"/>
          <w:kern w:val="28"/>
          <w:position w:val="0"/>
          <w:sz w:val="24"/>
          <w:szCs w:val="24"/>
          <w:rtl w:val="0"/>
        </w:rPr>
      </w:pPr>
      <w:r>
        <w:rPr>
          <w:rFonts w:ascii="Arial"/>
          <w:kern w:val="28"/>
          <w:sz w:val="22"/>
          <w:szCs w:val="22"/>
          <w:rtl w:val="0"/>
          <w:lang w:val="en-US"/>
        </w:rPr>
        <w:t>Achieve a timely and orderly recovery and resumption from an interruption or disruption.</w:t>
      </w:r>
    </w:p>
    <w:p>
      <w:pPr>
        <w:pStyle w:val="Bullet 1"/>
        <w:spacing w:before="120"/>
        <w:rPr>
          <w:rFonts w:ascii="Arial" w:cs="Arial" w:hAnsi="Arial" w:eastAsia="Arial"/>
          <w:kern w:val="28"/>
          <w:sz w:val="22"/>
          <w:szCs w:val="22"/>
        </w:rPr>
      </w:pPr>
    </w:p>
    <w:p>
      <w:pPr>
        <w:pStyle w:val="Heading"/>
      </w:pPr>
      <w:r>
        <w:rPr>
          <w:sz w:val="22"/>
          <w:szCs w:val="22"/>
          <w:rtl w:val="0"/>
        </w:rPr>
        <w:br w:type="page"/>
      </w:r>
    </w:p>
    <w:p>
      <w:pPr>
        <w:pStyle w:val="Heading"/>
        <w:rPr>
          <w:rtl w:val="0"/>
        </w:rPr>
      </w:pPr>
      <w:bookmarkStart w:name="_Toc1" w:id="2"/>
      <w:r>
        <w:rPr>
          <w:rFonts w:ascii="Arial" w:cs="Arial Unicode MS" w:hAnsi="Arial Unicode MS" w:eastAsia="Arial Unicode MS"/>
          <w:rtl w:val="0"/>
        </w:rPr>
        <w:t>2. COOP Information</w:t>
      </w:r>
      <w:bookmarkEnd w:id="2"/>
    </w:p>
    <w:p>
      <w:pPr>
        <w:pStyle w:val="Heading 2"/>
        <w:rPr>
          <w:rtl w:val="0"/>
        </w:rPr>
      </w:pPr>
      <w:bookmarkStart w:name="_Toc2" w:id="3"/>
      <w:r>
        <w:rPr>
          <w:rFonts w:ascii="Arial Bold" w:cs="Arial Unicode MS" w:hAnsi="Arial Unicode MS" w:eastAsia="Arial Unicode MS"/>
          <w:rtl w:val="0"/>
          <w:lang w:val="fr-FR"/>
        </w:rPr>
        <w:t>2.1 Introduction</w:t>
      </w:r>
      <w:bookmarkEnd w:id="3"/>
    </w:p>
    <w:p>
      <w:pPr>
        <w:pStyle w:val="Body Text"/>
        <w:spacing w:before="120" w:after="0"/>
        <w:rPr>
          <w:rFonts w:ascii="Arial" w:cs="Arial" w:hAnsi="Arial" w:eastAsia="Arial"/>
          <w:kern w:val="28"/>
          <w:sz w:val="22"/>
          <w:szCs w:val="22"/>
        </w:rPr>
      </w:pPr>
      <w:r>
        <w:rPr>
          <w:rFonts w:ascii="Arial"/>
          <w:kern w:val="28"/>
          <w:sz w:val="22"/>
          <w:szCs w:val="22"/>
          <w:rtl w:val="0"/>
          <w:lang w:val="en-US"/>
        </w:rPr>
        <w:t>This section describes the department:</w:t>
      </w:r>
    </w:p>
    <w:p>
      <w:pPr>
        <w:pStyle w:val="Body Text"/>
        <w:numPr>
          <w:ilvl w:val="0"/>
          <w:numId w:val="14"/>
        </w:numPr>
        <w:tabs>
          <w:tab w:val="num" w:pos="753"/>
          <w:tab w:val="clear" w:pos="720"/>
        </w:tabs>
        <w:bidi w:val="0"/>
        <w:spacing w:before="120" w:after="0"/>
        <w:ind w:left="753" w:right="0" w:hanging="393"/>
        <w:jc w:val="left"/>
        <w:rPr>
          <w:rFonts w:ascii="Arial" w:cs="Arial" w:hAnsi="Arial" w:eastAsia="Arial"/>
          <w:kern w:val="28"/>
          <w:position w:val="0"/>
          <w:sz w:val="24"/>
          <w:szCs w:val="24"/>
          <w:rtl w:val="0"/>
        </w:rPr>
      </w:pPr>
      <w:r>
        <w:rPr>
          <w:rFonts w:ascii="Arial"/>
          <w:kern w:val="28"/>
          <w:sz w:val="22"/>
          <w:szCs w:val="22"/>
          <w:rtl w:val="0"/>
          <w:lang w:val="en-US"/>
        </w:rPr>
        <w:t>Vision and Mission</w:t>
      </w:r>
    </w:p>
    <w:p>
      <w:pPr>
        <w:pStyle w:val="Body Text"/>
        <w:numPr>
          <w:ilvl w:val="0"/>
          <w:numId w:val="15"/>
        </w:numPr>
        <w:tabs>
          <w:tab w:val="num" w:pos="753"/>
          <w:tab w:val="clear" w:pos="720"/>
        </w:tabs>
        <w:bidi w:val="0"/>
        <w:spacing w:before="120" w:after="0"/>
        <w:ind w:left="753" w:right="0" w:hanging="393"/>
        <w:jc w:val="left"/>
        <w:rPr>
          <w:rFonts w:ascii="Arial" w:cs="Arial" w:hAnsi="Arial" w:eastAsia="Arial"/>
          <w:kern w:val="28"/>
          <w:position w:val="0"/>
          <w:sz w:val="24"/>
          <w:szCs w:val="24"/>
          <w:rtl w:val="0"/>
        </w:rPr>
      </w:pPr>
      <w:r>
        <w:rPr>
          <w:rFonts w:ascii="Arial"/>
          <w:kern w:val="28"/>
          <w:sz w:val="22"/>
          <w:szCs w:val="22"/>
          <w:rtl w:val="0"/>
          <w:lang w:val="en-US"/>
        </w:rPr>
        <w:t>Goals and Objectives</w:t>
      </w:r>
    </w:p>
    <w:p>
      <w:pPr>
        <w:pStyle w:val="Body Text"/>
        <w:numPr>
          <w:ilvl w:val="0"/>
          <w:numId w:val="16"/>
        </w:numPr>
        <w:tabs>
          <w:tab w:val="num" w:pos="753"/>
          <w:tab w:val="clear" w:pos="720"/>
        </w:tabs>
        <w:bidi w:val="0"/>
        <w:spacing w:before="120" w:after="0"/>
        <w:ind w:left="753" w:right="0" w:hanging="393"/>
        <w:jc w:val="left"/>
        <w:rPr>
          <w:rFonts w:ascii="Arial" w:cs="Arial" w:hAnsi="Arial" w:eastAsia="Arial"/>
          <w:kern w:val="28"/>
          <w:position w:val="0"/>
          <w:sz w:val="24"/>
          <w:szCs w:val="24"/>
          <w:rtl w:val="0"/>
        </w:rPr>
      </w:pPr>
      <w:r>
        <w:rPr>
          <w:rFonts w:ascii="Arial"/>
          <w:kern w:val="28"/>
          <w:sz w:val="22"/>
          <w:szCs w:val="22"/>
          <w:rtl w:val="0"/>
          <w:lang w:val="en-US"/>
        </w:rPr>
        <w:t>General information regarding processes and other key information</w:t>
      </w:r>
    </w:p>
    <w:p>
      <w:pPr>
        <w:pStyle w:val="Heading 2"/>
        <w:rPr>
          <w:rtl w:val="0"/>
        </w:rPr>
      </w:pPr>
      <w:bookmarkStart w:name="_Toc3" w:id="4"/>
      <w:r>
        <w:rPr>
          <w:rFonts w:ascii="Arial Bold" w:cs="Arial Unicode MS" w:hAnsi="Arial Unicode MS" w:eastAsia="Arial Unicode MS"/>
          <w:rtl w:val="0"/>
          <w:lang w:val="en-US"/>
        </w:rPr>
        <w:t>2.2 Mission Essential Functions</w:t>
      </w:r>
      <w:bookmarkEnd w:id="4"/>
    </w:p>
    <w:p>
      <w:pPr>
        <w:pStyle w:val="Body Text"/>
        <w:spacing w:before="120" w:after="0"/>
        <w:rPr>
          <w:rFonts w:ascii="Arial" w:cs="Arial" w:hAnsi="Arial" w:eastAsia="Arial"/>
          <w:kern w:val="28"/>
          <w:sz w:val="22"/>
          <w:szCs w:val="22"/>
        </w:rPr>
      </w:pPr>
      <w:r>
        <w:rPr>
          <w:rFonts w:ascii="Arial"/>
          <w:kern w:val="28"/>
          <w:sz w:val="22"/>
          <w:szCs w:val="22"/>
          <w:rtl w:val="0"/>
          <w:lang w:val="en-US"/>
        </w:rPr>
        <w:t>Mission essential functions are those department-specific duties or responsibilities that, if left unperformed, would substantially impact the ability of RIT to fulfill its mission.</w:t>
      </w:r>
    </w:p>
    <w:p>
      <w:pPr>
        <w:pStyle w:val="Table Title"/>
        <w:spacing w:after="0"/>
        <w:jc w:val="left"/>
        <w:rPr>
          <w:rFonts w:ascii="Arial" w:cs="Arial" w:hAnsi="Arial" w:eastAsia="Arial"/>
          <w:i w:val="1"/>
          <w:iCs w:val="1"/>
          <w:sz w:val="20"/>
          <w:szCs w:val="20"/>
        </w:rPr>
      </w:pPr>
      <w:r>
        <w:rPr>
          <w:rFonts w:ascii="Arial"/>
          <w:i w:val="1"/>
          <w:iCs w:val="1"/>
          <w:sz w:val="20"/>
          <w:szCs w:val="20"/>
          <w:rtl w:val="0"/>
          <w:lang w:val="en-US"/>
        </w:rPr>
        <w:t xml:space="preserve">Table 1.  Recovery Priorities </w:t>
      </w: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161"/>
        <w:gridCol w:w="6332"/>
        <w:gridCol w:w="1867"/>
      </w:tblGrid>
      <w:tr>
        <w:tblPrEx>
          <w:shd w:val="clear" w:color="auto" w:fill="bdc0bf"/>
        </w:tblPrEx>
        <w:trPr>
          <w:trHeight w:val="490" w:hRule="atLeast"/>
          <w:tblHeader/>
        </w:trPr>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6e1c"/>
            <w:tcMar>
              <w:top w:type="dxa" w:w="80"/>
              <w:left w:type="dxa" w:w="80"/>
              <w:bottom w:type="dxa" w:w="80"/>
              <w:right w:type="dxa" w:w="80"/>
            </w:tcMar>
            <w:vAlign w:val="center"/>
          </w:tcPr>
          <w:p>
            <w:pPr>
              <w:pStyle w:val="Body Text"/>
              <w:spacing w:after="0"/>
              <w:jc w:val="center"/>
            </w:pPr>
            <w:r>
              <w:rPr>
                <w:rFonts w:ascii="Arial Narrow Bold"/>
                <w:caps w:val="0"/>
                <w:smallCaps w:val="0"/>
                <w:strike w:val="0"/>
                <w:dstrike w:val="0"/>
                <w:outline w:val="0"/>
                <w:color w:val="ffffff"/>
                <w:spacing w:val="0"/>
                <w:kern w:val="0"/>
                <w:position w:val="0"/>
                <w:sz w:val="22"/>
                <w:szCs w:val="22"/>
                <w:u w:val="none" w:color="ffffff"/>
                <w:vertAlign w:val="baseline"/>
                <w:rtl w:val="0"/>
                <w:lang w:val="en-US"/>
              </w:rPr>
              <w:t>Tier</w:t>
            </w:r>
          </w:p>
        </w:tc>
        <w:tc>
          <w:tcPr>
            <w:tcW w:type="dxa" w:w="6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6e1c"/>
            <w:tcMar>
              <w:top w:type="dxa" w:w="80"/>
              <w:left w:type="dxa" w:w="80"/>
              <w:bottom w:type="dxa" w:w="80"/>
              <w:right w:type="dxa" w:w="80"/>
            </w:tcMar>
            <w:vAlign w:val="center"/>
          </w:tcPr>
          <w:p>
            <w:pPr>
              <w:pStyle w:val="Body Text"/>
              <w:spacing w:after="0"/>
              <w:jc w:val="center"/>
            </w:pPr>
            <w:r>
              <w:rPr>
                <w:rFonts w:ascii="Arial Narrow Bold"/>
                <w:caps w:val="0"/>
                <w:smallCaps w:val="0"/>
                <w:strike w:val="0"/>
                <w:dstrike w:val="0"/>
                <w:outline w:val="0"/>
                <w:color w:val="ffffff"/>
                <w:spacing w:val="0"/>
                <w:kern w:val="0"/>
                <w:position w:val="0"/>
                <w:sz w:val="22"/>
                <w:szCs w:val="22"/>
                <w:u w:val="none" w:color="ffffff"/>
                <w:vertAlign w:val="baseline"/>
                <w:rtl w:val="0"/>
                <w:lang w:val="en-US"/>
              </w:rPr>
              <w:t>Recovery Priority</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6e1c"/>
            <w:tcMar>
              <w:top w:type="dxa" w:w="80"/>
              <w:left w:type="dxa" w:w="80"/>
              <w:bottom w:type="dxa" w:w="80"/>
              <w:right w:type="dxa" w:w="80"/>
            </w:tcMar>
            <w:vAlign w:val="center"/>
          </w:tcPr>
          <w:p>
            <w:pPr>
              <w:pStyle w:val="Body Text"/>
              <w:spacing w:after="0"/>
              <w:jc w:val="center"/>
            </w:pPr>
            <w:r>
              <w:rPr>
                <w:rFonts w:ascii="Arial Narrow Bold"/>
                <w:caps w:val="0"/>
                <w:smallCaps w:val="0"/>
                <w:strike w:val="0"/>
                <w:dstrike w:val="0"/>
                <w:outline w:val="0"/>
                <w:color w:val="ffffff"/>
                <w:spacing w:val="0"/>
                <w:kern w:val="0"/>
                <w:position w:val="0"/>
                <w:sz w:val="22"/>
                <w:szCs w:val="22"/>
                <w:u w:val="none" w:color="ffffff"/>
                <w:vertAlign w:val="baseline"/>
                <w:rtl w:val="0"/>
                <w:lang w:val="en-US"/>
              </w:rPr>
              <w:t>Recovery Time Objective</w:t>
            </w:r>
          </w:p>
        </w:tc>
      </w:tr>
      <w:tr>
        <w:tblPrEx>
          <w:shd w:val="clear" w:color="auto" w:fill="auto"/>
        </w:tblPrEx>
        <w:trPr>
          <w:trHeight w:val="663" w:hRule="atLeast"/>
        </w:trPr>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caps w:val="0"/>
                <w:smallCaps w:val="0"/>
                <w:strike w:val="0"/>
                <w:dstrike w:val="0"/>
                <w:outline w:val="0"/>
                <w:color w:val="000000"/>
                <w:spacing w:val="0"/>
                <w:kern w:val="0"/>
                <w:position w:val="0"/>
                <w:sz w:val="20"/>
                <w:szCs w:val="20"/>
                <w:u w:val="none" w:color="000000"/>
                <w:vertAlign w:val="baseline"/>
                <w:rtl w:val="0"/>
                <w:lang w:val="en-US"/>
              </w:rPr>
              <w:t>1</w:t>
            </w:r>
          </w:p>
        </w:tc>
        <w:tc>
          <w:tcPr>
            <w:tcW w:type="dxa" w:w="6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IMMEDIATE</w:t>
            </w:r>
          </w:p>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These functions involve those with the direct and immediate effect on the agency to preserve life, safety and protect property.</w:t>
            </w:r>
            <w:r>
              <w:rPr>
                <w:rFonts w:hAnsi="Arial" w:hint="default"/>
                <w:caps w:val="0"/>
                <w:smallCaps w:val="0"/>
                <w:strike w:val="0"/>
                <w:dstrike w:val="0"/>
                <w:outline w:val="0"/>
                <w:color w:val="000000"/>
                <w:spacing w:val="0"/>
                <w:kern w:val="0"/>
                <w:position w:val="0"/>
                <w:sz w:val="20"/>
                <w:szCs w:val="20"/>
                <w:u w:val="none" w:color="000000"/>
                <w:vertAlign w:val="baseline"/>
                <w:rtl w:val="0"/>
                <w:lang w:val="en-US"/>
              </w:rPr>
              <w:t xml:space="preserve">  </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0 - 24 hours</w:t>
            </w:r>
          </w:p>
        </w:tc>
      </w:tr>
      <w:tr>
        <w:tblPrEx>
          <w:shd w:val="clear" w:color="auto" w:fill="auto"/>
        </w:tblPrEx>
        <w:trPr>
          <w:trHeight w:val="663" w:hRule="atLeast"/>
        </w:trPr>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caps w:val="0"/>
                <w:smallCaps w:val="0"/>
                <w:strike w:val="0"/>
                <w:dstrike w:val="0"/>
                <w:outline w:val="0"/>
                <w:color w:val="000000"/>
                <w:spacing w:val="0"/>
                <w:kern w:val="0"/>
                <w:position w:val="0"/>
                <w:sz w:val="20"/>
                <w:szCs w:val="20"/>
                <w:u w:val="none" w:color="000000"/>
                <w:vertAlign w:val="baseline"/>
                <w:rtl w:val="0"/>
                <w:lang w:val="en-US"/>
              </w:rPr>
              <w:t>2</w:t>
            </w:r>
          </w:p>
        </w:tc>
        <w:tc>
          <w:tcPr>
            <w:tcW w:type="dxa" w:w="6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CRITICAL</w:t>
            </w:r>
          </w:p>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These functions can be delayed until Tier 1 functions are restored but must be operational within 72 hours.</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24 - 72 hours</w:t>
            </w:r>
          </w:p>
        </w:tc>
      </w:tr>
      <w:tr>
        <w:tblPrEx>
          <w:shd w:val="clear" w:color="auto" w:fill="auto"/>
        </w:tblPrEx>
        <w:trPr>
          <w:trHeight w:val="663" w:hRule="atLeast"/>
        </w:trPr>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caps w:val="0"/>
                <w:smallCaps w:val="0"/>
                <w:strike w:val="0"/>
                <w:dstrike w:val="0"/>
                <w:outline w:val="0"/>
                <w:color w:val="000000"/>
                <w:spacing w:val="0"/>
                <w:kern w:val="0"/>
                <w:position w:val="0"/>
                <w:sz w:val="20"/>
                <w:szCs w:val="20"/>
                <w:u w:val="none" w:color="000000"/>
                <w:vertAlign w:val="baseline"/>
                <w:rtl w:val="0"/>
                <w:lang w:val="en-US"/>
              </w:rPr>
              <w:t>3</w:t>
            </w:r>
          </w:p>
        </w:tc>
        <w:tc>
          <w:tcPr>
            <w:tcW w:type="dxa" w:w="6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pPr>
            <w:r>
              <w:rPr>
                <w:rFonts w:ascii="Arial"/>
                <w:caps w:val="0"/>
                <w:smallCaps w:val="0"/>
                <w:strike w:val="0"/>
                <w:dstrike w:val="0"/>
                <w:outline w:val="0"/>
                <w:color w:val="000000"/>
                <w:spacing w:val="0"/>
                <w:kern w:val="0"/>
                <w:position w:val="0"/>
                <w:sz w:val="20"/>
                <w:szCs w:val="20"/>
                <w:u w:val="none" w:color="000000"/>
                <w:vertAlign w:val="baseline"/>
                <w:rtl w:val="0"/>
                <w:lang w:val="en-US"/>
              </w:rPr>
              <w:t>NECESSARY</w:t>
            </w:r>
          </w:p>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These functions can be delayed until Tier 1 and 2 functions are established but must be operational within one week.</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pPr>
            <w:r>
              <w:rPr>
                <w:rFonts w:ascii="Arial"/>
                <w:caps w:val="0"/>
                <w:smallCaps w:val="0"/>
                <w:strike w:val="0"/>
                <w:dstrike w:val="0"/>
                <w:outline w:val="0"/>
                <w:color w:val="000000"/>
                <w:spacing w:val="0"/>
                <w:kern w:val="0"/>
                <w:position w:val="0"/>
                <w:sz w:val="20"/>
                <w:szCs w:val="20"/>
                <w:u w:val="none" w:color="000000"/>
                <w:vertAlign w:val="baseline"/>
                <w:rtl w:val="0"/>
                <w:lang w:val="en-US"/>
              </w:rPr>
              <w:t xml:space="preserve">72 hours to 1 week </w:t>
            </w:r>
          </w:p>
        </w:tc>
      </w:tr>
      <w:tr>
        <w:tblPrEx>
          <w:shd w:val="clear" w:color="auto" w:fill="auto"/>
        </w:tblPrEx>
        <w:trPr>
          <w:trHeight w:val="663" w:hRule="atLeast"/>
        </w:trPr>
        <w:tc>
          <w:tcPr>
            <w:tcW w:type="dxa" w:w="11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jc w:val="center"/>
            </w:pPr>
            <w:r>
              <w:rPr>
                <w:rFonts w:ascii="Arial"/>
                <w:caps w:val="0"/>
                <w:smallCaps w:val="0"/>
                <w:strike w:val="0"/>
                <w:dstrike w:val="0"/>
                <w:outline w:val="0"/>
                <w:color w:val="000000"/>
                <w:spacing w:val="0"/>
                <w:kern w:val="0"/>
                <w:position w:val="0"/>
                <w:sz w:val="20"/>
                <w:szCs w:val="20"/>
                <w:u w:val="none" w:color="000000"/>
                <w:vertAlign w:val="baseline"/>
                <w:rtl w:val="0"/>
                <w:lang w:val="en-US"/>
              </w:rPr>
              <w:t>4</w:t>
            </w:r>
          </w:p>
        </w:tc>
        <w:tc>
          <w:tcPr>
            <w:tcW w:type="dxa" w:w="63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w:rPr>
                <w:rFonts w:ascii="Arial" w:cs="Arial" w:hAnsi="Arial" w:eastAsia="Arial"/>
                <w:b w:val="1"/>
                <w:bCs w:val="1"/>
                <w:color w:val="ff3e11"/>
                <w:sz w:val="20"/>
                <w:szCs w:val="20"/>
                <w:lang w:val="en-US"/>
              </w:rPr>
            </w:pPr>
            <w:r>
              <w:rPr>
                <w:rFonts w:ascii="Arial"/>
                <w:b w:val="1"/>
                <w:bCs w:val="1"/>
                <w:color w:val="ff3e11"/>
                <w:sz w:val="20"/>
                <w:szCs w:val="20"/>
                <w:rtl w:val="0"/>
                <w:lang w:val="en-US"/>
              </w:rPr>
              <w:t>IMPORTANT</w:t>
            </w:r>
          </w:p>
          <w:p>
            <w:pPr>
              <w:pStyle w:val="Body"/>
            </w:pPr>
            <w:r>
              <w:rPr>
                <w:rFonts w:ascii="Arial"/>
                <w:b w:val="1"/>
                <w:bCs w:val="1"/>
                <w:color w:val="ff3e11"/>
                <w:sz w:val="20"/>
                <w:szCs w:val="20"/>
                <w:rtl w:val="0"/>
                <w:lang w:val="en-US"/>
              </w:rPr>
              <w:t>These functions can be delayed until Tiers 1, 2 and 3 are operational.</w:t>
            </w:r>
          </w:p>
        </w:tc>
        <w:tc>
          <w:tcPr>
            <w:tcW w:type="dxa" w:w="18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r>
    </w:tbl>
    <w:p>
      <w:pPr>
        <w:pStyle w:val="Table Title"/>
        <w:spacing w:after="0"/>
        <w:rPr>
          <w:rFonts w:ascii="Arial" w:cs="Arial" w:hAnsi="Arial" w:eastAsia="Arial"/>
          <w:i w:val="1"/>
          <w:iCs w:val="1"/>
          <w:sz w:val="20"/>
          <w:szCs w:val="20"/>
        </w:rPr>
      </w:pPr>
    </w:p>
    <w:p>
      <w:pPr>
        <w:pStyle w:val="Body Text"/>
        <w:spacing w:before="120" w:after="0"/>
        <w:rPr>
          <w:rFonts w:ascii="Arial" w:cs="Arial" w:hAnsi="Arial" w:eastAsia="Arial"/>
          <w:kern w:val="28"/>
          <w:sz w:val="22"/>
          <w:szCs w:val="22"/>
        </w:rPr>
      </w:pPr>
      <w:r>
        <w:rPr>
          <w:rFonts w:ascii="Arial"/>
          <w:kern w:val="28"/>
          <w:sz w:val="22"/>
          <w:szCs w:val="22"/>
          <w:rtl w:val="0"/>
          <w:lang w:val="en-US"/>
        </w:rPr>
        <w:t>Note that priorities may change depending on the time of year, based on critical processing activities.</w:t>
      </w:r>
    </w:p>
    <w:p>
      <w:pPr>
        <w:pStyle w:val="Table Title"/>
        <w:spacing w:after="0"/>
        <w:jc w:val="left"/>
        <w:rPr>
          <w:rFonts w:ascii="Arial" w:cs="Arial" w:hAnsi="Arial" w:eastAsia="Arial"/>
          <w:i w:val="1"/>
          <w:iCs w:val="1"/>
          <w:sz w:val="20"/>
          <w:szCs w:val="20"/>
        </w:rPr>
      </w:pPr>
      <w:r>
        <w:rPr>
          <w:rFonts w:ascii="Arial"/>
          <w:i w:val="1"/>
          <w:iCs w:val="1"/>
          <w:sz w:val="20"/>
          <w:szCs w:val="20"/>
          <w:rtl w:val="0"/>
          <w:lang w:val="en-US"/>
        </w:rPr>
        <w:t xml:space="preserve">Table 2.  Functions </w:t>
      </w:r>
    </w:p>
    <w:tbl>
      <w:tblPr>
        <w:tblW w:w="9360"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56"/>
        <w:gridCol w:w="4501"/>
        <w:gridCol w:w="1903"/>
        <w:gridCol w:w="1000"/>
      </w:tblGrid>
      <w:tr>
        <w:tblPrEx>
          <w:shd w:val="clear" w:color="auto" w:fill="bdc0bf"/>
        </w:tblPrEx>
        <w:trPr>
          <w:trHeight w:val="443" w:hRule="atLeast"/>
          <w:tblHeader/>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6e1c"/>
            <w:tcMar>
              <w:top w:type="dxa" w:w="80"/>
              <w:left w:type="dxa" w:w="80"/>
              <w:bottom w:type="dxa" w:w="80"/>
              <w:right w:type="dxa" w:w="80"/>
            </w:tcMar>
            <w:vAlign w:val="center"/>
          </w:tcPr>
          <w:p>
            <w:pPr>
              <w:pStyle w:val="Body Text"/>
              <w:spacing w:after="0"/>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Function Name</w:t>
            </w: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6e1c"/>
            <w:tcMar>
              <w:top w:type="dxa" w:w="80"/>
              <w:left w:type="dxa" w:w="80"/>
              <w:bottom w:type="dxa" w:w="80"/>
              <w:right w:type="dxa" w:w="80"/>
            </w:tcMar>
            <w:vAlign w:val="center"/>
          </w:tcPr>
          <w:p>
            <w:pPr>
              <w:pStyle w:val="Body Text"/>
              <w:spacing w:after="0"/>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Description / Steps</w:t>
            </w: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6e1c"/>
            <w:tcMar>
              <w:top w:type="dxa" w:w="80"/>
              <w:left w:type="dxa" w:w="80"/>
              <w:bottom w:type="dxa" w:w="80"/>
              <w:right w:type="dxa" w:w="80"/>
            </w:tcMar>
            <w:vAlign w:val="center"/>
          </w:tcPr>
          <w:p>
            <w:pPr>
              <w:pStyle w:val="Body Text"/>
              <w:spacing w:after="0"/>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Critical Time Period(s)</w:t>
            </w: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516e1c"/>
            <w:tcMar>
              <w:top w:type="dxa" w:w="80"/>
              <w:left w:type="dxa" w:w="80"/>
              <w:bottom w:type="dxa" w:w="80"/>
              <w:right w:type="dxa" w:w="80"/>
            </w:tcMar>
            <w:vAlign w:val="top"/>
          </w:tcPr>
          <w:p>
            <w:pPr>
              <w:pStyle w:val="Body Text"/>
              <w:spacing w:after="0"/>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Tier</w:t>
            </w: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2" w:hRule="atLeast"/>
        </w:trPr>
        <w:tc>
          <w:tcPr>
            <w:tcW w:type="dxa" w:w="19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rPr>
          <w:rFonts w:ascii="Arial" w:cs="Arial" w:hAnsi="Arial" w:eastAsia="Arial"/>
          <w:i w:val="1"/>
          <w:iCs w:val="1"/>
          <w:sz w:val="20"/>
          <w:szCs w:val="20"/>
        </w:rPr>
      </w:pPr>
    </w:p>
    <w:p>
      <w:pPr>
        <w:pStyle w:val="Heading 2"/>
      </w:pPr>
      <w:r>
        <w:rPr>
          <w:rtl w:val="0"/>
        </w:rPr>
        <w:br w:type="page"/>
      </w:r>
    </w:p>
    <w:p>
      <w:pPr>
        <w:pStyle w:val="Heading 2"/>
        <w:rPr>
          <w:rtl w:val="0"/>
        </w:rPr>
      </w:pPr>
      <w:bookmarkStart w:name="_Toc4" w:id="5"/>
      <w:r>
        <w:rPr>
          <w:rFonts w:ascii="Arial Bold" w:cs="Arial Unicode MS" w:hAnsi="Arial Unicode MS" w:eastAsia="Arial Unicode MS"/>
          <w:rtl w:val="0"/>
          <w:lang w:val="en-US"/>
        </w:rPr>
        <w:t>2.3 Personnel and Infrastructure</w:t>
      </w:r>
      <w:bookmarkEnd w:id="5"/>
    </w:p>
    <w:p>
      <w:pPr>
        <w:pStyle w:val="Heading 3"/>
        <w:rPr>
          <w:rtl w:val="0"/>
        </w:rPr>
      </w:pPr>
      <w:bookmarkStart w:name="_Toc5" w:id="6"/>
      <w:r>
        <w:rPr>
          <w:rFonts w:ascii="Arial Bold" w:cs="Arial Unicode MS" w:hAnsi="Arial Unicode MS" w:eastAsia="Arial Unicode MS"/>
          <w:rtl w:val="0"/>
          <w:lang w:val="fr-FR"/>
        </w:rPr>
        <w:t>2.3.1 Personnel</w:t>
      </w:r>
      <w:bookmarkEnd w:id="6"/>
    </w:p>
    <w:p>
      <w:pPr>
        <w:pStyle w:val="Body"/>
        <w:rPr>
          <w:rFonts w:ascii="Arial" w:cs="Arial" w:hAnsi="Arial" w:eastAsia="Arial"/>
          <w:sz w:val="22"/>
          <w:szCs w:val="22"/>
        </w:rPr>
      </w:pPr>
      <w:r>
        <w:rPr>
          <w:rFonts w:ascii="Arial"/>
          <w:sz w:val="22"/>
          <w:szCs w:val="22"/>
          <w:rtl w:val="0"/>
          <w:lang w:val="en-US"/>
        </w:rPr>
        <w:t>This section lists personnel in the Department and the primary function they support (as described in Table 2).  Also shown is the secondary function they can support if primary personnel are not available.</w:t>
      </w:r>
    </w:p>
    <w:p>
      <w:pPr>
        <w:pStyle w:val="Table Title"/>
        <w:spacing w:after="0"/>
        <w:jc w:val="left"/>
        <w:rPr>
          <w:rFonts w:ascii="Arial" w:cs="Arial" w:hAnsi="Arial" w:eastAsia="Arial"/>
          <w:i w:val="1"/>
          <w:iCs w:val="1"/>
          <w:sz w:val="20"/>
          <w:szCs w:val="20"/>
          <w:rtl w:val="0"/>
        </w:rPr>
      </w:pPr>
      <w:r>
        <w:rPr>
          <w:rFonts w:ascii="Arial"/>
          <w:i w:val="1"/>
          <w:iCs w:val="1"/>
          <w:sz w:val="20"/>
          <w:szCs w:val="20"/>
          <w:rtl w:val="0"/>
          <w:lang w:val="en-US"/>
        </w:rPr>
        <w:t xml:space="preserve">Table 3.  Personnel and Functions </w:t>
      </w:r>
    </w:p>
    <w:tbl>
      <w:tblPr>
        <w:tblW w:w="9465"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15"/>
        <w:gridCol w:w="3420"/>
        <w:gridCol w:w="2085"/>
        <w:gridCol w:w="2145"/>
      </w:tblGrid>
      <w:tr>
        <w:tblPrEx>
          <w:shd w:val="clear" w:color="auto" w:fill="bdc0bf"/>
        </w:tblPrEx>
        <w:trPr>
          <w:trHeight w:val="443" w:hRule="atLeast"/>
          <w:tblHeader/>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Name</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Title</w:t>
            </w: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rPr>
                <w:rFonts w:ascii="Arial Bold" w:cs="Arial Bold" w:hAnsi="Arial Bold" w:eastAsia="Arial Bold"/>
                <w:caps w:val="0"/>
                <w:smallCaps w:val="0"/>
                <w:strike w:val="0"/>
                <w:dstrike w:val="0"/>
                <w:outline w:val="0"/>
                <w:color w:val="ffffff"/>
                <w:spacing w:val="0"/>
                <w:kern w:val="0"/>
                <w:position w:val="0"/>
                <w:sz w:val="20"/>
                <w:szCs w:val="20"/>
                <w:u w:val="none" w:color="ffffff"/>
                <w:vertAlign w:val="baseline"/>
                <w:rtl w:val="0"/>
                <w:lang w:val="en-US"/>
              </w:rP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Function</w:t>
            </w:r>
          </w:p>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Primary</w:t>
            </w: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rPr>
                <w:rFonts w:ascii="Arial Bold" w:cs="Arial Bold" w:hAnsi="Arial Bold" w:eastAsia="Arial Bold"/>
                <w:caps w:val="0"/>
                <w:smallCaps w:val="0"/>
                <w:strike w:val="0"/>
                <w:dstrike w:val="0"/>
                <w:outline w:val="0"/>
                <w:color w:val="ffffff"/>
                <w:spacing w:val="0"/>
                <w:kern w:val="0"/>
                <w:position w:val="0"/>
                <w:sz w:val="20"/>
                <w:szCs w:val="20"/>
                <w:u w:val="none" w:color="ffffff"/>
                <w:vertAlign w:val="baseline"/>
                <w:rtl w:val="0"/>
                <w:lang w:val="en-US"/>
              </w:rP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Function</w:t>
            </w:r>
          </w:p>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Secondary</w:t>
            </w: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20" w:hRule="atLeast"/>
        </w:trPr>
        <w:tc>
          <w:tcPr>
            <w:tcW w:type="dxa" w:w="18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ind w:left="93" w:hanging="93"/>
        <w:jc w:val="left"/>
        <w:rPr>
          <w:rFonts w:ascii="Arial" w:cs="Arial" w:hAnsi="Arial" w:eastAsia="Arial"/>
          <w:i w:val="1"/>
          <w:iCs w:val="1"/>
          <w:sz w:val="20"/>
          <w:szCs w:val="20"/>
          <w:rtl w:val="0"/>
        </w:rPr>
      </w:pPr>
    </w:p>
    <w:p>
      <w:pPr>
        <w:pStyle w:val="Body Text"/>
        <w:spacing w:before="120" w:after="0"/>
        <w:rPr>
          <w:rFonts w:ascii="Arial" w:cs="Arial" w:hAnsi="Arial" w:eastAsia="Arial"/>
          <w:kern w:val="28"/>
          <w:sz w:val="22"/>
          <w:szCs w:val="22"/>
        </w:rPr>
      </w:pPr>
    </w:p>
    <w:p>
      <w:pPr>
        <w:pStyle w:val="Heading 3"/>
        <w:rPr>
          <w:rtl w:val="0"/>
        </w:rPr>
      </w:pPr>
      <w:bookmarkStart w:name="_Toc6" w:id="7"/>
      <w:r>
        <w:rPr>
          <w:rFonts w:ascii="Arial Bold" w:cs="Arial Unicode MS" w:hAnsi="Arial Unicode MS" w:eastAsia="Arial Unicode MS"/>
          <w:rtl w:val="0"/>
          <w:lang w:val="en-US"/>
        </w:rPr>
        <w:t>2.3.2 Infrastructure</w:t>
      </w:r>
      <w:bookmarkEnd w:id="7"/>
    </w:p>
    <w:p>
      <w:pPr>
        <w:pStyle w:val="Body"/>
        <w:rPr>
          <w:rFonts w:ascii="Arial" w:cs="Arial" w:hAnsi="Arial" w:eastAsia="Arial"/>
          <w:sz w:val="22"/>
          <w:szCs w:val="22"/>
        </w:rPr>
      </w:pPr>
      <w:r>
        <w:rPr>
          <w:rFonts w:ascii="Arial"/>
          <w:sz w:val="22"/>
          <w:szCs w:val="22"/>
          <w:rtl w:val="0"/>
          <w:lang w:val="en-US"/>
        </w:rPr>
        <w:t>Detail the location(s) (building, floor, etc.) where functions are performed.</w:t>
      </w:r>
    </w:p>
    <w:p>
      <w:pPr>
        <w:pStyle w:val="Heading 2"/>
        <w:rPr>
          <w:rtl w:val="0"/>
        </w:rPr>
      </w:pPr>
      <w:bookmarkStart w:name="_Toc7" w:id="8"/>
      <w:r>
        <w:rPr>
          <w:rFonts w:ascii="Arial Bold" w:cs="Arial Unicode MS" w:hAnsi="Arial Unicode MS" w:eastAsia="Arial Unicode MS"/>
          <w:rtl w:val="0"/>
          <w:lang w:val="en-US"/>
        </w:rPr>
        <w:t>2.4 Chain of Succession and Authority</w:t>
      </w:r>
      <w:bookmarkEnd w:id="8"/>
    </w:p>
    <w:p>
      <w:pPr>
        <w:pStyle w:val="Bullet 1"/>
        <w:spacing w:before="120"/>
        <w:ind w:left="0" w:firstLine="0"/>
        <w:rPr>
          <w:rFonts w:ascii="Arial" w:cs="Arial" w:hAnsi="Arial" w:eastAsia="Arial"/>
          <w:kern w:val="28"/>
          <w:sz w:val="22"/>
          <w:szCs w:val="22"/>
        </w:rPr>
      </w:pPr>
      <w:r>
        <w:rPr>
          <w:rFonts w:ascii="Arial"/>
          <w:kern w:val="28"/>
          <w:sz w:val="22"/>
          <w:szCs w:val="22"/>
          <w:rtl w:val="0"/>
          <w:lang w:val="en-US"/>
        </w:rPr>
        <w:t>This section identifies personnel who have the authority to make certain decisions, approvals and disapprovals as well as those to whom the authority is delegated and under what circumstances.</w:t>
      </w:r>
    </w:p>
    <w:p>
      <w:pPr>
        <w:pStyle w:val="Table Title"/>
        <w:spacing w:after="0"/>
        <w:jc w:val="left"/>
        <w:rPr>
          <w:rFonts w:ascii="Arial" w:cs="Arial" w:hAnsi="Arial" w:eastAsia="Arial"/>
          <w:i w:val="1"/>
          <w:iCs w:val="1"/>
          <w:sz w:val="20"/>
          <w:szCs w:val="20"/>
          <w:rtl w:val="0"/>
        </w:rPr>
      </w:pPr>
      <w:r>
        <w:rPr>
          <w:rFonts w:ascii="Arial"/>
          <w:i w:val="1"/>
          <w:iCs w:val="1"/>
          <w:sz w:val="20"/>
          <w:szCs w:val="20"/>
          <w:rtl w:val="0"/>
          <w:lang w:val="en-US"/>
        </w:rPr>
        <w:t xml:space="preserve">Table 4.  Succession and Authority </w:t>
      </w:r>
    </w:p>
    <w:tbl>
      <w:tblPr>
        <w:tblW w:w="9465"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635"/>
        <w:gridCol w:w="4050"/>
        <w:gridCol w:w="1890"/>
        <w:gridCol w:w="1890"/>
      </w:tblGrid>
      <w:tr>
        <w:tblPrEx>
          <w:shd w:val="clear" w:color="auto" w:fill="bdc0bf"/>
        </w:tblPrEx>
        <w:trPr>
          <w:trHeight w:val="443" w:hRule="atLeast"/>
          <w:tblHeader/>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Name</w:t>
            </w: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Authorities</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Primary Delegate</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Secondary Delegate</w:t>
            </w:r>
          </w:p>
        </w:tc>
      </w:tr>
      <w:tr>
        <w:tblPrEx>
          <w:shd w:val="clear" w:color="auto" w:fill="auto"/>
        </w:tblPrEx>
        <w:trPr>
          <w:trHeight w:val="442" w:hRule="atLeast"/>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163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0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ind w:left="93" w:hanging="93"/>
        <w:jc w:val="left"/>
        <w:rPr>
          <w:rFonts w:ascii="Arial" w:cs="Arial" w:hAnsi="Arial" w:eastAsia="Arial"/>
          <w:i w:val="1"/>
          <w:iCs w:val="1"/>
          <w:sz w:val="20"/>
          <w:szCs w:val="20"/>
          <w:rtl w:val="0"/>
        </w:rPr>
      </w:pPr>
    </w:p>
    <w:p>
      <w:pPr>
        <w:pStyle w:val="Body Text"/>
        <w:spacing w:before="120" w:after="0"/>
        <w:rPr>
          <w:rFonts w:ascii="Arial" w:cs="Arial" w:hAnsi="Arial" w:eastAsia="Arial"/>
          <w:kern w:val="28"/>
          <w:sz w:val="22"/>
          <w:szCs w:val="22"/>
        </w:rPr>
      </w:pPr>
    </w:p>
    <w:p>
      <w:pPr>
        <w:pStyle w:val="Heading 2"/>
        <w:rPr>
          <w:rtl w:val="0"/>
        </w:rPr>
      </w:pPr>
      <w:bookmarkStart w:name="_Toc8" w:id="9"/>
      <w:r>
        <w:rPr>
          <w:rFonts w:ascii="Arial Bold" w:cs="Arial Unicode MS" w:hAnsi="Arial Unicode MS" w:eastAsia="Arial Unicode MS"/>
          <w:rtl w:val="0"/>
          <w:lang w:val="en-US"/>
        </w:rPr>
        <w:t>2.5 Critical Resources</w:t>
      </w:r>
      <w:bookmarkEnd w:id="9"/>
    </w:p>
    <w:p>
      <w:pPr>
        <w:pStyle w:val="Body Text"/>
        <w:spacing w:before="120" w:after="0"/>
        <w:rPr>
          <w:rFonts w:ascii="Arial" w:cs="Arial" w:hAnsi="Arial" w:eastAsia="Arial"/>
          <w:kern w:val="28"/>
          <w:sz w:val="22"/>
          <w:szCs w:val="22"/>
        </w:rPr>
      </w:pPr>
      <w:r>
        <w:rPr>
          <w:rFonts w:ascii="Arial"/>
          <w:kern w:val="28"/>
          <w:sz w:val="22"/>
          <w:szCs w:val="22"/>
          <w:rtl w:val="0"/>
          <w:lang w:val="en-US"/>
        </w:rPr>
        <w:t>Critical resources are the files, systems and equipment necessary to maintain the continuity of mission essential functions.</w:t>
      </w:r>
    </w:p>
    <w:p>
      <w:pPr>
        <w:pStyle w:val="Heading 3"/>
        <w:rPr>
          <w:rtl w:val="0"/>
        </w:rPr>
      </w:pPr>
      <w:bookmarkStart w:name="_Toc9" w:id="10"/>
      <w:r>
        <w:rPr>
          <w:rFonts w:ascii="Arial Bold" w:cs="Arial Unicode MS" w:hAnsi="Arial Unicode MS" w:eastAsia="Arial Unicode MS"/>
          <w:rtl w:val="0"/>
          <w:lang w:val="en-US"/>
        </w:rPr>
        <w:t>2.5.1 Vital Records and Files</w:t>
      </w:r>
      <w:bookmarkEnd w:id="10"/>
    </w:p>
    <w:p>
      <w:pPr>
        <w:pStyle w:val="Body Text"/>
        <w:spacing w:before="120" w:after="0"/>
        <w:rPr>
          <w:rFonts w:ascii="Arial" w:cs="Arial" w:hAnsi="Arial" w:eastAsia="Arial"/>
          <w:kern w:val="28"/>
          <w:sz w:val="22"/>
          <w:szCs w:val="22"/>
        </w:rPr>
      </w:pPr>
      <w:r>
        <w:rPr>
          <w:rFonts w:ascii="Arial"/>
          <w:kern w:val="28"/>
          <w:sz w:val="22"/>
          <w:szCs w:val="22"/>
          <w:rtl w:val="0"/>
          <w:lang w:val="en-US"/>
        </w:rPr>
        <w:t>Vital records are those records that if damaged or destroyed would disrupt operations and information flow, and require replacement or re-creation at considerable expense or inconvenience.</w:t>
      </w:r>
    </w:p>
    <w:p>
      <w:pPr>
        <w:pStyle w:val="Table Title"/>
        <w:spacing w:after="0"/>
        <w:jc w:val="left"/>
        <w:rPr>
          <w:rFonts w:ascii="Arial" w:cs="Arial" w:hAnsi="Arial" w:eastAsia="Arial"/>
          <w:i w:val="1"/>
          <w:iCs w:val="1"/>
          <w:sz w:val="20"/>
          <w:szCs w:val="20"/>
          <w:rtl w:val="0"/>
        </w:rPr>
      </w:pPr>
      <w:r>
        <w:rPr>
          <w:rFonts w:ascii="Arial"/>
          <w:i w:val="1"/>
          <w:iCs w:val="1"/>
          <w:sz w:val="20"/>
          <w:szCs w:val="20"/>
          <w:rtl w:val="0"/>
          <w:lang w:val="en-US"/>
        </w:rPr>
        <w:t xml:space="preserve">Table 5.  Vital Records </w:t>
      </w:r>
    </w:p>
    <w:tbl>
      <w:tblPr>
        <w:tblW w:w="9465"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5"/>
        <w:gridCol w:w="1890"/>
        <w:gridCol w:w="1980"/>
        <w:gridCol w:w="3240"/>
      </w:tblGrid>
      <w:tr>
        <w:tblPrEx>
          <w:shd w:val="clear" w:color="auto" w:fill="bdc0bf"/>
        </w:tblPrEx>
        <w:trPr>
          <w:trHeight w:val="443" w:hRule="atLeast"/>
          <w:tblHeader/>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Record, File Name</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rPr>
                <w:rFonts w:ascii="Arial Bold" w:cs="Arial Bold" w:hAnsi="Arial Bold" w:eastAsia="Arial Bold"/>
                <w:caps w:val="0"/>
                <w:smallCaps w:val="0"/>
                <w:strike w:val="0"/>
                <w:dstrike w:val="0"/>
                <w:outline w:val="0"/>
                <w:color w:val="ffffff"/>
                <w:spacing w:val="0"/>
                <w:kern w:val="0"/>
                <w:position w:val="0"/>
                <w:sz w:val="20"/>
                <w:szCs w:val="20"/>
                <w:u w:val="none" w:color="ffffff"/>
                <w:vertAlign w:val="baseline"/>
                <w:rtl w:val="0"/>
                <w:lang w:val="en-US"/>
              </w:rP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 xml:space="preserve">Type </w:t>
            </w:r>
          </w:p>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Electronic, Paper</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Location</w:t>
            </w: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Purpose</w:t>
            </w:r>
          </w:p>
        </w:tc>
      </w:tr>
      <w:tr>
        <w:tblPrEx>
          <w:shd w:val="clear" w:color="auto" w:fill="auto"/>
        </w:tblPrEx>
        <w:trPr>
          <w:trHeight w:val="442"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42"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ind w:left="93" w:hanging="93"/>
        <w:jc w:val="left"/>
        <w:rPr>
          <w:rFonts w:ascii="Arial" w:cs="Arial" w:hAnsi="Arial" w:eastAsia="Arial"/>
          <w:i w:val="1"/>
          <w:iCs w:val="1"/>
          <w:sz w:val="20"/>
          <w:szCs w:val="20"/>
          <w:rtl w:val="0"/>
        </w:rPr>
      </w:pPr>
    </w:p>
    <w:p>
      <w:pPr>
        <w:pStyle w:val="Body Text"/>
        <w:spacing w:before="120" w:after="0"/>
        <w:rPr>
          <w:rFonts w:ascii="Arial" w:cs="Arial" w:hAnsi="Arial" w:eastAsia="Arial"/>
          <w:kern w:val="28"/>
          <w:sz w:val="22"/>
          <w:szCs w:val="22"/>
        </w:rPr>
      </w:pPr>
    </w:p>
    <w:p>
      <w:pPr>
        <w:pStyle w:val="Body Text"/>
        <w:spacing w:before="120" w:after="0"/>
        <w:rPr>
          <w:rFonts w:ascii="Arial" w:cs="Arial" w:hAnsi="Arial" w:eastAsia="Arial"/>
          <w:kern w:val="28"/>
          <w:sz w:val="22"/>
          <w:szCs w:val="22"/>
        </w:rPr>
      </w:pPr>
    </w:p>
    <w:p>
      <w:pPr>
        <w:pStyle w:val="Body Text"/>
        <w:spacing w:before="120" w:after="0"/>
        <w:rPr>
          <w:rFonts w:ascii="Arial" w:cs="Arial" w:hAnsi="Arial" w:eastAsia="Arial"/>
          <w:kern w:val="28"/>
          <w:sz w:val="22"/>
          <w:szCs w:val="22"/>
        </w:rPr>
      </w:pPr>
    </w:p>
    <w:p>
      <w:pPr>
        <w:pStyle w:val="Heading 3"/>
        <w:rPr>
          <w:rtl w:val="0"/>
        </w:rPr>
      </w:pPr>
      <w:bookmarkStart w:name="_Toc10" w:id="11"/>
      <w:r>
        <w:rPr>
          <w:rFonts w:ascii="Arial Bold" w:cs="Arial Unicode MS" w:hAnsi="Arial Unicode MS" w:eastAsia="Arial Unicode MS"/>
          <w:rtl w:val="0"/>
          <w:lang w:val="en-US"/>
        </w:rPr>
        <w:t>2.5.2 Critical Information Technology Systems</w:t>
      </w:r>
      <w:bookmarkEnd w:id="11"/>
    </w:p>
    <w:p>
      <w:pPr>
        <w:pStyle w:val="Table Title"/>
        <w:spacing w:after="0"/>
        <w:jc w:val="left"/>
        <w:rPr>
          <w:rFonts w:ascii="Arial" w:cs="Arial" w:hAnsi="Arial" w:eastAsia="Arial"/>
          <w:i w:val="1"/>
          <w:iCs w:val="1"/>
          <w:sz w:val="20"/>
          <w:szCs w:val="20"/>
          <w:rtl w:val="0"/>
        </w:rPr>
      </w:pPr>
      <w:r>
        <w:rPr>
          <w:rFonts w:ascii="Arial"/>
          <w:i w:val="1"/>
          <w:iCs w:val="1"/>
          <w:sz w:val="20"/>
          <w:szCs w:val="20"/>
          <w:rtl w:val="0"/>
          <w:lang w:val="en-US"/>
        </w:rPr>
        <w:t xml:space="preserve">Table 6 .  Technology </w:t>
      </w:r>
    </w:p>
    <w:tbl>
      <w:tblPr>
        <w:tblW w:w="9465"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5"/>
        <w:gridCol w:w="4950"/>
        <w:gridCol w:w="1080"/>
        <w:gridCol w:w="1080"/>
      </w:tblGrid>
      <w:tr>
        <w:tblPrEx>
          <w:shd w:val="clear" w:color="auto" w:fill="bdc0bf"/>
        </w:tblPrEx>
        <w:trPr>
          <w:trHeight w:val="325" w:hRule="atLeast"/>
          <w:tblHeader/>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Name</w:t>
            </w:r>
          </w:p>
        </w:tc>
        <w:tc>
          <w:tcPr>
            <w:tcW w:type="dxa" w:w="4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Description</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RTO</w:t>
            </w: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RPO</w:t>
            </w:r>
          </w:p>
        </w:tc>
      </w:tr>
      <w:tr>
        <w:tblPrEx>
          <w:shd w:val="clear" w:color="auto" w:fill="auto"/>
        </w:tblPrEx>
        <w:trPr>
          <w:trHeight w:val="442"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9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ind w:left="93" w:hanging="93"/>
        <w:jc w:val="left"/>
        <w:rPr>
          <w:rFonts w:ascii="Arial" w:cs="Arial" w:hAnsi="Arial" w:eastAsia="Arial"/>
          <w:i w:val="1"/>
          <w:iCs w:val="1"/>
          <w:sz w:val="20"/>
          <w:szCs w:val="20"/>
          <w:rtl w:val="0"/>
        </w:rPr>
      </w:pPr>
    </w:p>
    <w:p>
      <w:pPr>
        <w:pStyle w:val="Body Text"/>
        <w:spacing w:before="120" w:after="0"/>
        <w:rPr>
          <w:rFonts w:ascii="Arial" w:cs="Arial" w:hAnsi="Arial" w:eastAsia="Arial"/>
          <w:sz w:val="20"/>
          <w:szCs w:val="20"/>
        </w:rPr>
      </w:pPr>
      <w:r>
        <w:rPr>
          <w:rFonts w:ascii="Arial" w:cs="Arial" w:hAnsi="Arial" w:eastAsia="Arial"/>
          <w:sz w:val="20"/>
          <w:szCs w:val="20"/>
          <w:rtl w:val="0"/>
        </w:rPr>
        <w:tab/>
        <w:t xml:space="preserve">RTO = recovery time objective </w:t>
      </w:r>
      <w:r>
        <w:rPr>
          <w:rFonts w:hAnsi="Arial" w:hint="default"/>
          <w:sz w:val="20"/>
          <w:szCs w:val="20"/>
          <w:rtl w:val="0"/>
          <w:lang w:val="en-US"/>
        </w:rPr>
        <w:t xml:space="preserve">– </w:t>
      </w:r>
      <w:r>
        <w:rPr>
          <w:rFonts w:ascii="Arial"/>
          <w:sz w:val="20"/>
          <w:szCs w:val="20"/>
          <w:rtl w:val="0"/>
          <w:lang w:val="en-US"/>
        </w:rPr>
        <w:t>how long the service can be down without significant impact to functions</w:t>
      </w:r>
    </w:p>
    <w:p>
      <w:pPr>
        <w:pStyle w:val="Body Text"/>
        <w:spacing w:before="120" w:after="0"/>
        <w:rPr>
          <w:rFonts w:ascii="Arial" w:cs="Arial" w:hAnsi="Arial" w:eastAsia="Arial"/>
          <w:kern w:val="28"/>
          <w:sz w:val="20"/>
          <w:szCs w:val="20"/>
        </w:rPr>
      </w:pPr>
      <w:r>
        <w:rPr>
          <w:rFonts w:ascii="Arial" w:cs="Arial" w:hAnsi="Arial" w:eastAsia="Arial"/>
          <w:sz w:val="20"/>
          <w:szCs w:val="20"/>
          <w:rtl w:val="0"/>
        </w:rPr>
        <w:tab/>
        <w:t xml:space="preserve">RPO = recovery point objective </w:t>
      </w:r>
      <w:r>
        <w:rPr>
          <w:rFonts w:hAnsi="Arial" w:hint="default"/>
          <w:sz w:val="20"/>
          <w:szCs w:val="20"/>
          <w:rtl w:val="0"/>
          <w:lang w:val="en-US"/>
        </w:rPr>
        <w:t xml:space="preserve">– </w:t>
      </w:r>
      <w:r>
        <w:rPr>
          <w:rFonts w:ascii="Arial"/>
          <w:sz w:val="20"/>
          <w:szCs w:val="20"/>
          <w:rtl w:val="0"/>
          <w:lang w:val="en-US"/>
        </w:rPr>
        <w:t>how much data can be lost (4 hours, 8 hours, 72 hours, etc.)</w:t>
      </w:r>
    </w:p>
    <w:p>
      <w:pPr>
        <w:pStyle w:val="Body Text"/>
        <w:spacing w:before="120" w:after="0"/>
        <w:rPr>
          <w:rFonts w:ascii="Arial" w:cs="Arial" w:hAnsi="Arial" w:eastAsia="Arial"/>
          <w:kern w:val="28"/>
          <w:sz w:val="22"/>
          <w:szCs w:val="22"/>
        </w:rPr>
      </w:pPr>
    </w:p>
    <w:p>
      <w:pPr>
        <w:pStyle w:val="Body Text"/>
        <w:spacing w:before="120" w:after="0"/>
        <w:rPr>
          <w:rFonts w:ascii="Arial" w:cs="Arial" w:hAnsi="Arial" w:eastAsia="Arial"/>
          <w:kern w:val="28"/>
          <w:sz w:val="22"/>
          <w:szCs w:val="22"/>
        </w:rPr>
      </w:pPr>
    </w:p>
    <w:p>
      <w:pPr>
        <w:pStyle w:val="Heading 3"/>
        <w:rPr>
          <w:rtl w:val="0"/>
        </w:rPr>
      </w:pPr>
      <w:bookmarkStart w:name="_Toc11" w:id="12"/>
      <w:r>
        <w:rPr>
          <w:rFonts w:ascii="Arial Bold" w:cs="Arial Unicode MS" w:hAnsi="Arial Unicode MS" w:eastAsia="Arial Unicode MS"/>
          <w:rtl w:val="0"/>
          <w:lang w:val="en-US"/>
        </w:rPr>
        <w:t>2.5.3 Critical Equipment</w:t>
      </w:r>
      <w:bookmarkEnd w:id="12"/>
    </w:p>
    <w:p>
      <w:pPr>
        <w:pStyle w:val="Body Text"/>
        <w:spacing w:before="120" w:after="0"/>
        <w:rPr>
          <w:rFonts w:ascii="Arial" w:cs="Arial" w:hAnsi="Arial" w:eastAsia="Arial"/>
          <w:kern w:val="28"/>
          <w:sz w:val="22"/>
          <w:szCs w:val="22"/>
        </w:rPr>
      </w:pPr>
      <w:r>
        <w:rPr>
          <w:rFonts w:ascii="Arial"/>
          <w:kern w:val="28"/>
          <w:sz w:val="22"/>
          <w:szCs w:val="22"/>
          <w:rtl w:val="0"/>
          <w:lang w:val="en-US"/>
        </w:rPr>
        <w:t>Like critical systems, critical equipment includes specific equipment required to perform mission essential functions.  Each department within the agency provides different services; therefore, each department has different critical equipment needs.  This section should include a complete list of critical resources for the department, including the quantity, equipment details, vendor or point of contact, and the contact information for the identified vendor or contact.</w:t>
      </w:r>
    </w:p>
    <w:p>
      <w:pPr>
        <w:pStyle w:val="Table Title"/>
        <w:spacing w:after="0"/>
        <w:jc w:val="left"/>
        <w:rPr>
          <w:rFonts w:ascii="Arial" w:cs="Arial" w:hAnsi="Arial" w:eastAsia="Arial"/>
          <w:i w:val="1"/>
          <w:iCs w:val="1"/>
          <w:sz w:val="20"/>
          <w:szCs w:val="20"/>
          <w:rtl w:val="0"/>
        </w:rPr>
      </w:pPr>
      <w:r>
        <w:rPr>
          <w:rFonts w:ascii="Arial"/>
          <w:i w:val="1"/>
          <w:iCs w:val="1"/>
          <w:sz w:val="20"/>
          <w:szCs w:val="20"/>
          <w:rtl w:val="0"/>
          <w:lang w:val="en-US"/>
        </w:rPr>
        <w:t xml:space="preserve">Table 6.  Critical Equipment </w:t>
      </w:r>
    </w:p>
    <w:tbl>
      <w:tblPr>
        <w:tblW w:w="9285"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55"/>
        <w:gridCol w:w="3330"/>
        <w:gridCol w:w="3600"/>
      </w:tblGrid>
      <w:tr>
        <w:tblPrEx>
          <w:shd w:val="clear" w:color="auto" w:fill="bdc0bf"/>
        </w:tblPrEx>
        <w:trPr>
          <w:trHeight w:val="325" w:hRule="atLeast"/>
          <w:tblHeader/>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Name</w:t>
            </w: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Description</w:t>
            </w: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Specifications</w:t>
            </w:r>
          </w:p>
        </w:tc>
      </w:tr>
      <w:tr>
        <w:tblPrEx>
          <w:shd w:val="clear" w:color="auto" w:fill="auto"/>
        </w:tblPrEx>
        <w:trPr>
          <w:trHeight w:val="253"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3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3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6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ind w:left="93" w:hanging="93"/>
        <w:jc w:val="left"/>
        <w:rPr>
          <w:rFonts w:ascii="Arial" w:cs="Arial" w:hAnsi="Arial" w:eastAsia="Arial"/>
          <w:i w:val="1"/>
          <w:iCs w:val="1"/>
          <w:sz w:val="20"/>
          <w:szCs w:val="20"/>
          <w:rtl w:val="0"/>
        </w:rPr>
      </w:pPr>
    </w:p>
    <w:p>
      <w:pPr>
        <w:pStyle w:val="Body Text"/>
        <w:spacing w:before="120" w:after="0"/>
        <w:rPr>
          <w:rFonts w:ascii="Arial" w:cs="Arial" w:hAnsi="Arial" w:eastAsia="Arial"/>
          <w:kern w:val="28"/>
          <w:sz w:val="22"/>
          <w:szCs w:val="22"/>
        </w:rPr>
      </w:pPr>
    </w:p>
    <w:p>
      <w:pPr>
        <w:pStyle w:val="Heading 3"/>
        <w:rPr>
          <w:rtl w:val="0"/>
        </w:rPr>
      </w:pPr>
      <w:bookmarkStart w:name="_Toc12" w:id="13"/>
      <w:r>
        <w:rPr>
          <w:rFonts w:ascii="Arial Bold" w:cs="Arial Unicode MS" w:hAnsi="Arial Unicode MS" w:eastAsia="Arial Unicode MS"/>
          <w:rtl w:val="0"/>
          <w:lang w:val="en-US"/>
        </w:rPr>
        <w:t>2.5.4 Internal and External Contacts</w:t>
      </w:r>
      <w:bookmarkEnd w:id="13"/>
    </w:p>
    <w:p>
      <w:pPr>
        <w:pStyle w:val="Body"/>
        <w:rPr>
          <w:rFonts w:ascii="Arial" w:cs="Arial" w:hAnsi="Arial" w:eastAsia="Arial"/>
          <w:kern w:val="28"/>
          <w:sz w:val="22"/>
          <w:szCs w:val="22"/>
          <w:rtl w:val="0"/>
        </w:rPr>
      </w:pPr>
      <w:r>
        <w:rPr>
          <w:rFonts w:ascii="Arial"/>
          <w:kern w:val="28"/>
          <w:sz w:val="22"/>
          <w:szCs w:val="22"/>
          <w:rtl w:val="0"/>
          <w:lang w:val="en-US"/>
        </w:rPr>
        <w:t>Contacts, vendors and stakeholders the department will need to contact or can assist the department during a COOP event.</w:t>
      </w:r>
    </w:p>
    <w:p>
      <w:pPr>
        <w:pStyle w:val="Table Title"/>
        <w:spacing w:after="0"/>
        <w:jc w:val="left"/>
        <w:rPr>
          <w:rFonts w:ascii="Arial" w:cs="Arial" w:hAnsi="Arial" w:eastAsia="Arial"/>
          <w:i w:val="1"/>
          <w:iCs w:val="1"/>
          <w:sz w:val="20"/>
          <w:szCs w:val="20"/>
          <w:rtl w:val="0"/>
        </w:rPr>
      </w:pPr>
      <w:r>
        <w:rPr>
          <w:rFonts w:ascii="Arial"/>
          <w:i w:val="1"/>
          <w:iCs w:val="1"/>
          <w:sz w:val="20"/>
          <w:szCs w:val="20"/>
          <w:rtl w:val="0"/>
          <w:lang w:val="en-US"/>
        </w:rPr>
        <w:t xml:space="preserve">Table7.  Contacts </w:t>
      </w:r>
    </w:p>
    <w:tbl>
      <w:tblPr>
        <w:tblW w:w="9465"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75"/>
        <w:gridCol w:w="1890"/>
        <w:gridCol w:w="3420"/>
        <w:gridCol w:w="1980"/>
      </w:tblGrid>
      <w:tr>
        <w:tblPrEx>
          <w:shd w:val="clear" w:color="auto" w:fill="bdc0bf"/>
        </w:tblPrEx>
        <w:trPr>
          <w:trHeight w:val="443" w:hRule="atLeast"/>
          <w:tblHeader/>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Contact Organization</w:t>
            </w: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Contact Name</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Service(s) Provided</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Contact Information</w:t>
            </w:r>
          </w:p>
        </w:tc>
      </w:tr>
      <w:tr>
        <w:tblPrEx>
          <w:shd w:val="clear" w:color="auto" w:fill="auto"/>
        </w:tblPrEx>
        <w:trPr>
          <w:trHeight w:val="235"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1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ind w:left="93" w:hanging="93"/>
        <w:jc w:val="left"/>
        <w:rPr>
          <w:rFonts w:ascii="Arial" w:cs="Arial" w:hAnsi="Arial" w:eastAsia="Arial"/>
          <w:i w:val="1"/>
          <w:iCs w:val="1"/>
          <w:sz w:val="20"/>
          <w:szCs w:val="20"/>
          <w:rtl w:val="0"/>
        </w:rPr>
      </w:pPr>
    </w:p>
    <w:p>
      <w:pPr>
        <w:pStyle w:val="Heading 2"/>
        <w:rPr>
          <w:rtl w:val="0"/>
        </w:rPr>
      </w:pPr>
      <w:bookmarkStart w:name="_Toc13" w:id="14"/>
      <w:r>
        <w:rPr>
          <w:rFonts w:ascii="Arial Bold" w:cs="Arial Unicode MS" w:hAnsi="Arial Unicode MS" w:eastAsia="Arial Unicode MS"/>
          <w:rtl w:val="0"/>
          <w:lang w:val="en-US"/>
        </w:rPr>
        <w:t xml:space="preserve">2.6 Alternate Sites </w:t>
      </w:r>
      <w:r>
        <w:rPr>
          <w:rFonts w:ascii="Arial Unicode MS" w:cs="Arial Unicode MS" w:hAnsi="Arial Bold" w:eastAsia="Arial Unicode MS" w:hint="default"/>
          <w:rtl w:val="0"/>
        </w:rPr>
        <w:t xml:space="preserve">– </w:t>
      </w:r>
      <w:r>
        <w:rPr>
          <w:rFonts w:ascii="Arial Bold" w:cs="Arial Unicode MS" w:hAnsi="Arial Unicode MS" w:eastAsia="Arial Unicode MS"/>
          <w:rtl w:val="0"/>
          <w:lang w:val="en-US"/>
        </w:rPr>
        <w:t>Work Locations</w:t>
      </w:r>
      <w:bookmarkEnd w:id="14"/>
    </w:p>
    <w:p>
      <w:pPr>
        <w:pStyle w:val="Body"/>
        <w:rPr>
          <w:rFonts w:ascii="Arial" w:cs="Arial" w:hAnsi="Arial" w:eastAsia="Arial"/>
          <w:kern w:val="28"/>
          <w:sz w:val="22"/>
          <w:szCs w:val="22"/>
        </w:rPr>
      </w:pPr>
    </w:p>
    <w:p>
      <w:pPr>
        <w:pStyle w:val="Body"/>
        <w:rPr>
          <w:rFonts w:ascii="Arial" w:cs="Arial" w:hAnsi="Arial" w:eastAsia="Arial"/>
          <w:kern w:val="28"/>
          <w:sz w:val="22"/>
          <w:szCs w:val="22"/>
        </w:rPr>
      </w:pPr>
      <w:r>
        <w:rPr>
          <w:rFonts w:ascii="Arial"/>
          <w:kern w:val="28"/>
          <w:sz w:val="22"/>
          <w:szCs w:val="22"/>
          <w:rtl w:val="0"/>
          <w:lang w:val="en-US"/>
        </w:rPr>
        <w:t>This section describes other locations functions can be performed if the primary location is not available for some reason.  Alternate sites can include working from home or another location on campus.</w:t>
      </w:r>
    </w:p>
    <w:p>
      <w:pPr>
        <w:pStyle w:val="Body"/>
      </w:pPr>
      <w:r>
        <w:rPr>
          <w:rFonts w:ascii="Arial" w:cs="Arial" w:hAnsi="Arial" w:eastAsia="Arial"/>
          <w:kern w:val="28"/>
          <w:sz w:val="22"/>
          <w:szCs w:val="22"/>
          <w:rtl w:val="0"/>
        </w:rPr>
        <w:br w:type="page"/>
      </w:r>
    </w:p>
    <w:p>
      <w:pPr>
        <w:pStyle w:val="Body"/>
        <w:rPr>
          <w:rFonts w:ascii="Arial" w:cs="Arial" w:hAnsi="Arial" w:eastAsia="Arial"/>
          <w:kern w:val="28"/>
          <w:sz w:val="22"/>
          <w:szCs w:val="22"/>
        </w:rPr>
      </w:pPr>
    </w:p>
    <w:p>
      <w:pPr>
        <w:pStyle w:val="Heading"/>
        <w:rPr>
          <w:rtl w:val="0"/>
        </w:rPr>
      </w:pPr>
      <w:bookmarkStart w:name="_Toc14" w:id="15"/>
      <w:r>
        <w:rPr>
          <w:rFonts w:ascii="Arial" w:cs="Arial Unicode MS" w:hAnsi="Arial Unicode MS" w:eastAsia="Arial Unicode MS"/>
          <w:rtl w:val="0"/>
        </w:rPr>
        <w:t>3 COOP Response</w:t>
      </w:r>
      <w:bookmarkEnd w:id="15"/>
    </w:p>
    <w:p>
      <w:pPr>
        <w:pStyle w:val="Body"/>
        <w:rPr>
          <w:rFonts w:ascii="Arial" w:cs="Arial" w:hAnsi="Arial" w:eastAsia="Arial"/>
          <w:sz w:val="22"/>
          <w:szCs w:val="22"/>
        </w:rPr>
      </w:pPr>
      <w:r>
        <w:rPr>
          <w:rFonts w:ascii="Arial"/>
          <w:sz w:val="22"/>
          <w:szCs w:val="22"/>
          <w:rtl w:val="0"/>
          <w:lang w:val="en-US"/>
        </w:rPr>
        <w:t xml:space="preserve">This section describes how the department will organize and response to a loss of a critical resource (people, technology, architecture). </w:t>
      </w:r>
    </w:p>
    <w:p>
      <w:pPr>
        <w:pStyle w:val="Heading 2"/>
        <w:rPr>
          <w:rtl w:val="0"/>
        </w:rPr>
      </w:pPr>
      <w:bookmarkStart w:name="_Toc15" w:id="16"/>
      <w:r>
        <w:rPr>
          <w:rFonts w:ascii="Arial Bold" w:cs="Arial Unicode MS" w:hAnsi="Arial Unicode MS" w:eastAsia="Arial Unicode MS"/>
          <w:rtl w:val="0"/>
          <w:lang w:val="en-US"/>
        </w:rPr>
        <w:t>3.1 [Department] Response Team</w:t>
      </w:r>
      <w:bookmarkEnd w:id="16"/>
    </w:p>
    <w:p>
      <w:pPr>
        <w:pStyle w:val="Body"/>
        <w:rPr>
          <w:rFonts w:ascii="Arial" w:cs="Arial" w:hAnsi="Arial" w:eastAsia="Arial"/>
          <w:sz w:val="22"/>
          <w:szCs w:val="22"/>
        </w:rPr>
      </w:pPr>
    </w:p>
    <w:p>
      <w:pPr>
        <w:pStyle w:val="Body"/>
        <w:rPr>
          <w:rFonts w:ascii="Arial" w:cs="Arial" w:hAnsi="Arial" w:eastAsia="Arial"/>
          <w:sz w:val="22"/>
          <w:szCs w:val="22"/>
        </w:rPr>
      </w:pPr>
    </w:p>
    <w:p>
      <w:pPr>
        <w:pStyle w:val="Heading 2"/>
        <w:rPr>
          <w:rtl w:val="0"/>
        </w:rPr>
      </w:pPr>
      <w:bookmarkStart w:name="_Toc16" w:id="17"/>
      <w:r>
        <w:rPr>
          <w:rFonts w:ascii="Arial Bold" w:cs="Arial Unicode MS" w:hAnsi="Arial Unicode MS" w:eastAsia="Arial Unicode MS"/>
          <w:rtl w:val="0"/>
          <w:lang w:val="en-US"/>
        </w:rPr>
        <w:t>3.2 Activation and Notification</w:t>
      </w:r>
      <w:bookmarkEnd w:id="17"/>
    </w:p>
    <w:p>
      <w:pPr>
        <w:pStyle w:val="Heading 2"/>
        <w:rPr>
          <w:rtl w:val="0"/>
        </w:rPr>
      </w:pPr>
      <w:bookmarkStart w:name="_Toc17" w:id="18"/>
      <w:r>
        <w:rPr>
          <w:rFonts w:ascii="Arial Bold" w:cs="Arial Unicode MS" w:hAnsi="Arial Unicode MS" w:eastAsia="Arial Unicode MS"/>
          <w:rtl w:val="0"/>
          <w:lang w:val="en-US"/>
        </w:rPr>
        <w:t>3.3 Hazard-Specific Response</w:t>
      </w:r>
      <w:bookmarkEnd w:id="18"/>
    </w:p>
    <w:p>
      <w:pPr>
        <w:pStyle w:val="Heading 3"/>
        <w:rPr>
          <w:rtl w:val="0"/>
        </w:rPr>
      </w:pPr>
    </w:p>
    <w:p>
      <w:pPr>
        <w:pStyle w:val="Heading 3"/>
        <w:rPr>
          <w:rtl w:val="0"/>
        </w:rPr>
      </w:pPr>
      <w:bookmarkStart w:name="_Toc18" w:id="19"/>
      <w:r>
        <w:rPr>
          <w:rFonts w:ascii="Arial Bold" w:cs="Arial Unicode MS" w:hAnsi="Arial Unicode MS" w:eastAsia="Arial Unicode MS"/>
          <w:rtl w:val="0"/>
          <w:lang w:val="en-US"/>
        </w:rPr>
        <w:t>3.3.1 Loss of Resource 1</w:t>
      </w:r>
      <w:bookmarkEnd w:id="19"/>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Heading 3"/>
        <w:rPr>
          <w:rtl w:val="0"/>
        </w:rPr>
      </w:pPr>
      <w:bookmarkStart w:name="_Toc19" w:id="20"/>
      <w:r>
        <w:rPr>
          <w:rFonts w:ascii="Arial Bold" w:cs="Arial Unicode MS" w:hAnsi="Arial Unicode MS" w:eastAsia="Arial Unicode MS"/>
          <w:rtl w:val="0"/>
          <w:lang w:val="en-US"/>
        </w:rPr>
        <w:t>3.3.2 Loss of Resource 2</w:t>
      </w:r>
      <w:bookmarkEnd w:id="20"/>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Heading 3"/>
        <w:rPr>
          <w:rtl w:val="0"/>
        </w:rPr>
      </w:pPr>
      <w:bookmarkStart w:name="_Toc20" w:id="21"/>
      <w:r>
        <w:rPr>
          <w:rFonts w:ascii="Arial Bold" w:cs="Arial Unicode MS" w:hAnsi="Arial Unicode MS" w:eastAsia="Arial Unicode MS"/>
          <w:rtl w:val="0"/>
          <w:lang w:val="en-US"/>
        </w:rPr>
        <w:t>3.3.3 Loss of IT Service</w:t>
      </w:r>
      <w:bookmarkEnd w:id="21"/>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Heading 3"/>
        <w:rPr>
          <w:rtl w:val="0"/>
        </w:rPr>
      </w:pPr>
      <w:bookmarkStart w:name="_Toc21" w:id="22"/>
      <w:r>
        <w:rPr>
          <w:rFonts w:ascii="Arial Bold" w:cs="Arial Unicode MS" w:hAnsi="Arial Unicode MS" w:eastAsia="Arial Unicode MS"/>
          <w:rtl w:val="0"/>
          <w:lang w:val="en-US"/>
        </w:rPr>
        <w:t>3.3.4 Staffing Shortage</w:t>
      </w:r>
      <w:bookmarkEnd w:id="22"/>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Heading 3"/>
        <w:rPr>
          <w:rtl w:val="0"/>
        </w:rPr>
      </w:pPr>
      <w:bookmarkStart w:name="_Toc22" w:id="23"/>
      <w:r>
        <w:rPr>
          <w:rFonts w:ascii="Arial Bold" w:cs="Arial Unicode MS" w:hAnsi="Arial Unicode MS" w:eastAsia="Arial Unicode MS"/>
          <w:rtl w:val="0"/>
          <w:lang w:val="en-US"/>
        </w:rPr>
        <w:t>3.3.5 Loss of Access to Facility</w:t>
      </w:r>
      <w:bookmarkEnd w:id="23"/>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Body"/>
        <w:rPr>
          <w:rFonts w:ascii="Arial" w:cs="Arial" w:hAnsi="Arial" w:eastAsia="Arial"/>
          <w:kern w:val="28"/>
          <w:sz w:val="22"/>
          <w:szCs w:val="22"/>
        </w:rPr>
      </w:pPr>
    </w:p>
    <w:p>
      <w:pPr>
        <w:pStyle w:val="Body"/>
      </w:pPr>
      <w:r>
        <w:rPr>
          <w:rFonts w:ascii="Arial" w:cs="Arial" w:hAnsi="Arial" w:eastAsia="Arial"/>
          <w:kern w:val="28"/>
          <w:sz w:val="22"/>
          <w:szCs w:val="22"/>
          <w:rtl w:val="0"/>
        </w:rPr>
        <w:br w:type="page"/>
      </w:r>
    </w:p>
    <w:p>
      <w:pPr>
        <w:pStyle w:val="Body"/>
        <w:rPr>
          <w:rFonts w:ascii="Arial" w:cs="Arial" w:hAnsi="Arial" w:eastAsia="Arial"/>
          <w:kern w:val="28"/>
          <w:sz w:val="22"/>
          <w:szCs w:val="22"/>
        </w:rPr>
      </w:pPr>
    </w:p>
    <w:p>
      <w:pPr>
        <w:pStyle w:val="Heading"/>
        <w:rPr>
          <w:rtl w:val="0"/>
        </w:rPr>
      </w:pPr>
      <w:bookmarkStart w:name="_Toc23" w:id="24"/>
      <w:r>
        <w:rPr>
          <w:rFonts w:ascii="Arial" w:cs="Arial Unicode MS" w:hAnsi="Arial Unicode MS" w:eastAsia="Arial Unicode MS"/>
          <w:rtl w:val="0"/>
          <w:lang w:val="en-US"/>
        </w:rPr>
        <w:t>4. COOP Exposures</w:t>
      </w:r>
      <w:bookmarkEnd w:id="24"/>
    </w:p>
    <w:p>
      <w:pPr>
        <w:pStyle w:val="Body Text"/>
        <w:spacing w:before="120" w:after="0"/>
        <w:rPr>
          <w:rFonts w:ascii="Arial" w:cs="Arial" w:hAnsi="Arial" w:eastAsia="Arial"/>
          <w:kern w:val="28"/>
          <w:sz w:val="22"/>
          <w:szCs w:val="22"/>
        </w:rPr>
      </w:pPr>
      <w:r>
        <w:rPr>
          <w:rFonts w:ascii="Arial"/>
          <w:kern w:val="28"/>
          <w:sz w:val="22"/>
          <w:szCs w:val="22"/>
          <w:rtl w:val="0"/>
          <w:lang w:val="en-US"/>
        </w:rPr>
        <w:t>Exposures are practices or procedures (or lack thereof) that leave the department susceptible to interruptions or disruptions to their critical functions.  Exposures may include inadequate backup staff to perform critical functions or vital records are not backed up (or backed up at insufficient intervals).</w:t>
      </w:r>
    </w:p>
    <w:p>
      <w:pPr>
        <w:pStyle w:val="Body Text"/>
        <w:spacing w:before="120" w:after="0"/>
        <w:rPr>
          <w:rFonts w:ascii="Arial" w:cs="Arial" w:hAnsi="Arial" w:eastAsia="Arial"/>
          <w:kern w:val="28"/>
          <w:sz w:val="22"/>
          <w:szCs w:val="22"/>
        </w:rPr>
      </w:pPr>
    </w:p>
    <w:p>
      <w:pPr>
        <w:pStyle w:val="Table Title"/>
        <w:spacing w:after="0"/>
        <w:jc w:val="left"/>
        <w:rPr>
          <w:rFonts w:ascii="Arial" w:cs="Arial" w:hAnsi="Arial" w:eastAsia="Arial"/>
          <w:i w:val="1"/>
          <w:iCs w:val="1"/>
          <w:sz w:val="20"/>
          <w:szCs w:val="20"/>
          <w:rtl w:val="0"/>
        </w:rPr>
      </w:pPr>
      <w:r>
        <w:rPr>
          <w:rFonts w:ascii="Arial"/>
          <w:i w:val="1"/>
          <w:iCs w:val="1"/>
          <w:sz w:val="20"/>
          <w:szCs w:val="20"/>
          <w:rtl w:val="0"/>
          <w:lang w:val="en-US"/>
        </w:rPr>
        <w:t xml:space="preserve">Table7.  Exposures </w:t>
      </w:r>
    </w:p>
    <w:tbl>
      <w:tblPr>
        <w:tblW w:w="9375" w:type="dxa"/>
        <w:jc w:val="left"/>
        <w:tblInd w:w="201"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85"/>
        <w:gridCol w:w="3870"/>
        <w:gridCol w:w="3420"/>
      </w:tblGrid>
      <w:tr>
        <w:tblPrEx>
          <w:shd w:val="clear" w:color="auto" w:fill="bdc0bf"/>
        </w:tblPrEx>
        <w:trPr>
          <w:trHeight w:val="325" w:hRule="atLeast"/>
          <w:tblHeader/>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Name</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Description</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4f6228"/>
            <w:tcMar>
              <w:top w:type="dxa" w:w="80"/>
              <w:left w:type="dxa" w:w="80"/>
              <w:bottom w:type="dxa" w:w="80"/>
              <w:right w:type="dxa" w:w="80"/>
            </w:tcMar>
            <w:vAlign w:val="center"/>
          </w:tcPr>
          <w:p>
            <w:pPr>
              <w:pStyle w:val="Body"/>
              <w:jc w:val="center"/>
            </w:pPr>
            <w:r>
              <w:rPr>
                <w:rFonts w:ascii="Arial Bold"/>
                <w:caps w:val="0"/>
                <w:smallCaps w:val="0"/>
                <w:strike w:val="0"/>
                <w:dstrike w:val="0"/>
                <w:outline w:val="0"/>
                <w:color w:val="ffffff"/>
                <w:spacing w:val="0"/>
                <w:kern w:val="0"/>
                <w:position w:val="0"/>
                <w:sz w:val="20"/>
                <w:szCs w:val="20"/>
                <w:u w:val="none" w:color="ffffff"/>
                <w:vertAlign w:val="baseline"/>
                <w:rtl w:val="0"/>
                <w:lang w:val="en-US"/>
              </w:rPr>
              <w:t>Fix</w:t>
            </w:r>
          </w:p>
        </w:tc>
      </w:tr>
      <w:tr>
        <w:tblPrEx>
          <w:shd w:val="clear" w:color="auto" w:fill="auto"/>
        </w:tblPrEx>
        <w:trPr>
          <w:trHeight w:val="804"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rPr>
                <w:rFonts w:ascii="Arial" w:cs="Arial" w:hAnsi="Arial" w:eastAsia="Arial"/>
                <w:caps w:val="0"/>
                <w:smallCaps w:val="0"/>
                <w:strike w:val="0"/>
                <w:dstrike w:val="0"/>
                <w:outline w:val="0"/>
                <w:color w:val="000000"/>
                <w:spacing w:val="0"/>
                <w:kern w:val="0"/>
                <w:position w:val="0"/>
                <w:sz w:val="18"/>
                <w:szCs w:val="18"/>
                <w:u w:val="none" w:color="000000"/>
                <w:vertAlign w:val="baseline"/>
                <w:rtl w:val="0"/>
                <w:lang w:val="en-US"/>
              </w:rPr>
            </w:pPr>
            <w:r>
              <w:rPr>
                <w:rFonts w:ascii="Arial"/>
                <w:caps w:val="0"/>
                <w:smallCaps w:val="0"/>
                <w:strike w:val="0"/>
                <w:dstrike w:val="0"/>
                <w:outline w:val="0"/>
                <w:color w:val="000000"/>
                <w:spacing w:val="0"/>
                <w:kern w:val="0"/>
                <w:position w:val="0"/>
                <w:sz w:val="18"/>
                <w:szCs w:val="18"/>
                <w:u w:val="none" w:color="000000"/>
                <w:vertAlign w:val="baseline"/>
                <w:rtl w:val="0"/>
                <w:lang w:val="en-US"/>
              </w:rPr>
              <w:t>Sample:</w:t>
            </w:r>
          </w:p>
          <w:p>
            <w:pPr>
              <w:pStyle w:val="Body"/>
            </w:pPr>
            <w:r>
              <w:rPr>
                <w:rFonts w:ascii="Arial"/>
                <w:caps w:val="0"/>
                <w:smallCaps w:val="0"/>
                <w:strike w:val="0"/>
                <w:dstrike w:val="0"/>
                <w:outline w:val="0"/>
                <w:color w:val="000000"/>
                <w:spacing w:val="0"/>
                <w:kern w:val="0"/>
                <w:position w:val="0"/>
                <w:sz w:val="18"/>
                <w:szCs w:val="18"/>
                <w:u w:val="none" w:color="000000"/>
                <w:vertAlign w:val="baseline"/>
                <w:rtl w:val="0"/>
                <w:lang w:val="en-US"/>
              </w:rPr>
              <w:t>Travel Expense Records</w:t>
            </w: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pPr>
            <w:r>
              <w:rPr>
                <w:rFonts w:ascii="Arial"/>
                <w:caps w:val="0"/>
                <w:smallCaps w:val="0"/>
                <w:strike w:val="0"/>
                <w:dstrike w:val="0"/>
                <w:outline w:val="0"/>
                <w:color w:val="000000"/>
                <w:spacing w:val="0"/>
                <w:kern w:val="0"/>
                <w:position w:val="0"/>
                <w:sz w:val="18"/>
                <w:szCs w:val="18"/>
                <w:u w:val="none" w:color="000000"/>
                <w:vertAlign w:val="baseline"/>
                <w:rtl w:val="0"/>
                <w:lang w:val="en-US"/>
              </w:rPr>
              <w:t xml:space="preserve">Travel expense payment requests submitted by employees are kept in filing cabinets.  These cabinets are not fire/waterproof, nor are the paper records scanned and digitized. </w:t>
            </w: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Fonts w:ascii="Arial"/>
                <w:caps w:val="0"/>
                <w:smallCaps w:val="0"/>
                <w:strike w:val="0"/>
                <w:dstrike w:val="0"/>
                <w:outline w:val="0"/>
                <w:color w:val="000000"/>
                <w:spacing w:val="0"/>
                <w:kern w:val="0"/>
                <w:position w:val="0"/>
                <w:sz w:val="18"/>
                <w:szCs w:val="18"/>
                <w:u w:val="none" w:color="000000"/>
                <w:vertAlign w:val="baseline"/>
                <w:rtl w:val="0"/>
                <w:lang w:val="en-US"/>
              </w:rPr>
              <w:t>Scan requests to a folder on the department</w:t>
            </w:r>
            <w:r>
              <w:rPr>
                <w:rFonts w:hAnsi="Arial" w:hint="default"/>
                <w:caps w:val="0"/>
                <w:smallCaps w:val="0"/>
                <w:strike w:val="0"/>
                <w:dstrike w:val="0"/>
                <w:outline w:val="0"/>
                <w:color w:val="000000"/>
                <w:spacing w:val="0"/>
                <w:kern w:val="0"/>
                <w:position w:val="0"/>
                <w:sz w:val="18"/>
                <w:szCs w:val="18"/>
                <w:u w:val="none" w:color="000000"/>
                <w:vertAlign w:val="baseline"/>
                <w:rtl w:val="0"/>
                <w:lang w:val="en-US"/>
              </w:rPr>
              <w:t>’</w:t>
            </w:r>
            <w:r>
              <w:rPr>
                <w:rFonts w:ascii="Arial"/>
                <w:caps w:val="0"/>
                <w:smallCaps w:val="0"/>
                <w:strike w:val="0"/>
                <w:dstrike w:val="0"/>
                <w:outline w:val="0"/>
                <w:color w:val="000000"/>
                <w:spacing w:val="0"/>
                <w:kern w:val="0"/>
                <w:position w:val="0"/>
                <w:sz w:val="18"/>
                <w:szCs w:val="18"/>
                <w:u w:val="none" w:color="000000"/>
                <w:vertAlign w:val="baseline"/>
                <w:rtl w:val="0"/>
                <w:lang w:val="en-US"/>
              </w:rPr>
              <w:t>s fileshare.  The fileshares are backed up by ITS on a daily basis.</w:t>
            </w:r>
          </w:p>
        </w:tc>
      </w:tr>
      <w:tr>
        <w:tblPrEx>
          <w:shd w:val="clear" w:color="auto" w:fill="auto"/>
        </w:tblPrEx>
        <w:trPr>
          <w:trHeight w:val="2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10" w:hRule="atLeast"/>
        </w:trPr>
        <w:tc>
          <w:tcPr>
            <w:tcW w:type="dxa" w:w="20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tc>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able Title"/>
        <w:spacing w:after="0"/>
        <w:ind w:left="93" w:hanging="93"/>
        <w:jc w:val="left"/>
        <w:rPr>
          <w:rFonts w:ascii="Arial" w:cs="Arial" w:hAnsi="Arial" w:eastAsia="Arial"/>
          <w:i w:val="1"/>
          <w:iCs w:val="1"/>
          <w:sz w:val="20"/>
          <w:szCs w:val="20"/>
          <w:rtl w:val="0"/>
        </w:rPr>
      </w:pPr>
    </w:p>
    <w:p>
      <w:pPr>
        <w:pStyle w:val="Body Text"/>
        <w:spacing w:before="120" w:after="0"/>
      </w:pPr>
      <w:r>
        <w:rPr>
          <w:rFonts w:ascii="Arial" w:cs="Arial" w:hAnsi="Arial" w:eastAsia="Arial"/>
          <w:kern w:val="28"/>
          <w:sz w:val="22"/>
          <w:szCs w:val="22"/>
        </w:rPr>
      </w:r>
    </w:p>
    <w:sectPr>
      <w:headerReference w:type="default" r:id="rId5"/>
      <w:headerReference w:type="first" r:id="rId6"/>
      <w:footerReference w:type="default" r:id="rId7"/>
      <w:footerReference w:type="first" r:id="rId8"/>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Narrow Bold">
    <w:charset w:val="00"/>
    <w:family w:val="roman"/>
    <w:pitch w:val="default"/>
  </w:font>
  <w:font w:name="Arial Bold">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left" w:pos="90"/>
        <w:tab w:val="left" w:pos="180"/>
        <w:tab w:val="left" w:pos="5760"/>
        <w:tab w:val="left" w:pos="8860"/>
        <w:tab w:val="right" w:pos="9340"/>
        <w:tab w:val="clear" w:pos="8640"/>
      </w:tabs>
    </w:pPr>
    <w:r>
      <w:rPr>
        <w:rFonts w:ascii="Arial"/>
        <w:sz w:val="18"/>
        <w:szCs w:val="18"/>
        <w:rtl w:val="0"/>
        <w:lang w:val="en-US"/>
      </w:rPr>
      <w:t xml:space="preserve">Continuity of Operations Plan </w:t>
    </w:r>
    <w:r>
      <w:rPr>
        <w:rFonts w:hAnsi="Arial" w:hint="default"/>
        <w:sz w:val="18"/>
        <w:szCs w:val="18"/>
        <w:rtl w:val="0"/>
        <w:lang w:val="en-US"/>
      </w:rPr>
      <w:t xml:space="preserve">– </w:t>
    </w:r>
    <w:r>
      <w:rPr>
        <w:rFonts w:ascii="Arial"/>
        <w:sz w:val="18"/>
        <w:szCs w:val="18"/>
        <w:rtl w:val="0"/>
        <w:lang w:val="en-US"/>
      </w:rPr>
      <w:t>Department Annex</w:t>
    </w:r>
    <w:r>
      <w:rPr>
        <w:rFonts w:ascii="Arial" w:cs="Arial" w:hAnsi="Arial" w:eastAsia="Arial"/>
        <w:rtl w:val="0"/>
      </w:rPr>
      <w:tab/>
    </w:r>
    <w:r>
      <w:rPr>
        <w:rtl w:val="0"/>
      </w:rPr>
      <w:tab/>
      <w:tab/>
    </w:r>
    <w:r>
      <w:rPr>
        <w:rFonts w:ascii="Arial" w:cs="Arial" w:hAnsi="Arial" w:eastAsia="Arial"/>
        <w:sz w:val="20"/>
        <w:szCs w:val="20"/>
        <w:rtl w:val="0"/>
      </w:rPr>
      <w:fldChar w:fldCharType="begin" w:fldLock="0"/>
    </w:r>
    <w:r>
      <w:rPr>
        <w:rFonts w:ascii="Arial" w:cs="Arial" w:hAnsi="Arial" w:eastAsia="Arial"/>
        <w:sz w:val="20"/>
        <w:szCs w:val="20"/>
        <w:rtl w:val="0"/>
      </w:rPr>
      <w:t xml:space="preserve"> PAGE </w:t>
    </w:r>
    <w:r>
      <w:rPr>
        <w:rFonts w:ascii="Arial" w:cs="Arial" w:hAnsi="Arial" w:eastAsia="Arial"/>
        <w:sz w:val="20"/>
        <w:szCs w:val="20"/>
        <w:rtl w:val="0"/>
      </w:rPr>
      <w:fldChar w:fldCharType="separate" w:fldLock="0"/>
    </w:r>
    <w:r>
      <w:rPr>
        <w:rFonts w:ascii="Arial" w:cs="Arial" w:hAnsi="Arial" w:eastAsia="Arial"/>
        <w:sz w:val="20"/>
        <w:szCs w:val="20"/>
        <w:rtl w:val="0"/>
      </w:rPr>
      <w:t>11</w:t>
    </w:r>
    <w:r>
      <w:rPr>
        <w:rFonts w:ascii="Arial" w:cs="Arial" w:hAnsi="Arial" w:eastAsia="Arial"/>
        <w:sz w:val="20"/>
        <w:szCs w:val="20"/>
        <w:rtl w:val="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left" w:pos="90"/>
        <w:tab w:val="left" w:pos="180"/>
        <w:tab w:val="left" w:pos="5760"/>
        <w:tab w:val="left" w:pos="8860"/>
        <w:tab w:val="right" w:pos="9340"/>
        <w:tab w:val="clear" w:pos="8640"/>
      </w:tabs>
    </w:pPr>
    <w:r>
      <w:rPr>
        <w:sz w:val="14"/>
        <w:szCs w:val="14"/>
        <w:rtl w:val="0"/>
        <w:lang w:val="en-US"/>
      </w:rPr>
      <w:t>Continuity of Operations Plan Annex Template</w:t>
    </w:r>
    <w:r>
      <w:rPr>
        <w:rFonts w:ascii="Arial" w:cs="Arial" w:hAnsi="Arial" w:eastAsia="Arial"/>
        <w:rtl w:val="0"/>
      </w:rPr>
      <w:tab/>
    </w:r>
    <w:r>
      <w:rPr>
        <w:rtl w:val="0"/>
      </w:rPr>
      <w:tab/>
      <w:tab/>
    </w:r>
    <w:r>
      <w:rPr>
        <w:rtl w:val="0"/>
      </w:rPr>
      <w:fldChar w:fldCharType="begin" w:fldLock="0"/>
    </w:r>
    <w:r>
      <w:rPr>
        <w:rtl w:val="0"/>
      </w:rPr>
      <w:t xml:space="preserve"> PAGE </w:t>
    </w:r>
    <w:r>
      <w:rPr>
        <w:rtl w:val="0"/>
      </w:rPr>
      <w:fldChar w:fldCharType="separate" w:fldLock="0"/>
    </w:r>
    <w:r>
      <w:rPr>
        <w:rtl w:val="0"/>
      </w:rPr>
      <w:t>1</w:t>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Odd Page Header"/>
      <w:jc w:val="left"/>
    </w:pPr>
    <w:r>
      <w:rPr>
        <w:rFonts w:ascii="Arial Bold"/>
        <w:color w:val="948a54"/>
        <w:sz w:val="18"/>
        <w:szCs w:val="18"/>
        <w:u w:color="948a54"/>
        <w:rtl w:val="0"/>
        <w:lang w:val="en-US"/>
      </w:rPr>
      <w:t xml:space="preserve">Annex - Department    </w:t>
      <w:tab/>
      <w:tab/>
      <w:tab/>
      <w:tab/>
      <w:tab/>
      <w:tab/>
      <w:tab/>
      <w:tab/>
      <w:t>RIT Internal Use Only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864"/>
          <w:tab w:val="clear" w:pos="0"/>
        </w:tabs>
        <w:ind w:left="864" w:hanging="432"/>
      </w:pPr>
      <w:rPr>
        <w:rFonts w:ascii="Arial" w:cs="Arial" w:hAnsi="Arial" w:eastAsia="Arial"/>
        <w:kern w:val="28"/>
        <w:position w:val="0"/>
        <w:sz w:val="22"/>
        <w:szCs w:val="22"/>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
      <w:lvlJc w:val="left"/>
      <w:pPr/>
      <w:rPr>
        <w:position w:val="0"/>
      </w:rPr>
    </w:lvl>
    <w:lvl w:ilvl="6">
      <w:start w:val="1"/>
      <w:numFmt w:val="bullet"/>
      <w:suff w:val="tab"/>
      <w:lvlText w:val=" "/>
      <w:lvlJc w:val="left"/>
      <w:pPr/>
      <w:rPr>
        <w:position w:val="0"/>
      </w:rPr>
    </w:lvl>
    <w:lvl w:ilvl="7">
      <w:start w:val="1"/>
      <w:numFmt w:val="bullet"/>
      <w:suff w:val="tab"/>
      <w:lvlText w:val=" "/>
      <w:lvlJc w:val="left"/>
      <w:pPr/>
      <w:rPr>
        <w:position w:val="0"/>
      </w:rPr>
    </w:lvl>
    <w:lvl w:ilvl="8">
      <w:start w:val="1"/>
      <w:numFmt w:val="bullet"/>
      <w:suff w:val="tab"/>
      <w:lvlText w:val=" "/>
      <w:lvlJc w:val="left"/>
      <w:pPr/>
      <w:rPr>
        <w:position w:val="0"/>
      </w:rPr>
    </w:lvl>
  </w:abstractNum>
  <w:abstractNum w:abstractNumId="2">
    <w:multiLevelType w:val="multilevel"/>
    <w:styleLink w:val="List 0"/>
    <w:lvl w:ilvl="0">
      <w:start w:val="0"/>
      <w:numFmt w:val="bullet"/>
      <w:suff w:val="tab"/>
      <w:lvlText w:val="•"/>
      <w:lvlJc w:val="left"/>
      <w:pPr>
        <w:tabs>
          <w:tab w:val="num" w:pos="864"/>
          <w:tab w:val="clear" w:pos="0"/>
        </w:tabs>
        <w:ind w:left="864" w:hanging="432"/>
      </w:pPr>
      <w:rPr>
        <w:rFonts w:ascii="Arial" w:cs="Arial" w:hAnsi="Arial" w:eastAsia="Arial"/>
        <w:kern w:val="28"/>
        <w:position w:val="0"/>
        <w:sz w:val="24"/>
        <w:szCs w:val="24"/>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3">
    <w:multiLevelType w:val="multilevel"/>
    <w:styleLink w:val="List 0"/>
    <w:lvl w:ilvl="0">
      <w:start w:val="0"/>
      <w:numFmt w:val="bullet"/>
      <w:suff w:val="tab"/>
      <w:lvlText w:val="•"/>
      <w:lvlJc w:val="left"/>
      <w:pPr>
        <w:tabs>
          <w:tab w:val="num" w:pos="864"/>
          <w:tab w:val="clear" w:pos="0"/>
        </w:tabs>
        <w:ind w:left="864" w:hanging="432"/>
      </w:pPr>
      <w:rPr>
        <w:rFonts w:ascii="Arial" w:cs="Arial" w:hAnsi="Arial" w:eastAsia="Arial"/>
        <w:kern w:val="28"/>
        <w:position w:val="0"/>
        <w:sz w:val="24"/>
        <w:szCs w:val="24"/>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4">
    <w:multiLevelType w:val="multilevel"/>
    <w:styleLink w:val="List 0"/>
    <w:lvl w:ilvl="0">
      <w:start w:val="0"/>
      <w:numFmt w:val="bullet"/>
      <w:suff w:val="tab"/>
      <w:lvlText w:val="•"/>
      <w:lvlJc w:val="left"/>
      <w:pPr>
        <w:tabs>
          <w:tab w:val="num" w:pos="864"/>
          <w:tab w:val="clear" w:pos="0"/>
        </w:tabs>
        <w:ind w:left="864" w:hanging="432"/>
      </w:pPr>
      <w:rPr>
        <w:rFonts w:ascii="Arial" w:cs="Arial" w:hAnsi="Arial" w:eastAsia="Arial"/>
        <w:kern w:val="28"/>
        <w:position w:val="0"/>
        <w:sz w:val="24"/>
        <w:szCs w:val="24"/>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5">
    <w:multiLevelType w:val="multilevel"/>
    <w:styleLink w:val="List 0"/>
    <w:lvl w:ilvl="0">
      <w:start w:val="0"/>
      <w:numFmt w:val="bullet"/>
      <w:suff w:val="tab"/>
      <w:lvlText w:val="•"/>
      <w:lvlJc w:val="left"/>
      <w:pPr>
        <w:tabs>
          <w:tab w:val="num" w:pos="864"/>
          <w:tab w:val="clear" w:pos="0"/>
        </w:tabs>
        <w:ind w:left="864" w:hanging="432"/>
      </w:pPr>
      <w:rPr>
        <w:rFonts w:ascii="Arial" w:cs="Arial" w:hAnsi="Arial" w:eastAsia="Arial"/>
        <w:kern w:val="28"/>
        <w:position w:val="0"/>
        <w:sz w:val="24"/>
        <w:szCs w:val="24"/>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6">
    <w:multiLevelType w:val="multilevel"/>
    <w:lvl w:ilvl="0">
      <w:start w:val="1"/>
      <w:numFmt w:val="bullet"/>
      <w:suff w:val="tab"/>
      <w:lvlText w:val="•"/>
      <w:lvlJc w:val="left"/>
      <w:pPr>
        <w:tabs>
          <w:tab w:val="num" w:pos="864"/>
          <w:tab w:val="clear" w:pos="0"/>
        </w:tabs>
        <w:ind w:left="864" w:hanging="432"/>
      </w:pPr>
      <w:rPr>
        <w:rFonts w:ascii="Arial" w:cs="Arial" w:hAnsi="Arial" w:eastAsia="Arial"/>
        <w:kern w:val="28"/>
        <w:position w:val="0"/>
        <w:sz w:val="22"/>
        <w:szCs w:val="22"/>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7">
    <w:multiLevelType w:val="multilevel"/>
    <w:lvl w:ilvl="0">
      <w:start w:val="1"/>
      <w:numFmt w:val="bullet"/>
      <w:suff w:val="tab"/>
      <w:lvlText w:val="•"/>
      <w:lvlJc w:val="left"/>
      <w:pPr/>
      <w:rPr>
        <w:position w:val="0"/>
      </w:rPr>
    </w:lvl>
    <w:lvl w:ilvl="1">
      <w:start w:val="1"/>
      <w:numFmt w:val="bullet"/>
      <w:suff w:val="tab"/>
      <w:lvlText w:val="•"/>
      <w:lvlJc w:val="left"/>
      <w:pPr>
        <w:tabs>
          <w:tab w:val="num" w:pos="-1"/>
          <w:tab w:val="clear" w:pos="0"/>
        </w:tabs>
        <w:ind w:left="-1"/>
      </w:pPr>
      <w:rPr>
        <w:position w:val="0"/>
      </w:rPr>
    </w:lvl>
    <w:lvl w:ilvl="2">
      <w:start w:val="1"/>
      <w:numFmt w:val="bullet"/>
      <w:suff w:val="tab"/>
      <w:lvlText w:val="•"/>
      <w:lvlJc w:val="left"/>
      <w:pPr>
        <w:tabs>
          <w:tab w:val="num" w:pos="-1"/>
          <w:tab w:val="clear" w:pos="0"/>
        </w:tabs>
        <w:ind w:left="-1"/>
      </w:pPr>
      <w:rPr>
        <w:position w:val="0"/>
      </w:rPr>
    </w:lvl>
    <w:lvl w:ilvl="3">
      <w:start w:val="1"/>
      <w:numFmt w:val="bullet"/>
      <w:suff w:val="tab"/>
      <w:lvlText w:val="•"/>
      <w:lvlJc w:val="left"/>
      <w:pPr>
        <w:tabs>
          <w:tab w:val="num" w:pos="-1"/>
          <w:tab w:val="clear" w:pos="0"/>
        </w:tabs>
        <w:ind w:left="-1"/>
      </w:pPr>
      <w:rPr>
        <w:position w:val="0"/>
      </w:rPr>
    </w:lvl>
    <w:lvl w:ilvl="4">
      <w:start w:val="1"/>
      <w:numFmt w:val="bullet"/>
      <w:suff w:val="tab"/>
      <w:lvlText w:val="•"/>
      <w:lvlJc w:val="left"/>
      <w:pPr>
        <w:tabs>
          <w:tab w:val="num" w:pos="-1"/>
          <w:tab w:val="clear" w:pos="0"/>
        </w:tabs>
        <w:ind w:left="-1"/>
      </w:pPr>
      <w:rPr>
        <w:position w:val="0"/>
      </w:rPr>
    </w:lvl>
    <w:lvl w:ilvl="5">
      <w:start w:val="1"/>
      <w:numFmt w:val="bullet"/>
      <w:suff w:val="tab"/>
      <w:lvlText w:val=" "/>
      <w:lvlJc w:val="left"/>
      <w:pPr/>
      <w:rPr>
        <w:position w:val="0"/>
      </w:rPr>
    </w:lvl>
    <w:lvl w:ilvl="6">
      <w:start w:val="1"/>
      <w:numFmt w:val="bullet"/>
      <w:suff w:val="tab"/>
      <w:lvlText w:val=" "/>
      <w:lvlJc w:val="left"/>
      <w:pPr/>
      <w:rPr>
        <w:position w:val="0"/>
      </w:rPr>
    </w:lvl>
    <w:lvl w:ilvl="7">
      <w:start w:val="1"/>
      <w:numFmt w:val="bullet"/>
      <w:suff w:val="tab"/>
      <w:lvlText w:val=" "/>
      <w:lvlJc w:val="left"/>
      <w:pPr/>
      <w:rPr>
        <w:position w:val="0"/>
      </w:rPr>
    </w:lvl>
    <w:lvl w:ilvl="8">
      <w:start w:val="1"/>
      <w:numFmt w:val="bullet"/>
      <w:suff w:val="tab"/>
      <w:lvlText w:val=" "/>
      <w:lvlJc w:val="left"/>
      <w:pPr/>
      <w:rPr>
        <w:position w:val="0"/>
      </w:rPr>
    </w:lvl>
  </w:abstractNum>
  <w:abstractNum w:abstractNumId="8">
    <w:multiLevelType w:val="multilevel"/>
    <w:styleLink w:val="List 1"/>
    <w:lvl w:ilvl="0">
      <w:start w:val="0"/>
      <w:numFmt w:val="bullet"/>
      <w:suff w:val="tab"/>
      <w:lvlText w:val="•"/>
      <w:lvlJc w:val="left"/>
      <w:pPr>
        <w:tabs>
          <w:tab w:val="num" w:pos="864"/>
          <w:tab w:val="clear" w:pos="0"/>
        </w:tabs>
        <w:ind w:left="864" w:hanging="432"/>
      </w:pPr>
      <w:rPr>
        <w:rFonts w:ascii="Arial" w:cs="Arial" w:hAnsi="Arial" w:eastAsia="Arial"/>
        <w:kern w:val="28"/>
        <w:position w:val="0"/>
        <w:sz w:val="24"/>
        <w:szCs w:val="24"/>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9">
    <w:multiLevelType w:val="multilevel"/>
    <w:styleLink w:val="List 1"/>
    <w:lvl w:ilvl="0">
      <w:start w:val="0"/>
      <w:numFmt w:val="bullet"/>
      <w:suff w:val="tab"/>
      <w:lvlText w:val="•"/>
      <w:lvlJc w:val="left"/>
      <w:pPr>
        <w:tabs>
          <w:tab w:val="num" w:pos="864"/>
          <w:tab w:val="clear" w:pos="0"/>
        </w:tabs>
        <w:ind w:left="864" w:hanging="432"/>
      </w:pPr>
      <w:rPr>
        <w:rFonts w:ascii="Arial" w:cs="Arial" w:hAnsi="Arial" w:eastAsia="Arial"/>
        <w:kern w:val="28"/>
        <w:position w:val="0"/>
        <w:sz w:val="24"/>
        <w:szCs w:val="24"/>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10">
    <w:multiLevelType w:val="multilevel"/>
    <w:styleLink w:val="List 1"/>
    <w:lvl w:ilvl="0">
      <w:start w:val="0"/>
      <w:numFmt w:val="bullet"/>
      <w:suff w:val="tab"/>
      <w:lvlText w:val="•"/>
      <w:lvlJc w:val="left"/>
      <w:pPr>
        <w:tabs>
          <w:tab w:val="num" w:pos="864"/>
          <w:tab w:val="clear" w:pos="0"/>
        </w:tabs>
        <w:ind w:left="864" w:hanging="432"/>
      </w:pPr>
      <w:rPr>
        <w:rFonts w:ascii="Arial" w:cs="Arial" w:hAnsi="Arial" w:eastAsia="Arial"/>
        <w:kern w:val="28"/>
        <w:position w:val="0"/>
        <w:sz w:val="24"/>
        <w:szCs w:val="24"/>
      </w:rPr>
    </w:lvl>
    <w:lvl w:ilvl="1">
      <w:start w:val="1"/>
      <w:numFmt w:val="bullet"/>
      <w:suff w:val="tab"/>
      <w:lvlText w:val="•"/>
      <w:lvlJc w:val="left"/>
      <w:pPr>
        <w:tabs>
          <w:tab w:val="num" w:pos="1728"/>
          <w:tab w:val="clear" w:pos="0"/>
        </w:tabs>
        <w:ind w:left="1296" w:hanging="432"/>
      </w:pPr>
      <w:rPr>
        <w:rFonts w:ascii="Arial" w:cs="Arial" w:hAnsi="Arial" w:eastAsia="Arial"/>
        <w:kern w:val="28"/>
        <w:position w:val="0"/>
        <w:sz w:val="22"/>
        <w:szCs w:val="22"/>
      </w:rPr>
    </w:lvl>
    <w:lvl w:ilvl="2">
      <w:start w:val="1"/>
      <w:numFmt w:val="bullet"/>
      <w:suff w:val="tab"/>
      <w:lvlText w:val="•"/>
      <w:lvlJc w:val="left"/>
      <w:pPr>
        <w:tabs>
          <w:tab w:val="num" w:pos="2592"/>
          <w:tab w:val="clear" w:pos="0"/>
        </w:tabs>
        <w:ind w:left="1728" w:hanging="432"/>
      </w:pPr>
      <w:rPr>
        <w:rFonts w:ascii="Arial" w:cs="Arial" w:hAnsi="Arial" w:eastAsia="Arial"/>
        <w:kern w:val="28"/>
        <w:position w:val="0"/>
        <w:sz w:val="22"/>
        <w:szCs w:val="22"/>
      </w:rPr>
    </w:lvl>
    <w:lvl w:ilvl="3">
      <w:start w:val="1"/>
      <w:numFmt w:val="bullet"/>
      <w:suff w:val="tab"/>
      <w:lvlText w:val="•"/>
      <w:lvlJc w:val="left"/>
      <w:pPr>
        <w:tabs>
          <w:tab w:val="num" w:pos="3456"/>
          <w:tab w:val="clear" w:pos="0"/>
        </w:tabs>
        <w:ind w:left="2160" w:hanging="432"/>
      </w:pPr>
      <w:rPr>
        <w:rFonts w:ascii="Arial" w:cs="Arial" w:hAnsi="Arial" w:eastAsia="Arial"/>
        <w:kern w:val="28"/>
        <w:position w:val="0"/>
        <w:sz w:val="22"/>
        <w:szCs w:val="22"/>
      </w:rPr>
    </w:lvl>
    <w:lvl w:ilvl="4">
      <w:start w:val="1"/>
      <w:numFmt w:val="bullet"/>
      <w:suff w:val="tab"/>
      <w:lvlText w:val="•"/>
      <w:lvlJc w:val="left"/>
      <w:pPr>
        <w:tabs>
          <w:tab w:val="num" w:pos="4320"/>
          <w:tab w:val="clear" w:pos="0"/>
        </w:tabs>
        <w:ind w:left="2592" w:hanging="432"/>
      </w:pPr>
      <w:rPr>
        <w:rFonts w:ascii="Arial" w:cs="Arial" w:hAnsi="Arial" w:eastAsia="Arial"/>
        <w:kern w:val="28"/>
        <w:position w:val="0"/>
        <w:sz w:val="22"/>
        <w:szCs w:val="22"/>
      </w:rPr>
    </w:lvl>
    <w:lvl w:ilvl="5">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6">
      <w:start w:val="1"/>
      <w:numFmt w:val="bullet"/>
      <w:suff w:val="tab"/>
      <w:lvlText w:val=" "/>
      <w:lvlJc w:val="left"/>
      <w:pPr>
        <w:tabs>
          <w:tab w:val="num" w:pos="432"/>
          <w:tab w:val="clear" w:pos="0"/>
        </w:tabs>
        <w:ind w:left="432"/>
      </w:pPr>
      <w:rPr>
        <w:rFonts w:ascii="Arial" w:cs="Arial" w:hAnsi="Arial" w:eastAsia="Arial"/>
        <w:kern w:val="28"/>
        <w:position w:val="0"/>
        <w:sz w:val="22"/>
        <w:szCs w:val="22"/>
      </w:rPr>
    </w:lvl>
    <w:lvl w:ilvl="7">
      <w:start w:val="1"/>
      <w:numFmt w:val="bullet"/>
      <w:suff w:val="tab"/>
      <w:lvlText w:val=" "/>
      <w:lvlJc w:val="left"/>
      <w:pPr>
        <w:tabs>
          <w:tab w:val="num" w:pos="1872"/>
          <w:tab w:val="clear" w:pos="0"/>
        </w:tabs>
        <w:ind w:left="1152"/>
      </w:pPr>
      <w:rPr>
        <w:rFonts w:ascii="Arial" w:cs="Arial" w:hAnsi="Arial" w:eastAsia="Arial"/>
        <w:kern w:val="28"/>
        <w:position w:val="0"/>
        <w:sz w:val="22"/>
        <w:szCs w:val="22"/>
      </w:rPr>
    </w:lvl>
    <w:lvl w:ilvl="8">
      <w:start w:val="1"/>
      <w:numFmt w:val="bullet"/>
      <w:suff w:val="tab"/>
      <w:lvlText w:val=" "/>
      <w:lvlJc w:val="left"/>
      <w:pPr>
        <w:tabs>
          <w:tab w:val="num" w:pos="3312"/>
          <w:tab w:val="clear" w:pos="0"/>
        </w:tabs>
        <w:ind w:left="1872"/>
      </w:pPr>
      <w:rPr>
        <w:rFonts w:ascii="Arial" w:cs="Arial" w:hAnsi="Arial" w:eastAsia="Arial"/>
        <w:kern w:val="28"/>
        <w:position w:val="0"/>
        <w:sz w:val="22"/>
        <w:szCs w:val="22"/>
      </w:rPr>
    </w:lvl>
  </w:abstractNum>
  <w:abstractNum w:abstractNumId="11">
    <w:multiLevelType w:val="multilevel"/>
    <w:lvl w:ilvl="0">
      <w:start w:val="1"/>
      <w:numFmt w:val="bullet"/>
      <w:suff w:val="tab"/>
      <w:lvlText w:val="•"/>
      <w:lvlJc w:val="left"/>
      <w:pPr>
        <w:tabs>
          <w:tab w:val="num" w:pos="720"/>
          <w:tab w:val="clear" w:pos="0"/>
        </w:tabs>
        <w:ind w:left="720" w:hanging="360"/>
      </w:pPr>
      <w:rPr>
        <w:rFonts w:ascii="Arial" w:cs="Arial" w:hAnsi="Arial" w:eastAsia="Arial"/>
        <w:kern w:val="28"/>
        <w:position w:val="0"/>
        <w:sz w:val="22"/>
        <w:szCs w:val="22"/>
      </w:rPr>
    </w:lvl>
    <w:lvl w:ilvl="1">
      <w:start w:val="1"/>
      <w:numFmt w:val="bullet"/>
      <w:suff w:val="tab"/>
      <w:lvlText w:val="o"/>
      <w:lvlJc w:val="left"/>
      <w:pPr>
        <w:tabs>
          <w:tab w:val="num" w:pos="1410"/>
          <w:tab w:val="clear" w:pos="0"/>
        </w:tabs>
        <w:ind w:left="1410" w:hanging="330"/>
      </w:pPr>
      <w:rPr>
        <w:rFonts w:ascii="Arial" w:cs="Arial" w:hAnsi="Arial" w:eastAsia="Arial"/>
        <w:kern w:val="28"/>
        <w:position w:val="0"/>
        <w:sz w:val="22"/>
        <w:szCs w:val="22"/>
      </w:rPr>
    </w:lvl>
    <w:lvl w:ilvl="2">
      <w:start w:val="1"/>
      <w:numFmt w:val="bullet"/>
      <w:suff w:val="tab"/>
      <w:lvlText w:val="▪"/>
      <w:lvlJc w:val="left"/>
      <w:pPr>
        <w:tabs>
          <w:tab w:val="num" w:pos="2130"/>
          <w:tab w:val="clear" w:pos="0"/>
        </w:tabs>
        <w:ind w:left="2130" w:hanging="330"/>
      </w:pPr>
      <w:rPr>
        <w:rFonts w:ascii="Arial" w:cs="Arial" w:hAnsi="Arial" w:eastAsia="Arial"/>
        <w:kern w:val="28"/>
        <w:position w:val="0"/>
        <w:sz w:val="22"/>
        <w:szCs w:val="22"/>
      </w:rPr>
    </w:lvl>
    <w:lvl w:ilvl="3">
      <w:start w:val="1"/>
      <w:numFmt w:val="bullet"/>
      <w:suff w:val="tab"/>
      <w:lvlText w:val="•"/>
      <w:lvlJc w:val="left"/>
      <w:pPr>
        <w:tabs>
          <w:tab w:val="num" w:pos="2850"/>
          <w:tab w:val="clear" w:pos="0"/>
        </w:tabs>
        <w:ind w:left="2850" w:hanging="330"/>
      </w:pPr>
      <w:rPr>
        <w:rFonts w:ascii="Arial" w:cs="Arial" w:hAnsi="Arial" w:eastAsia="Arial"/>
        <w:kern w:val="28"/>
        <w:position w:val="0"/>
        <w:sz w:val="22"/>
        <w:szCs w:val="22"/>
      </w:rPr>
    </w:lvl>
    <w:lvl w:ilvl="4">
      <w:start w:val="1"/>
      <w:numFmt w:val="bullet"/>
      <w:suff w:val="tab"/>
      <w:lvlText w:val="o"/>
      <w:lvlJc w:val="left"/>
      <w:pPr>
        <w:tabs>
          <w:tab w:val="num" w:pos="3570"/>
          <w:tab w:val="clear" w:pos="0"/>
        </w:tabs>
        <w:ind w:left="3570" w:hanging="330"/>
      </w:pPr>
      <w:rPr>
        <w:rFonts w:ascii="Arial" w:cs="Arial" w:hAnsi="Arial" w:eastAsia="Arial"/>
        <w:kern w:val="28"/>
        <w:position w:val="0"/>
        <w:sz w:val="22"/>
        <w:szCs w:val="22"/>
      </w:rPr>
    </w:lvl>
    <w:lvl w:ilvl="5">
      <w:start w:val="1"/>
      <w:numFmt w:val="bullet"/>
      <w:suff w:val="tab"/>
      <w:lvlText w:val="▪"/>
      <w:lvlJc w:val="left"/>
      <w:pPr>
        <w:tabs>
          <w:tab w:val="num" w:pos="4290"/>
          <w:tab w:val="clear" w:pos="0"/>
        </w:tabs>
        <w:ind w:left="4290" w:hanging="330"/>
      </w:pPr>
      <w:rPr>
        <w:rFonts w:ascii="Arial" w:cs="Arial" w:hAnsi="Arial" w:eastAsia="Arial"/>
        <w:kern w:val="28"/>
        <w:position w:val="0"/>
        <w:sz w:val="22"/>
        <w:szCs w:val="22"/>
      </w:rPr>
    </w:lvl>
    <w:lvl w:ilvl="6">
      <w:start w:val="1"/>
      <w:numFmt w:val="bullet"/>
      <w:suff w:val="tab"/>
      <w:lvlText w:val="•"/>
      <w:lvlJc w:val="left"/>
      <w:pPr>
        <w:tabs>
          <w:tab w:val="num" w:pos="5010"/>
          <w:tab w:val="clear" w:pos="0"/>
        </w:tabs>
        <w:ind w:left="5010" w:hanging="330"/>
      </w:pPr>
      <w:rPr>
        <w:rFonts w:ascii="Arial" w:cs="Arial" w:hAnsi="Arial" w:eastAsia="Arial"/>
        <w:kern w:val="28"/>
        <w:position w:val="0"/>
        <w:sz w:val="22"/>
        <w:szCs w:val="22"/>
      </w:rPr>
    </w:lvl>
    <w:lvl w:ilvl="7">
      <w:start w:val="1"/>
      <w:numFmt w:val="bullet"/>
      <w:suff w:val="tab"/>
      <w:lvlText w:val="o"/>
      <w:lvlJc w:val="left"/>
      <w:pPr>
        <w:tabs>
          <w:tab w:val="num" w:pos="5730"/>
          <w:tab w:val="clear" w:pos="0"/>
        </w:tabs>
        <w:ind w:left="5730" w:hanging="330"/>
      </w:pPr>
      <w:rPr>
        <w:rFonts w:ascii="Arial" w:cs="Arial" w:hAnsi="Arial" w:eastAsia="Arial"/>
        <w:kern w:val="28"/>
        <w:position w:val="0"/>
        <w:sz w:val="22"/>
        <w:szCs w:val="22"/>
      </w:rPr>
    </w:lvl>
    <w:lvl w:ilvl="8">
      <w:start w:val="1"/>
      <w:numFmt w:val="bullet"/>
      <w:suff w:val="tab"/>
      <w:lvlText w:val="▪"/>
      <w:lvlJc w:val="left"/>
      <w:pPr>
        <w:tabs>
          <w:tab w:val="num" w:pos="6450"/>
          <w:tab w:val="clear" w:pos="0"/>
        </w:tabs>
        <w:ind w:left="6450" w:hanging="330"/>
      </w:pPr>
      <w:rPr>
        <w:rFonts w:ascii="Arial" w:cs="Arial" w:hAnsi="Arial" w:eastAsia="Arial"/>
        <w:kern w:val="28"/>
        <w:position w:val="0"/>
        <w:sz w:val="22"/>
        <w:szCs w:val="22"/>
      </w:rPr>
    </w:lvl>
  </w:abstractNum>
  <w:abstractNum w:abstractNumId="12">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3">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kern w:val="28"/>
        <w:position w:val="0"/>
        <w:sz w:val="24"/>
        <w:szCs w:val="24"/>
      </w:rPr>
    </w:lvl>
    <w:lvl w:ilvl="1">
      <w:start w:val="1"/>
      <w:numFmt w:val="bullet"/>
      <w:suff w:val="tab"/>
      <w:lvlText w:val="o"/>
      <w:lvlJc w:val="left"/>
      <w:pPr>
        <w:tabs>
          <w:tab w:val="num" w:pos="1410"/>
          <w:tab w:val="clear" w:pos="0"/>
        </w:tabs>
        <w:ind w:left="1410" w:hanging="330"/>
      </w:pPr>
      <w:rPr>
        <w:rFonts w:ascii="Arial" w:cs="Arial" w:hAnsi="Arial" w:eastAsia="Arial"/>
        <w:kern w:val="28"/>
        <w:position w:val="0"/>
        <w:sz w:val="22"/>
        <w:szCs w:val="22"/>
      </w:rPr>
    </w:lvl>
    <w:lvl w:ilvl="2">
      <w:start w:val="1"/>
      <w:numFmt w:val="bullet"/>
      <w:suff w:val="tab"/>
      <w:lvlText w:val="▪"/>
      <w:lvlJc w:val="left"/>
      <w:pPr>
        <w:tabs>
          <w:tab w:val="num" w:pos="2130"/>
          <w:tab w:val="clear" w:pos="0"/>
        </w:tabs>
        <w:ind w:left="2130" w:hanging="330"/>
      </w:pPr>
      <w:rPr>
        <w:rFonts w:ascii="Arial" w:cs="Arial" w:hAnsi="Arial" w:eastAsia="Arial"/>
        <w:kern w:val="28"/>
        <w:position w:val="0"/>
        <w:sz w:val="22"/>
        <w:szCs w:val="22"/>
      </w:rPr>
    </w:lvl>
    <w:lvl w:ilvl="3">
      <w:start w:val="1"/>
      <w:numFmt w:val="bullet"/>
      <w:suff w:val="tab"/>
      <w:lvlText w:val="•"/>
      <w:lvlJc w:val="left"/>
      <w:pPr>
        <w:tabs>
          <w:tab w:val="num" w:pos="2850"/>
          <w:tab w:val="clear" w:pos="0"/>
        </w:tabs>
        <w:ind w:left="2850" w:hanging="330"/>
      </w:pPr>
      <w:rPr>
        <w:rFonts w:ascii="Arial" w:cs="Arial" w:hAnsi="Arial" w:eastAsia="Arial"/>
        <w:kern w:val="28"/>
        <w:position w:val="0"/>
        <w:sz w:val="22"/>
        <w:szCs w:val="22"/>
      </w:rPr>
    </w:lvl>
    <w:lvl w:ilvl="4">
      <w:start w:val="1"/>
      <w:numFmt w:val="bullet"/>
      <w:suff w:val="tab"/>
      <w:lvlText w:val="o"/>
      <w:lvlJc w:val="left"/>
      <w:pPr>
        <w:tabs>
          <w:tab w:val="num" w:pos="3570"/>
          <w:tab w:val="clear" w:pos="0"/>
        </w:tabs>
        <w:ind w:left="3570" w:hanging="330"/>
      </w:pPr>
      <w:rPr>
        <w:rFonts w:ascii="Arial" w:cs="Arial" w:hAnsi="Arial" w:eastAsia="Arial"/>
        <w:kern w:val="28"/>
        <w:position w:val="0"/>
        <w:sz w:val="22"/>
        <w:szCs w:val="22"/>
      </w:rPr>
    </w:lvl>
    <w:lvl w:ilvl="5">
      <w:start w:val="1"/>
      <w:numFmt w:val="bullet"/>
      <w:suff w:val="tab"/>
      <w:lvlText w:val="▪"/>
      <w:lvlJc w:val="left"/>
      <w:pPr>
        <w:tabs>
          <w:tab w:val="num" w:pos="4290"/>
          <w:tab w:val="clear" w:pos="0"/>
        </w:tabs>
        <w:ind w:left="4290" w:hanging="330"/>
      </w:pPr>
      <w:rPr>
        <w:rFonts w:ascii="Arial" w:cs="Arial" w:hAnsi="Arial" w:eastAsia="Arial"/>
        <w:kern w:val="28"/>
        <w:position w:val="0"/>
        <w:sz w:val="22"/>
        <w:szCs w:val="22"/>
      </w:rPr>
    </w:lvl>
    <w:lvl w:ilvl="6">
      <w:start w:val="1"/>
      <w:numFmt w:val="bullet"/>
      <w:suff w:val="tab"/>
      <w:lvlText w:val="•"/>
      <w:lvlJc w:val="left"/>
      <w:pPr>
        <w:tabs>
          <w:tab w:val="num" w:pos="5010"/>
          <w:tab w:val="clear" w:pos="0"/>
        </w:tabs>
        <w:ind w:left="5010" w:hanging="330"/>
      </w:pPr>
      <w:rPr>
        <w:rFonts w:ascii="Arial" w:cs="Arial" w:hAnsi="Arial" w:eastAsia="Arial"/>
        <w:kern w:val="28"/>
        <w:position w:val="0"/>
        <w:sz w:val="22"/>
        <w:szCs w:val="22"/>
      </w:rPr>
    </w:lvl>
    <w:lvl w:ilvl="7">
      <w:start w:val="1"/>
      <w:numFmt w:val="bullet"/>
      <w:suff w:val="tab"/>
      <w:lvlText w:val="o"/>
      <w:lvlJc w:val="left"/>
      <w:pPr>
        <w:tabs>
          <w:tab w:val="num" w:pos="5730"/>
          <w:tab w:val="clear" w:pos="0"/>
        </w:tabs>
        <w:ind w:left="5730" w:hanging="330"/>
      </w:pPr>
      <w:rPr>
        <w:rFonts w:ascii="Arial" w:cs="Arial" w:hAnsi="Arial" w:eastAsia="Arial"/>
        <w:kern w:val="28"/>
        <w:position w:val="0"/>
        <w:sz w:val="22"/>
        <w:szCs w:val="22"/>
      </w:rPr>
    </w:lvl>
    <w:lvl w:ilvl="8">
      <w:start w:val="1"/>
      <w:numFmt w:val="bullet"/>
      <w:suff w:val="tab"/>
      <w:lvlText w:val="▪"/>
      <w:lvlJc w:val="left"/>
      <w:pPr>
        <w:tabs>
          <w:tab w:val="num" w:pos="6450"/>
          <w:tab w:val="clear" w:pos="0"/>
        </w:tabs>
        <w:ind w:left="6450" w:hanging="330"/>
      </w:pPr>
      <w:rPr>
        <w:rFonts w:ascii="Arial" w:cs="Arial" w:hAnsi="Arial" w:eastAsia="Arial"/>
        <w:kern w:val="28"/>
        <w:position w:val="0"/>
        <w:sz w:val="22"/>
        <w:szCs w:val="22"/>
      </w:rPr>
    </w:lvl>
  </w:abstractNum>
  <w:abstractNum w:abstractNumId="14">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kern w:val="28"/>
        <w:position w:val="0"/>
        <w:sz w:val="24"/>
        <w:szCs w:val="24"/>
      </w:rPr>
    </w:lvl>
    <w:lvl w:ilvl="1">
      <w:start w:val="1"/>
      <w:numFmt w:val="bullet"/>
      <w:suff w:val="tab"/>
      <w:lvlText w:val="o"/>
      <w:lvlJc w:val="left"/>
      <w:pPr>
        <w:tabs>
          <w:tab w:val="num" w:pos="1410"/>
          <w:tab w:val="clear" w:pos="0"/>
        </w:tabs>
        <w:ind w:left="1410" w:hanging="330"/>
      </w:pPr>
      <w:rPr>
        <w:rFonts w:ascii="Arial" w:cs="Arial" w:hAnsi="Arial" w:eastAsia="Arial"/>
        <w:kern w:val="28"/>
        <w:position w:val="0"/>
        <w:sz w:val="22"/>
        <w:szCs w:val="22"/>
      </w:rPr>
    </w:lvl>
    <w:lvl w:ilvl="2">
      <w:start w:val="1"/>
      <w:numFmt w:val="bullet"/>
      <w:suff w:val="tab"/>
      <w:lvlText w:val="▪"/>
      <w:lvlJc w:val="left"/>
      <w:pPr>
        <w:tabs>
          <w:tab w:val="num" w:pos="2130"/>
          <w:tab w:val="clear" w:pos="0"/>
        </w:tabs>
        <w:ind w:left="2130" w:hanging="330"/>
      </w:pPr>
      <w:rPr>
        <w:rFonts w:ascii="Arial" w:cs="Arial" w:hAnsi="Arial" w:eastAsia="Arial"/>
        <w:kern w:val="28"/>
        <w:position w:val="0"/>
        <w:sz w:val="22"/>
        <w:szCs w:val="22"/>
      </w:rPr>
    </w:lvl>
    <w:lvl w:ilvl="3">
      <w:start w:val="1"/>
      <w:numFmt w:val="bullet"/>
      <w:suff w:val="tab"/>
      <w:lvlText w:val="•"/>
      <w:lvlJc w:val="left"/>
      <w:pPr>
        <w:tabs>
          <w:tab w:val="num" w:pos="2850"/>
          <w:tab w:val="clear" w:pos="0"/>
        </w:tabs>
        <w:ind w:left="2850" w:hanging="330"/>
      </w:pPr>
      <w:rPr>
        <w:rFonts w:ascii="Arial" w:cs="Arial" w:hAnsi="Arial" w:eastAsia="Arial"/>
        <w:kern w:val="28"/>
        <w:position w:val="0"/>
        <w:sz w:val="22"/>
        <w:szCs w:val="22"/>
      </w:rPr>
    </w:lvl>
    <w:lvl w:ilvl="4">
      <w:start w:val="1"/>
      <w:numFmt w:val="bullet"/>
      <w:suff w:val="tab"/>
      <w:lvlText w:val="o"/>
      <w:lvlJc w:val="left"/>
      <w:pPr>
        <w:tabs>
          <w:tab w:val="num" w:pos="3570"/>
          <w:tab w:val="clear" w:pos="0"/>
        </w:tabs>
        <w:ind w:left="3570" w:hanging="330"/>
      </w:pPr>
      <w:rPr>
        <w:rFonts w:ascii="Arial" w:cs="Arial" w:hAnsi="Arial" w:eastAsia="Arial"/>
        <w:kern w:val="28"/>
        <w:position w:val="0"/>
        <w:sz w:val="22"/>
        <w:szCs w:val="22"/>
      </w:rPr>
    </w:lvl>
    <w:lvl w:ilvl="5">
      <w:start w:val="1"/>
      <w:numFmt w:val="bullet"/>
      <w:suff w:val="tab"/>
      <w:lvlText w:val="▪"/>
      <w:lvlJc w:val="left"/>
      <w:pPr>
        <w:tabs>
          <w:tab w:val="num" w:pos="4290"/>
          <w:tab w:val="clear" w:pos="0"/>
        </w:tabs>
        <w:ind w:left="4290" w:hanging="330"/>
      </w:pPr>
      <w:rPr>
        <w:rFonts w:ascii="Arial" w:cs="Arial" w:hAnsi="Arial" w:eastAsia="Arial"/>
        <w:kern w:val="28"/>
        <w:position w:val="0"/>
        <w:sz w:val="22"/>
        <w:szCs w:val="22"/>
      </w:rPr>
    </w:lvl>
    <w:lvl w:ilvl="6">
      <w:start w:val="1"/>
      <w:numFmt w:val="bullet"/>
      <w:suff w:val="tab"/>
      <w:lvlText w:val="•"/>
      <w:lvlJc w:val="left"/>
      <w:pPr>
        <w:tabs>
          <w:tab w:val="num" w:pos="5010"/>
          <w:tab w:val="clear" w:pos="0"/>
        </w:tabs>
        <w:ind w:left="5010" w:hanging="330"/>
      </w:pPr>
      <w:rPr>
        <w:rFonts w:ascii="Arial" w:cs="Arial" w:hAnsi="Arial" w:eastAsia="Arial"/>
        <w:kern w:val="28"/>
        <w:position w:val="0"/>
        <w:sz w:val="22"/>
        <w:szCs w:val="22"/>
      </w:rPr>
    </w:lvl>
    <w:lvl w:ilvl="7">
      <w:start w:val="1"/>
      <w:numFmt w:val="bullet"/>
      <w:suff w:val="tab"/>
      <w:lvlText w:val="o"/>
      <w:lvlJc w:val="left"/>
      <w:pPr>
        <w:tabs>
          <w:tab w:val="num" w:pos="5730"/>
          <w:tab w:val="clear" w:pos="0"/>
        </w:tabs>
        <w:ind w:left="5730" w:hanging="330"/>
      </w:pPr>
      <w:rPr>
        <w:rFonts w:ascii="Arial" w:cs="Arial" w:hAnsi="Arial" w:eastAsia="Arial"/>
        <w:kern w:val="28"/>
        <w:position w:val="0"/>
        <w:sz w:val="22"/>
        <w:szCs w:val="22"/>
      </w:rPr>
    </w:lvl>
    <w:lvl w:ilvl="8">
      <w:start w:val="1"/>
      <w:numFmt w:val="bullet"/>
      <w:suff w:val="tab"/>
      <w:lvlText w:val="▪"/>
      <w:lvlJc w:val="left"/>
      <w:pPr>
        <w:tabs>
          <w:tab w:val="num" w:pos="6450"/>
          <w:tab w:val="clear" w:pos="0"/>
        </w:tabs>
        <w:ind w:left="6450" w:hanging="330"/>
      </w:pPr>
      <w:rPr>
        <w:rFonts w:ascii="Arial" w:cs="Arial" w:hAnsi="Arial" w:eastAsia="Arial"/>
        <w:kern w:val="28"/>
        <w:position w:val="0"/>
        <w:sz w:val="22"/>
        <w:szCs w:val="22"/>
      </w:rPr>
    </w:lvl>
  </w:abstractNum>
  <w:abstractNum w:abstractNumId="15">
    <w:multiLevelType w:val="multilevel"/>
    <w:styleLink w:val="List 2"/>
    <w:lvl w:ilvl="0">
      <w:start w:val="0"/>
      <w:numFmt w:val="bullet"/>
      <w:suff w:val="tab"/>
      <w:lvlText w:val="•"/>
      <w:lvlJc w:val="left"/>
      <w:pPr>
        <w:tabs>
          <w:tab w:val="num" w:pos="720"/>
          <w:tab w:val="clear" w:pos="0"/>
        </w:tabs>
        <w:ind w:left="720" w:hanging="360"/>
      </w:pPr>
      <w:rPr>
        <w:rFonts w:ascii="Arial" w:cs="Arial" w:hAnsi="Arial" w:eastAsia="Arial"/>
        <w:kern w:val="28"/>
        <w:position w:val="0"/>
        <w:sz w:val="24"/>
        <w:szCs w:val="24"/>
      </w:rPr>
    </w:lvl>
    <w:lvl w:ilvl="1">
      <w:start w:val="1"/>
      <w:numFmt w:val="bullet"/>
      <w:suff w:val="tab"/>
      <w:lvlText w:val="o"/>
      <w:lvlJc w:val="left"/>
      <w:pPr>
        <w:tabs>
          <w:tab w:val="num" w:pos="1410"/>
          <w:tab w:val="clear" w:pos="0"/>
        </w:tabs>
        <w:ind w:left="1410" w:hanging="330"/>
      </w:pPr>
      <w:rPr>
        <w:rFonts w:ascii="Arial" w:cs="Arial" w:hAnsi="Arial" w:eastAsia="Arial"/>
        <w:kern w:val="28"/>
        <w:position w:val="0"/>
        <w:sz w:val="22"/>
        <w:szCs w:val="22"/>
      </w:rPr>
    </w:lvl>
    <w:lvl w:ilvl="2">
      <w:start w:val="1"/>
      <w:numFmt w:val="bullet"/>
      <w:suff w:val="tab"/>
      <w:lvlText w:val="▪"/>
      <w:lvlJc w:val="left"/>
      <w:pPr>
        <w:tabs>
          <w:tab w:val="num" w:pos="2130"/>
          <w:tab w:val="clear" w:pos="0"/>
        </w:tabs>
        <w:ind w:left="2130" w:hanging="330"/>
      </w:pPr>
      <w:rPr>
        <w:rFonts w:ascii="Arial" w:cs="Arial" w:hAnsi="Arial" w:eastAsia="Arial"/>
        <w:kern w:val="28"/>
        <w:position w:val="0"/>
        <w:sz w:val="22"/>
        <w:szCs w:val="22"/>
      </w:rPr>
    </w:lvl>
    <w:lvl w:ilvl="3">
      <w:start w:val="1"/>
      <w:numFmt w:val="bullet"/>
      <w:suff w:val="tab"/>
      <w:lvlText w:val="•"/>
      <w:lvlJc w:val="left"/>
      <w:pPr>
        <w:tabs>
          <w:tab w:val="num" w:pos="2850"/>
          <w:tab w:val="clear" w:pos="0"/>
        </w:tabs>
        <w:ind w:left="2850" w:hanging="330"/>
      </w:pPr>
      <w:rPr>
        <w:rFonts w:ascii="Arial" w:cs="Arial" w:hAnsi="Arial" w:eastAsia="Arial"/>
        <w:kern w:val="28"/>
        <w:position w:val="0"/>
        <w:sz w:val="22"/>
        <w:szCs w:val="22"/>
      </w:rPr>
    </w:lvl>
    <w:lvl w:ilvl="4">
      <w:start w:val="1"/>
      <w:numFmt w:val="bullet"/>
      <w:suff w:val="tab"/>
      <w:lvlText w:val="o"/>
      <w:lvlJc w:val="left"/>
      <w:pPr>
        <w:tabs>
          <w:tab w:val="num" w:pos="3570"/>
          <w:tab w:val="clear" w:pos="0"/>
        </w:tabs>
        <w:ind w:left="3570" w:hanging="330"/>
      </w:pPr>
      <w:rPr>
        <w:rFonts w:ascii="Arial" w:cs="Arial" w:hAnsi="Arial" w:eastAsia="Arial"/>
        <w:kern w:val="28"/>
        <w:position w:val="0"/>
        <w:sz w:val="22"/>
        <w:szCs w:val="22"/>
      </w:rPr>
    </w:lvl>
    <w:lvl w:ilvl="5">
      <w:start w:val="1"/>
      <w:numFmt w:val="bullet"/>
      <w:suff w:val="tab"/>
      <w:lvlText w:val="▪"/>
      <w:lvlJc w:val="left"/>
      <w:pPr>
        <w:tabs>
          <w:tab w:val="num" w:pos="4290"/>
          <w:tab w:val="clear" w:pos="0"/>
        </w:tabs>
        <w:ind w:left="4290" w:hanging="330"/>
      </w:pPr>
      <w:rPr>
        <w:rFonts w:ascii="Arial" w:cs="Arial" w:hAnsi="Arial" w:eastAsia="Arial"/>
        <w:kern w:val="28"/>
        <w:position w:val="0"/>
        <w:sz w:val="22"/>
        <w:szCs w:val="22"/>
      </w:rPr>
    </w:lvl>
    <w:lvl w:ilvl="6">
      <w:start w:val="1"/>
      <w:numFmt w:val="bullet"/>
      <w:suff w:val="tab"/>
      <w:lvlText w:val="•"/>
      <w:lvlJc w:val="left"/>
      <w:pPr>
        <w:tabs>
          <w:tab w:val="num" w:pos="5010"/>
          <w:tab w:val="clear" w:pos="0"/>
        </w:tabs>
        <w:ind w:left="5010" w:hanging="330"/>
      </w:pPr>
      <w:rPr>
        <w:rFonts w:ascii="Arial" w:cs="Arial" w:hAnsi="Arial" w:eastAsia="Arial"/>
        <w:kern w:val="28"/>
        <w:position w:val="0"/>
        <w:sz w:val="22"/>
        <w:szCs w:val="22"/>
      </w:rPr>
    </w:lvl>
    <w:lvl w:ilvl="7">
      <w:start w:val="1"/>
      <w:numFmt w:val="bullet"/>
      <w:suff w:val="tab"/>
      <w:lvlText w:val="o"/>
      <w:lvlJc w:val="left"/>
      <w:pPr>
        <w:tabs>
          <w:tab w:val="num" w:pos="5730"/>
          <w:tab w:val="clear" w:pos="0"/>
        </w:tabs>
        <w:ind w:left="5730" w:hanging="330"/>
      </w:pPr>
      <w:rPr>
        <w:rFonts w:ascii="Arial" w:cs="Arial" w:hAnsi="Arial" w:eastAsia="Arial"/>
        <w:kern w:val="28"/>
        <w:position w:val="0"/>
        <w:sz w:val="22"/>
        <w:szCs w:val="22"/>
      </w:rPr>
    </w:lvl>
    <w:lvl w:ilvl="8">
      <w:start w:val="1"/>
      <w:numFmt w:val="bullet"/>
      <w:suff w:val="tab"/>
      <w:lvlText w:val="▪"/>
      <w:lvlJc w:val="left"/>
      <w:pPr>
        <w:tabs>
          <w:tab w:val="num" w:pos="6450"/>
          <w:tab w:val="clear" w:pos="0"/>
        </w:tabs>
        <w:ind w:left="6450" w:hanging="330"/>
      </w:pPr>
      <w:rPr>
        <w:rFonts w:ascii="Arial" w:cs="Arial" w:hAnsi="Arial" w:eastAsia="Arial"/>
        <w:kern w:val="28"/>
        <w:position w:val="0"/>
        <w:sz w:val="22"/>
        <w:szCs w:val="2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Odd Page Header">
    <w:name w:val="Odd Page Header"/>
    <w:next w:val="Odd Page Header"/>
    <w:pPr>
      <w:keepNext w:val="0"/>
      <w:keepLines w:val="0"/>
      <w:pageBreakBefore w:val="0"/>
      <w:widowControl w:val="1"/>
      <w:shd w:val="clear" w:color="auto" w:fill="auto"/>
      <w:suppressAutoHyphens w:val="0"/>
      <w:bidi w:val="0"/>
      <w:spacing w:before="0" w:after="360" w:line="240" w:lineRule="auto"/>
      <w:ind w:left="0" w:right="0" w:firstLine="0"/>
      <w:jc w:val="right"/>
      <w:outlineLvl w:val="9"/>
    </w:pPr>
    <w:rPr>
      <w:rFonts w:ascii="Arial Narrow Bold" w:cs="Arial Unicode MS" w:hAnsi="Arial Unicode MS" w:eastAsia="Arial Unicode MS"/>
      <w:b w:val="0"/>
      <w:bCs w:val="0"/>
      <w:i w:val="0"/>
      <w:iCs w:val="0"/>
      <w:caps w:val="0"/>
      <w:smallCaps w:val="0"/>
      <w:strike w:val="0"/>
      <w:dstrike w:val="0"/>
      <w:outline w:val="0"/>
      <w:color w:val="516e1c"/>
      <w:spacing w:val="0"/>
      <w:kern w:val="28"/>
      <w:position w:val="0"/>
      <w:sz w:val="28"/>
      <w:szCs w:val="28"/>
      <w:u w:val="none" w:color="516e1c"/>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TOC Section Name">
    <w:name w:val="TOC Section Name"/>
    <w:next w:val="TOC Section Name"/>
    <w:pPr>
      <w:keepNext w:val="0"/>
      <w:keepLines w:val="0"/>
      <w:pageBreakBefore w:val="0"/>
      <w:widowControl w:val="1"/>
      <w:shd w:val="clear" w:color="auto" w:fill="auto"/>
      <w:suppressAutoHyphens w:val="0"/>
      <w:bidi w:val="0"/>
      <w:spacing w:before="360" w:after="240" w:line="240" w:lineRule="auto"/>
      <w:ind w:left="0" w:right="0" w:firstLine="0"/>
      <w:jc w:val="right"/>
      <w:outlineLvl w:val="9"/>
    </w:pPr>
    <w:rPr>
      <w:rFonts w:ascii="Arial Narrow Bold" w:cs="Arial Narrow Bold" w:hAnsi="Arial Narrow Bold" w:eastAsia="Arial Narrow Bold"/>
      <w:b w:val="0"/>
      <w:bCs w:val="0"/>
      <w:i w:val="0"/>
      <w:iCs w:val="0"/>
      <w:caps w:val="0"/>
      <w:smallCaps w:val="0"/>
      <w:strike w:val="0"/>
      <w:dstrike w:val="0"/>
      <w:outline w:val="0"/>
      <w:color w:val="516e1c"/>
      <w:spacing w:val="0"/>
      <w:kern w:val="28"/>
      <w:position w:val="0"/>
      <w:sz w:val="40"/>
      <w:szCs w:val="40"/>
      <w:u w:val="none" w:color="516e1c"/>
      <w:vertAlign w:val="baseline"/>
      <w:lang w:val="en-US"/>
    </w:rPr>
  </w:style>
  <w:style w:type="paragraph" w:styleId="TOC Heading">
    <w:name w:val="TOC 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9"/>
    </w:pPr>
    <w:rPr>
      <w:rFonts w:ascii="Cambria" w:cs="Cambria" w:hAnsi="Cambria" w:eastAsia="Cambria"/>
      <w:b w:val="1"/>
      <w:bCs w:val="1"/>
      <w:i w:val="0"/>
      <w:iCs w:val="0"/>
      <w:caps w:val="0"/>
      <w:smallCaps w:val="0"/>
      <w:strike w:val="0"/>
      <w:dstrike w:val="0"/>
      <w:outline w:val="0"/>
      <w:color w:val="365f91"/>
      <w:spacing w:val="0"/>
      <w:kern w:val="0"/>
      <w:position w:val="0"/>
      <w:sz w:val="28"/>
      <w:szCs w:val="28"/>
      <w:u w:val="none" w:color="365f91"/>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2">
    <w:name w:val="TOC 2"/>
    <w:next w:val="TOC 2"/>
    <w:pPr>
      <w:keepNext w:val="0"/>
      <w:keepLines w:val="0"/>
      <w:pageBreakBefore w:val="0"/>
      <w:widowControl w:val="1"/>
      <w:shd w:val="clear" w:color="auto" w:fill="auto"/>
      <w:tabs>
        <w:tab w:val="right" w:pos="9340" w:leader="dot"/>
      </w:tabs>
      <w:suppressAutoHyphens w:val="0"/>
      <w:bidi w:val="0"/>
      <w:spacing w:before="0" w:after="100" w:line="240" w:lineRule="auto"/>
      <w:ind w:left="24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0"/>
      <w:keepLines w:val="0"/>
      <w:pageBreakBefore w:val="0"/>
      <w:widowControl w:val="1"/>
      <w:shd w:val="clear" w:color="auto" w:fill="auto"/>
      <w:tabs>
        <w:tab w:val="left" w:pos="1080"/>
      </w:tabs>
      <w:suppressAutoHyphens w:val="0"/>
      <w:bidi w:val="0"/>
      <w:spacing w:before="300" w:after="0" w:line="240" w:lineRule="auto"/>
      <w:ind w:left="0" w:right="0" w:firstLine="0"/>
      <w:jc w:val="left"/>
      <w:outlineLvl w:val="1"/>
    </w:pPr>
    <w:rPr>
      <w:rFonts w:ascii="Arial Bold" w:cs="Arial Bold" w:hAnsi="Arial Bold" w:eastAsia="Arial Bold"/>
      <w:b w:val="0"/>
      <w:bCs w:val="0"/>
      <w:i w:val="0"/>
      <w:iCs w:val="0"/>
      <w:caps w:val="0"/>
      <w:smallCaps w:val="0"/>
      <w:strike w:val="0"/>
      <w:dstrike w:val="0"/>
      <w:outline w:val="0"/>
      <w:color w:val="984806"/>
      <w:spacing w:val="0"/>
      <w:kern w:val="28"/>
      <w:position w:val="0"/>
      <w:sz w:val="24"/>
      <w:szCs w:val="24"/>
      <w:u w:val="none" w:color="984806"/>
      <w:vertAlign w:val="baseline"/>
    </w:rPr>
  </w:style>
  <w:style w:type="paragraph" w:styleId="TOC 3">
    <w:name w:val="TOC 3"/>
    <w:next w:val="TOC 3"/>
    <w:pPr>
      <w:keepNext w:val="0"/>
      <w:keepLines w:val="0"/>
      <w:pageBreakBefore w:val="0"/>
      <w:widowControl w:val="1"/>
      <w:shd w:val="clear" w:color="auto" w:fill="auto"/>
      <w:tabs>
        <w:tab w:val="right" w:pos="9340" w:leader="dot"/>
      </w:tabs>
      <w:suppressAutoHyphens w:val="0"/>
      <w:bidi w:val="0"/>
      <w:spacing w:before="0" w:after="100" w:line="240" w:lineRule="auto"/>
      <w:ind w:left="48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w:pPr>
      <w:keepNext w:val="0"/>
      <w:keepLines w:val="0"/>
      <w:pageBreakBefore w:val="0"/>
      <w:widowControl w:val="1"/>
      <w:shd w:val="clear" w:color="auto" w:fill="auto"/>
      <w:suppressAutoHyphens w:val="0"/>
      <w:bidi w:val="0"/>
      <w:spacing w:before="120" w:after="0" w:line="240" w:lineRule="auto"/>
      <w:ind w:left="0" w:right="0" w:firstLine="0"/>
      <w:jc w:val="left"/>
      <w:outlineLvl w:val="2"/>
    </w:pPr>
    <w:rPr>
      <w:rFonts w:ascii="Arial Bold" w:cs="Arial Bold" w:hAnsi="Arial Bold" w:eastAsia="Arial Bold"/>
      <w:b w:val="0"/>
      <w:bCs w:val="0"/>
      <w:i w:val="0"/>
      <w:iCs w:val="0"/>
      <w:caps w:val="0"/>
      <w:smallCaps w:val="0"/>
      <w:strike w:val="0"/>
      <w:dstrike w:val="0"/>
      <w:outline w:val="0"/>
      <w:color w:val="4a442a"/>
      <w:spacing w:val="0"/>
      <w:kern w:val="28"/>
      <w:position w:val="0"/>
      <w:sz w:val="22"/>
      <w:szCs w:val="22"/>
      <w:u w:val="none" w:color="4a442a"/>
      <w:vertAlign w:val="baseline"/>
    </w:rPr>
  </w:style>
  <w:style w:type="paragraph" w:styleId="TOC 4">
    <w:name w:val="TOC 4"/>
    <w:next w:val="TOC 4"/>
    <w:pPr>
      <w:keepNext w:val="0"/>
      <w:keepLines w:val="0"/>
      <w:pageBreakBefore w:val="0"/>
      <w:widowControl w:val="1"/>
      <w:shd w:val="clear" w:color="auto" w:fill="auto"/>
      <w:tabs>
        <w:tab w:val="right" w:pos="9340" w:leader="dot"/>
      </w:tabs>
      <w:suppressAutoHyphens w:val="0"/>
      <w:bidi w:val="0"/>
      <w:spacing w:before="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0"/>
      <w:keepLines w:val="0"/>
      <w:pageBreakBefore w:val="0"/>
      <w:widowControl w:val="1"/>
      <w:shd w:val="clear" w:color="auto" w:fill="auto"/>
      <w:tabs>
        <w:tab w:val="left" w:pos="1080"/>
      </w:tabs>
      <w:suppressAutoHyphens w:val="0"/>
      <w:bidi w:val="0"/>
      <w:spacing w:before="360" w:after="0" w:line="240" w:lineRule="auto"/>
      <w:ind w:left="0" w:right="0" w:firstLine="0"/>
      <w:jc w:val="left"/>
      <w:outlineLvl w:val="3"/>
    </w:pPr>
    <w:rPr>
      <w:rFonts w:ascii="Arial" w:cs="Arial" w:hAnsi="Arial" w:eastAsia="Arial"/>
      <w:b w:val="1"/>
      <w:bCs w:val="1"/>
      <w:i w:val="1"/>
      <w:iCs w:val="1"/>
      <w:caps w:val="0"/>
      <w:smallCaps w:val="0"/>
      <w:strike w:val="0"/>
      <w:dstrike w:val="0"/>
      <w:outline w:val="0"/>
      <w:color w:val="365f91"/>
      <w:spacing w:val="0"/>
      <w:kern w:val="28"/>
      <w:position w:val="0"/>
      <w:sz w:val="28"/>
      <w:szCs w:val="28"/>
      <w:u w:val="none" w:color="365f91"/>
      <w:vertAlign w:val="baseline"/>
    </w:rPr>
  </w:style>
  <w:style w:type="paragraph" w:styleId="toc 1">
    <w:name w:val="toc 1"/>
    <w:next w:val="Body"/>
    <w:pPr>
      <w:keepNext w:val="0"/>
      <w:keepLines w:val="0"/>
      <w:pageBreakBefore w:val="0"/>
      <w:widowControl w:val="1"/>
      <w:shd w:val="clear" w:color="auto" w:fill="auto"/>
      <w:suppressAutoHyphens w:val="0"/>
      <w:bidi w:val="0"/>
      <w:spacing w:before="0" w:after="10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ullet 1">
    <w:name w:val="Bullet 1"/>
    <w:next w:val="Bullet 1"/>
    <w:pPr>
      <w:keepNext w:val="0"/>
      <w:keepLines w:val="0"/>
      <w:pageBreakBefore w:val="0"/>
      <w:widowControl w:val="1"/>
      <w:shd w:val="clear" w:color="auto" w:fill="auto"/>
      <w:tabs>
        <w:tab w:val="left" w:pos="432"/>
      </w:tabs>
      <w:suppressAutoHyphens w:val="0"/>
      <w:bidi w:val="0"/>
      <w:spacing w:before="0" w:after="0" w:line="240" w:lineRule="auto"/>
      <w:ind w:left="432" w:right="0" w:hanging="432"/>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numbering" w:styleId="List 1">
    <w:name w:val="List 1"/>
    <w:basedOn w:val="Imported Style 3"/>
    <w:next w:val="List 1"/>
    <w:pPr>
      <w:numPr>
        <w:numId w:val="7"/>
      </w:numPr>
    </w:pPr>
  </w:style>
  <w:style w:type="numbering" w:styleId="Imported Style 3">
    <w:name w:val="Imported Style 3"/>
    <w:next w:val="Imported Style 3"/>
    <w:pPr>
      <w:numPr>
        <w:numId w:val="8"/>
      </w:numPr>
    </w:pPr>
  </w:style>
  <w:style w:type="numbering" w:styleId="List 2">
    <w:name w:val="List 2"/>
    <w:basedOn w:val="Imported Style 4"/>
    <w:next w:val="List 2"/>
    <w:pPr>
      <w:numPr>
        <w:numId w:val="12"/>
      </w:numPr>
    </w:pPr>
  </w:style>
  <w:style w:type="numbering" w:styleId="Imported Style 4">
    <w:name w:val="Imported Style 4"/>
    <w:next w:val="Imported Style 4"/>
    <w:pPr>
      <w:numPr>
        <w:numId w:val="13"/>
      </w:numPr>
    </w:pPr>
  </w:style>
  <w:style w:type="paragraph" w:styleId="Table Title">
    <w:name w:val="Table Title"/>
    <w:next w:val="Body Text"/>
    <w:pPr>
      <w:keepNext w:val="1"/>
      <w:keepLines w:val="0"/>
      <w:pageBreakBefore w:val="0"/>
      <w:widowControl w:val="1"/>
      <w:shd w:val="clear" w:color="auto" w:fill="auto"/>
      <w:suppressAutoHyphens w:val="0"/>
      <w:bidi w:val="0"/>
      <w:spacing w:before="240" w:after="120" w:line="240" w:lineRule="auto"/>
      <w:ind w:left="0" w:right="0" w:firstLine="0"/>
      <w:jc w:val="center"/>
      <w:outlineLvl w:val="7"/>
    </w:pPr>
    <w:rPr>
      <w:rFonts w:ascii="Arial Narrow Bold" w:cs="Arial Unicode MS" w:hAnsi="Arial Unicode MS" w:eastAsia="Arial Unicode MS"/>
      <w:b w:val="0"/>
      <w:bCs w:val="0"/>
      <w:i w:val="0"/>
      <w:iCs w:val="0"/>
      <w:caps w:val="0"/>
      <w:smallCaps w:val="0"/>
      <w:strike w:val="0"/>
      <w:dstrike w:val="0"/>
      <w:outline w:val="0"/>
      <w:color w:val="000000"/>
      <w:spacing w:val="0"/>
      <w:kern w:val="28"/>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