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4DD3" w14:textId="7777777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Walmart Sales Dashboard - Power BI</w:t>
      </w:r>
    </w:p>
    <w:p w14:paraId="7CF75FCE" w14:textId="7777777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Project Description</w:t>
      </w:r>
    </w:p>
    <w:p w14:paraId="39235EF8" w14:textId="1A3C9AB8" w:rsidR="00B5417A" w:rsidRPr="00B5417A" w:rsidRDefault="00B5417A" w:rsidP="00B5417A">
      <w:pPr>
        <w:jc w:val="both"/>
        <w:rPr>
          <w:rFonts w:ascii="Times New Roman" w:hAnsi="Times New Roman" w:cs="Times New Roman"/>
          <w:lang w:val="en-US"/>
        </w:rPr>
      </w:pPr>
      <w:r w:rsidRPr="00B5417A">
        <w:rPr>
          <w:rFonts w:ascii="Times New Roman" w:hAnsi="Times New Roman" w:cs="Times New Roman"/>
          <w:lang w:val="en-US"/>
        </w:rPr>
        <w:t>Th</w:t>
      </w:r>
      <w:r w:rsidR="00866542">
        <w:rPr>
          <w:rFonts w:ascii="Times New Roman" w:hAnsi="Times New Roman" w:cs="Times New Roman"/>
          <w:lang w:val="en-US"/>
        </w:rPr>
        <w:t>e goal of</w:t>
      </w:r>
      <w:r w:rsidRPr="00B5417A">
        <w:rPr>
          <w:rFonts w:ascii="Times New Roman" w:hAnsi="Times New Roman" w:cs="Times New Roman"/>
          <w:lang w:val="en-US"/>
        </w:rPr>
        <w:t xml:space="preserve"> </w:t>
      </w:r>
      <w:r w:rsidR="00866542">
        <w:rPr>
          <w:rFonts w:ascii="Times New Roman" w:hAnsi="Times New Roman" w:cs="Times New Roman"/>
          <w:lang w:val="en-US"/>
        </w:rPr>
        <w:t>th</w:t>
      </w:r>
      <w:r w:rsidRPr="00B5417A">
        <w:rPr>
          <w:rFonts w:ascii="Times New Roman" w:hAnsi="Times New Roman" w:cs="Times New Roman"/>
          <w:lang w:val="en-US"/>
        </w:rPr>
        <w:t xml:space="preserve">is project is to create an interactive </w:t>
      </w:r>
      <w:r w:rsidRPr="00B5417A">
        <w:rPr>
          <w:rFonts w:ascii="Times New Roman" w:hAnsi="Times New Roman" w:cs="Times New Roman"/>
        </w:rPr>
        <w:t xml:space="preserve">Power BI dashboard </w:t>
      </w:r>
      <w:r w:rsidRPr="00B5417A">
        <w:rPr>
          <w:rFonts w:ascii="Times New Roman" w:hAnsi="Times New Roman" w:cs="Times New Roman"/>
          <w:lang w:val="en-US"/>
        </w:rPr>
        <w:t xml:space="preserve">that </w:t>
      </w:r>
      <w:r w:rsidRPr="00B5417A">
        <w:rPr>
          <w:rFonts w:ascii="Times New Roman" w:hAnsi="Times New Roman" w:cs="Times New Roman"/>
        </w:rPr>
        <w:t>analy</w:t>
      </w:r>
      <w:r w:rsidRPr="00B5417A">
        <w:rPr>
          <w:rFonts w:ascii="Times New Roman" w:hAnsi="Times New Roman" w:cs="Times New Roman"/>
          <w:lang w:val="en-US"/>
        </w:rPr>
        <w:t>sis</w:t>
      </w:r>
      <w:r w:rsidRPr="00B5417A">
        <w:rPr>
          <w:rFonts w:ascii="Times New Roman" w:hAnsi="Times New Roman" w:cs="Times New Roman"/>
        </w:rPr>
        <w:t xml:space="preserve"> </w:t>
      </w:r>
      <w:r w:rsidRPr="00B5417A">
        <w:rPr>
          <w:rFonts w:ascii="Times New Roman" w:hAnsi="Times New Roman" w:cs="Times New Roman"/>
          <w:lang w:val="en-US"/>
        </w:rPr>
        <w:t>the</w:t>
      </w:r>
      <w:r w:rsidRPr="00B5417A">
        <w:rPr>
          <w:rFonts w:ascii="Times New Roman" w:hAnsi="Times New Roman" w:cs="Times New Roman"/>
        </w:rPr>
        <w:t xml:space="preserve"> sales performance across three Walmart branches in France (Paris, Bordeaux, Nantes)</w:t>
      </w:r>
      <w:r w:rsidRPr="00B5417A">
        <w:rPr>
          <w:rFonts w:ascii="Times New Roman" w:hAnsi="Times New Roman" w:cs="Times New Roman"/>
          <w:lang w:val="en-US"/>
        </w:rPr>
        <w:t xml:space="preserve"> between January and mars 2019</w:t>
      </w:r>
      <w:r w:rsidRPr="00B5417A">
        <w:rPr>
          <w:rFonts w:ascii="Times New Roman" w:hAnsi="Times New Roman" w:cs="Times New Roman"/>
        </w:rPr>
        <w:t xml:space="preserve">. </w:t>
      </w:r>
      <w:r w:rsidRPr="00B5417A">
        <w:rPr>
          <w:rFonts w:ascii="Times New Roman" w:hAnsi="Times New Roman" w:cs="Times New Roman"/>
          <w:lang w:val="en-US"/>
        </w:rPr>
        <w:t xml:space="preserve"> </w:t>
      </w:r>
    </w:p>
    <w:p w14:paraId="2EAB48CD" w14:textId="032FE8C9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Data Source &amp; Description</w:t>
      </w:r>
    </w:p>
    <w:p w14:paraId="7C14A15B" w14:textId="21403A3F" w:rsidR="00B5417A" w:rsidRPr="00B5417A" w:rsidRDefault="00B5417A" w:rsidP="00B5417A">
      <w:p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lang w:val="en-US"/>
        </w:rPr>
        <w:t xml:space="preserve">A single csv </w:t>
      </w:r>
      <w:r w:rsidRPr="00B5417A">
        <w:rPr>
          <w:rFonts w:ascii="Times New Roman" w:hAnsi="Times New Roman" w:cs="Times New Roman"/>
        </w:rPr>
        <w:t>dataset containing 13 attributes from all point-of-sale systems. The attributes are:</w:t>
      </w:r>
    </w:p>
    <w:p w14:paraId="3E7F2BCD" w14:textId="42B7ED55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Branch Name</w:t>
      </w:r>
      <w:r w:rsidRPr="00B5417A">
        <w:rPr>
          <w:rFonts w:ascii="Times New Roman" w:hAnsi="Times New Roman" w:cs="Times New Roman"/>
        </w:rPr>
        <w:t xml:space="preserve"> (e.g., </w:t>
      </w:r>
      <w:r w:rsidRPr="00B5417A">
        <w:rPr>
          <w:rFonts w:ascii="Times New Roman" w:hAnsi="Times New Roman" w:cs="Times New Roman"/>
          <w:lang w:val="en-US"/>
        </w:rPr>
        <w:t>A, B and C</w:t>
      </w:r>
      <w:r w:rsidRPr="00B5417A">
        <w:rPr>
          <w:rFonts w:ascii="Times New Roman" w:hAnsi="Times New Roman" w:cs="Times New Roman"/>
        </w:rPr>
        <w:t>)</w:t>
      </w:r>
    </w:p>
    <w:p w14:paraId="2FC0282C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City</w:t>
      </w:r>
      <w:r w:rsidRPr="00B5417A">
        <w:rPr>
          <w:rFonts w:ascii="Times New Roman" w:hAnsi="Times New Roman" w:cs="Times New Roman"/>
        </w:rPr>
        <w:t> (Paris, Bordeaux, Nantes)</w:t>
      </w:r>
    </w:p>
    <w:p w14:paraId="79D1EB82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Customer Type</w:t>
      </w:r>
      <w:r w:rsidRPr="00B5417A">
        <w:rPr>
          <w:rFonts w:ascii="Times New Roman" w:hAnsi="Times New Roman" w:cs="Times New Roman"/>
        </w:rPr>
        <w:t> (Member / Normal)</w:t>
      </w:r>
    </w:p>
    <w:p w14:paraId="0544DE08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Order Date</w:t>
      </w:r>
      <w:r w:rsidRPr="00B5417A">
        <w:rPr>
          <w:rFonts w:ascii="Times New Roman" w:hAnsi="Times New Roman" w:cs="Times New Roman"/>
        </w:rPr>
        <w:t> (Date of transaction)</w:t>
      </w:r>
    </w:p>
    <w:p w14:paraId="3E067980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Sales Amount</w:t>
      </w:r>
      <w:r w:rsidRPr="00B5417A">
        <w:rPr>
          <w:rFonts w:ascii="Times New Roman" w:hAnsi="Times New Roman" w:cs="Times New Roman"/>
        </w:rPr>
        <w:t> (Total revenue per invoice)</w:t>
      </w:r>
    </w:p>
    <w:p w14:paraId="196FFDDE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Gender</w:t>
      </w:r>
      <w:r w:rsidRPr="00B5417A">
        <w:rPr>
          <w:rFonts w:ascii="Times New Roman" w:hAnsi="Times New Roman" w:cs="Times New Roman"/>
        </w:rPr>
        <w:t> (Male / Female)</w:t>
      </w:r>
    </w:p>
    <w:p w14:paraId="786AE35E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Invoice ID</w:t>
      </w:r>
      <w:r w:rsidRPr="00B5417A">
        <w:rPr>
          <w:rFonts w:ascii="Times New Roman" w:hAnsi="Times New Roman" w:cs="Times New Roman"/>
        </w:rPr>
        <w:t> (Unique identifier for each transaction)</w:t>
      </w:r>
    </w:p>
    <w:p w14:paraId="37A1966B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Cost</w:t>
      </w:r>
      <w:r w:rsidRPr="00B5417A">
        <w:rPr>
          <w:rFonts w:ascii="Times New Roman" w:hAnsi="Times New Roman" w:cs="Times New Roman"/>
        </w:rPr>
        <w:t> (Total cost of goods sold per invoice)</w:t>
      </w:r>
    </w:p>
    <w:p w14:paraId="4D1457B8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Payment Method</w:t>
      </w:r>
      <w:r w:rsidRPr="00B5417A">
        <w:rPr>
          <w:rFonts w:ascii="Times New Roman" w:hAnsi="Times New Roman" w:cs="Times New Roman"/>
        </w:rPr>
        <w:t> (Cash, Credit Card, E-wallet)</w:t>
      </w:r>
    </w:p>
    <w:p w14:paraId="2076074F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Period of Day</w:t>
      </w:r>
      <w:r w:rsidRPr="00B5417A">
        <w:rPr>
          <w:rFonts w:ascii="Times New Roman" w:hAnsi="Times New Roman" w:cs="Times New Roman"/>
        </w:rPr>
        <w:t> (Morning, Afternoon, Evening)</w:t>
      </w:r>
    </w:p>
    <w:p w14:paraId="6B0336E4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Product Line</w:t>
      </w:r>
      <w:r w:rsidRPr="00B5417A">
        <w:rPr>
          <w:rFonts w:ascii="Times New Roman" w:hAnsi="Times New Roman" w:cs="Times New Roman"/>
        </w:rPr>
        <w:t> (e.g., Electronics, Food &amp; Beverages, Health &amp; Beauty, etc.)</w:t>
      </w:r>
    </w:p>
    <w:p w14:paraId="755DB6D2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Quantity</w:t>
      </w:r>
      <w:r w:rsidRPr="00B5417A">
        <w:rPr>
          <w:rFonts w:ascii="Times New Roman" w:hAnsi="Times New Roman" w:cs="Times New Roman"/>
        </w:rPr>
        <w:t> (Number of units sold per line item)</w:t>
      </w:r>
    </w:p>
    <w:p w14:paraId="273B8902" w14:textId="77777777" w:rsidR="00B5417A" w:rsidRPr="00B5417A" w:rsidRDefault="00B5417A" w:rsidP="00B5417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Unit Price</w:t>
      </w:r>
      <w:r w:rsidRPr="00B5417A">
        <w:rPr>
          <w:rFonts w:ascii="Times New Roman" w:hAnsi="Times New Roman" w:cs="Times New Roman"/>
        </w:rPr>
        <w:t> (Price per unit of product)</w:t>
      </w:r>
    </w:p>
    <w:p w14:paraId="3203C8CD" w14:textId="77777777" w:rsidR="00B5417A" w:rsidRPr="00B5417A" w:rsidRDefault="00B5417A" w:rsidP="00B5417A">
      <w:p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Note:</w:t>
      </w:r>
      <w:r w:rsidRPr="00B5417A">
        <w:rPr>
          <w:rFonts w:ascii="Times New Roman" w:hAnsi="Times New Roman" w:cs="Times New Roman"/>
        </w:rPr>
        <w:t> A calculated field for </w:t>
      </w:r>
      <w:r w:rsidRPr="00B5417A">
        <w:rPr>
          <w:rFonts w:ascii="Times New Roman" w:hAnsi="Times New Roman" w:cs="Times New Roman"/>
          <w:b/>
          <w:bCs/>
        </w:rPr>
        <w:t>Profit</w:t>
      </w:r>
      <w:r w:rsidRPr="00B5417A">
        <w:rPr>
          <w:rFonts w:ascii="Times New Roman" w:hAnsi="Times New Roman" w:cs="Times New Roman"/>
        </w:rPr>
        <w:t> (Sales Amount - Cost) must be created within the data model.</w:t>
      </w:r>
    </w:p>
    <w:p w14:paraId="38073B02" w14:textId="77777777" w:rsidR="00B5417A" w:rsidRPr="00B5417A" w:rsidRDefault="00B5417A" w:rsidP="00B5417A">
      <w:p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Key Features:</w:t>
      </w:r>
    </w:p>
    <w:p w14:paraId="086F9771" w14:textId="77777777" w:rsidR="00B5417A" w:rsidRPr="00B5417A" w:rsidRDefault="00B5417A" w:rsidP="00B541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3-page interactive report (Executive Overview, Performance Drill-down, Detail View)</w:t>
      </w:r>
    </w:p>
    <w:p w14:paraId="3C118A1D" w14:textId="77777777" w:rsidR="00B5417A" w:rsidRPr="00B5417A" w:rsidRDefault="00B5417A" w:rsidP="00B541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Sales and profit analysis by city, product line, customer demographics</w:t>
      </w:r>
    </w:p>
    <w:p w14:paraId="07EC5FFE" w14:textId="77777777" w:rsidR="00B5417A" w:rsidRPr="00B5417A" w:rsidRDefault="00B5417A" w:rsidP="00B541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Real-time</w:t>
      </w:r>
      <w:r w:rsidRPr="00B5417A">
        <w:rPr>
          <w:rFonts w:ascii="Times New Roman" w:hAnsi="Times New Roman" w:cs="Times New Roman"/>
          <w:lang w:val="en-US"/>
        </w:rPr>
        <w:t xml:space="preserve"> pop up</w:t>
      </w:r>
      <w:r w:rsidRPr="00B5417A">
        <w:rPr>
          <w:rFonts w:ascii="Times New Roman" w:hAnsi="Times New Roman" w:cs="Times New Roman"/>
        </w:rPr>
        <w:t xml:space="preserve"> filtering and data exploration capabilities</w:t>
      </w:r>
    </w:p>
    <w:p w14:paraId="122B4481" w14:textId="77777777" w:rsidR="00B5417A" w:rsidRPr="00B5417A" w:rsidRDefault="00B5417A" w:rsidP="00B5417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lang w:val="en-US"/>
        </w:rPr>
        <w:t>D</w:t>
      </w:r>
      <w:r w:rsidRPr="00B5417A">
        <w:rPr>
          <w:rFonts w:ascii="Times New Roman" w:hAnsi="Times New Roman" w:cs="Times New Roman"/>
        </w:rPr>
        <w:t>esign using blue</w:t>
      </w:r>
      <w:r w:rsidRPr="00B5417A">
        <w:rPr>
          <w:rFonts w:ascii="Times New Roman" w:hAnsi="Times New Roman" w:cs="Times New Roman"/>
          <w:lang w:val="en-US"/>
        </w:rPr>
        <w:t>, light</w:t>
      </w:r>
      <w:r w:rsidRPr="00B5417A">
        <w:rPr>
          <w:rFonts w:ascii="Times New Roman" w:hAnsi="Times New Roman" w:cs="Times New Roman"/>
        </w:rPr>
        <w:t xml:space="preserve"> white </w:t>
      </w:r>
      <w:r w:rsidRPr="00B5417A">
        <w:rPr>
          <w:rFonts w:ascii="Times New Roman" w:hAnsi="Times New Roman" w:cs="Times New Roman"/>
          <w:lang w:val="en-US"/>
        </w:rPr>
        <w:t xml:space="preserve">and yellow </w:t>
      </w:r>
      <w:r w:rsidRPr="00B5417A">
        <w:rPr>
          <w:rFonts w:ascii="Times New Roman" w:hAnsi="Times New Roman" w:cs="Times New Roman"/>
        </w:rPr>
        <w:t>color scheme</w:t>
      </w:r>
    </w:p>
    <w:p w14:paraId="3CAAD9EA" w14:textId="7777777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Findings Summary</w:t>
      </w:r>
    </w:p>
    <w:p w14:paraId="0176C58C" w14:textId="3FB957BC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Key Performance Indicators</w:t>
      </w:r>
    </w:p>
    <w:p w14:paraId="44852FAD" w14:textId="77777777" w:rsidR="00B5417A" w:rsidRPr="00B5417A" w:rsidRDefault="00B5417A" w:rsidP="00B5417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Total Revenue:</w:t>
      </w:r>
      <w:r w:rsidRPr="00B5417A">
        <w:rPr>
          <w:rFonts w:ascii="Times New Roman" w:hAnsi="Times New Roman" w:cs="Times New Roman"/>
        </w:rPr>
        <w:t> $307,587</w:t>
      </w:r>
    </w:p>
    <w:p w14:paraId="4482D2F2" w14:textId="77777777" w:rsidR="00B5417A" w:rsidRPr="00B5417A" w:rsidRDefault="00B5417A" w:rsidP="00B5417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lastRenderedPageBreak/>
        <w:t>Total Profit:</w:t>
      </w:r>
      <w:r w:rsidRPr="00B5417A">
        <w:rPr>
          <w:rFonts w:ascii="Times New Roman" w:hAnsi="Times New Roman" w:cs="Times New Roman"/>
        </w:rPr>
        <w:t> $55,672</w:t>
      </w:r>
    </w:p>
    <w:p w14:paraId="69E35DB6" w14:textId="77777777" w:rsidR="00B5417A" w:rsidRPr="00B5417A" w:rsidRDefault="00B5417A" w:rsidP="00B5417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Transaction Count:</w:t>
      </w:r>
      <w:r w:rsidRPr="00B5417A">
        <w:rPr>
          <w:rFonts w:ascii="Times New Roman" w:hAnsi="Times New Roman" w:cs="Times New Roman"/>
        </w:rPr>
        <w:t> 1,000</w:t>
      </w:r>
    </w:p>
    <w:p w14:paraId="528EFA1D" w14:textId="77777777" w:rsidR="00B5417A" w:rsidRPr="00B5417A" w:rsidRDefault="00B5417A" w:rsidP="00B5417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Customer Split:</w:t>
      </w:r>
      <w:r w:rsidRPr="00B5417A">
        <w:rPr>
          <w:rFonts w:ascii="Times New Roman" w:hAnsi="Times New Roman" w:cs="Times New Roman"/>
        </w:rPr>
        <w:t> 501 Members vs 499 Normal customers</w:t>
      </w:r>
    </w:p>
    <w:p w14:paraId="521E130F" w14:textId="05C3B311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City Performance</w:t>
      </w:r>
    </w:p>
    <w:p w14:paraId="66CE0F32" w14:textId="77777777" w:rsidR="00B5417A" w:rsidRPr="00B5417A" w:rsidRDefault="00B5417A" w:rsidP="00B5417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Branch C</w:t>
      </w:r>
      <w:r w:rsidRPr="00B5417A">
        <w:rPr>
          <w:rFonts w:ascii="Times New Roman" w:hAnsi="Times New Roman" w:cs="Times New Roman"/>
        </w:rPr>
        <w:t> led with $105,303 revenue</w:t>
      </w:r>
    </w:p>
    <w:p w14:paraId="0A29EED3" w14:textId="77777777" w:rsidR="00B5417A" w:rsidRPr="00B5417A" w:rsidRDefault="00B5417A" w:rsidP="00B5417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All three branches showed consistent profit margins (~15.6%)</w:t>
      </w:r>
    </w:p>
    <w:p w14:paraId="05BBB939" w14:textId="77777777" w:rsidR="00B5417A" w:rsidRPr="00B5417A" w:rsidRDefault="00B5417A" w:rsidP="00B5417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Bordeaux and other cities demonstrated balanced performance</w:t>
      </w:r>
    </w:p>
    <w:p w14:paraId="172AB69B" w14:textId="7777777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Product Line Analysis</w:t>
      </w:r>
    </w:p>
    <w:p w14:paraId="5CAC19F2" w14:textId="77777777" w:rsidR="00B5417A" w:rsidRPr="00B5417A" w:rsidRDefault="00B5417A" w:rsidP="00B541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Food &amp; Beverages</w:t>
      </w:r>
      <w:r w:rsidRPr="00B5417A">
        <w:rPr>
          <w:rFonts w:ascii="Times New Roman" w:hAnsi="Times New Roman" w:cs="Times New Roman"/>
        </w:rPr>
        <w:t> generated highest revenue ($53K)</w:t>
      </w:r>
    </w:p>
    <w:p w14:paraId="516C373F" w14:textId="77777777" w:rsidR="00B5417A" w:rsidRPr="00B5417A" w:rsidRDefault="00B5417A" w:rsidP="00B541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Health &amp; Beauty</w:t>
      </w:r>
      <w:r w:rsidRPr="00B5417A">
        <w:rPr>
          <w:rFonts w:ascii="Times New Roman" w:hAnsi="Times New Roman" w:cs="Times New Roman"/>
        </w:rPr>
        <w:t> showed lowest sales ($47K)</w:t>
      </w:r>
    </w:p>
    <w:p w14:paraId="3F906007" w14:textId="77777777" w:rsidR="00B5417A" w:rsidRPr="00B5417A" w:rsidRDefault="00B5417A" w:rsidP="00B5417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All product lines maintained healthy profit margins</w:t>
      </w:r>
    </w:p>
    <w:p w14:paraId="20C0B4DA" w14:textId="360037B3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Customer Insights</w:t>
      </w:r>
    </w:p>
    <w:p w14:paraId="1BE6CD8A" w14:textId="77777777" w:rsidR="00B5417A" w:rsidRPr="00B5417A" w:rsidRDefault="00B5417A" w:rsidP="00B5417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Female customers</w:t>
      </w:r>
      <w:r w:rsidRPr="00B5417A">
        <w:rPr>
          <w:rFonts w:ascii="Times New Roman" w:hAnsi="Times New Roman" w:cs="Times New Roman"/>
        </w:rPr>
        <w:t> contributed slightly higher sales ($84K vs $76K male)</w:t>
      </w:r>
    </w:p>
    <w:p w14:paraId="0067DF68" w14:textId="77777777" w:rsidR="00B5417A" w:rsidRPr="00B5417A" w:rsidRDefault="00B5417A" w:rsidP="00B5417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Member customers</w:t>
      </w:r>
      <w:r w:rsidRPr="00B5417A">
        <w:rPr>
          <w:rFonts w:ascii="Times New Roman" w:hAnsi="Times New Roman" w:cs="Times New Roman"/>
        </w:rPr>
        <w:t> showed stronger purchasing behavior</w:t>
      </w:r>
    </w:p>
    <w:p w14:paraId="2BF25C12" w14:textId="77777777" w:rsidR="00B5417A" w:rsidRPr="00B5417A" w:rsidRDefault="00B5417A" w:rsidP="00B5417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Evening hours</w:t>
      </w:r>
      <w:r w:rsidRPr="00B5417A">
        <w:rPr>
          <w:rFonts w:ascii="Times New Roman" w:hAnsi="Times New Roman" w:cs="Times New Roman"/>
        </w:rPr>
        <w:t> generated highest sales ($8K)</w:t>
      </w:r>
    </w:p>
    <w:p w14:paraId="0BC2D65E" w14:textId="41659B4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Payment Methods</w:t>
      </w:r>
    </w:p>
    <w:p w14:paraId="4CA67C03" w14:textId="77777777" w:rsidR="00B5417A" w:rsidRPr="00B5417A" w:rsidRDefault="00B5417A" w:rsidP="00B5417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Balanced distribution across payment types:</w:t>
      </w:r>
    </w:p>
    <w:p w14:paraId="29F04AD8" w14:textId="77777777" w:rsidR="00B5417A" w:rsidRPr="00B5417A" w:rsidRDefault="00B5417A" w:rsidP="00B5417A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Credit Card: 34%</w:t>
      </w:r>
    </w:p>
    <w:p w14:paraId="02740C73" w14:textId="77777777" w:rsidR="00B5417A" w:rsidRPr="00B5417A" w:rsidRDefault="00B5417A" w:rsidP="00B5417A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E-wallet: 33.2%</w:t>
      </w:r>
    </w:p>
    <w:p w14:paraId="390E524C" w14:textId="77777777" w:rsidR="00B5417A" w:rsidRPr="00B5417A" w:rsidRDefault="00B5417A" w:rsidP="00B5417A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Cash: 32.8%</w:t>
      </w:r>
    </w:p>
    <w:p w14:paraId="75780221" w14:textId="7202D70B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Operational Patterns</w:t>
      </w:r>
    </w:p>
    <w:p w14:paraId="17F698A3" w14:textId="77777777" w:rsidR="00B5417A" w:rsidRPr="00B5417A" w:rsidRDefault="00B5417A" w:rsidP="00B5417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Afternoon/Evening</w:t>
      </w:r>
      <w:r w:rsidRPr="00B5417A">
        <w:rPr>
          <w:rFonts w:ascii="Times New Roman" w:hAnsi="Times New Roman" w:cs="Times New Roman"/>
        </w:rPr>
        <w:t> periods showed highest transaction volume</w:t>
      </w:r>
    </w:p>
    <w:p w14:paraId="6A4A6760" w14:textId="77777777" w:rsidR="00B5417A" w:rsidRPr="00B5417A" w:rsidRDefault="00B5417A" w:rsidP="00B5417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Consistent performance across all three branches</w:t>
      </w:r>
    </w:p>
    <w:p w14:paraId="436CB6A0" w14:textId="77777777" w:rsidR="00B5417A" w:rsidRPr="00B5417A" w:rsidRDefault="00B5417A" w:rsidP="00B5417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Stable profit margins across different product categories</w:t>
      </w:r>
    </w:p>
    <w:p w14:paraId="3CA6EF6B" w14:textId="7777777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t>Business Implications</w:t>
      </w:r>
    </w:p>
    <w:p w14:paraId="6B3BA6CC" w14:textId="77777777" w:rsidR="00B5417A" w:rsidRPr="00B5417A" w:rsidRDefault="00B5417A" w:rsidP="00B5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Member programs are effective and should be expanded</w:t>
      </w:r>
    </w:p>
    <w:p w14:paraId="6A7AD286" w14:textId="77777777" w:rsidR="00B5417A" w:rsidRPr="00B5417A" w:rsidRDefault="00B5417A" w:rsidP="00B5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Evening operations are crucial for revenue generation</w:t>
      </w:r>
    </w:p>
    <w:p w14:paraId="04EB469C" w14:textId="77777777" w:rsidR="00B5417A" w:rsidRPr="00B5417A" w:rsidRDefault="00B5417A" w:rsidP="00B5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All branches maintain consistent performance standards</w:t>
      </w:r>
    </w:p>
    <w:p w14:paraId="51007FAD" w14:textId="77777777" w:rsidR="00B5417A" w:rsidRPr="00B5417A" w:rsidRDefault="00B5417A" w:rsidP="00B5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Opportunity to boost Health &amp; Beauty category sales</w:t>
      </w:r>
    </w:p>
    <w:p w14:paraId="1B2EE1BF" w14:textId="77777777" w:rsidR="00B5417A" w:rsidRPr="00B5417A" w:rsidRDefault="00B5417A" w:rsidP="00B5417A">
      <w:pPr>
        <w:jc w:val="both"/>
        <w:rPr>
          <w:rFonts w:ascii="Times New Roman" w:hAnsi="Times New Roman" w:cs="Times New Roman"/>
          <w:b/>
          <w:bCs/>
        </w:rPr>
      </w:pPr>
      <w:r w:rsidRPr="00B5417A">
        <w:rPr>
          <w:rFonts w:ascii="Times New Roman" w:hAnsi="Times New Roman" w:cs="Times New Roman"/>
          <w:b/>
          <w:bCs/>
        </w:rPr>
        <w:lastRenderedPageBreak/>
        <w:t>Technical Implementation</w:t>
      </w:r>
    </w:p>
    <w:p w14:paraId="70972451" w14:textId="77777777" w:rsidR="00B5417A" w:rsidRPr="00B5417A" w:rsidRDefault="00B5417A" w:rsidP="00B5417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Power BI Desktop with DAX calculations</w:t>
      </w:r>
    </w:p>
    <w:p w14:paraId="71591FA6" w14:textId="77777777" w:rsidR="00B5417A" w:rsidRPr="00B5417A" w:rsidRDefault="00B5417A" w:rsidP="00B5417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Cross-filtering interactive visuals</w:t>
      </w:r>
    </w:p>
    <w:p w14:paraId="032016A0" w14:textId="77777777" w:rsidR="00B5417A" w:rsidRPr="00B5417A" w:rsidRDefault="00B5417A" w:rsidP="00B5417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Mobile-responsive design</w:t>
      </w:r>
    </w:p>
    <w:p w14:paraId="01109A39" w14:textId="77777777" w:rsidR="00B5417A" w:rsidRPr="00B5417A" w:rsidRDefault="00B5417A" w:rsidP="00B5417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</w:rPr>
        <w:t>CSV data integration with 13 attributes</w:t>
      </w:r>
    </w:p>
    <w:p w14:paraId="24BD0200" w14:textId="77777777" w:rsidR="00B5417A" w:rsidRPr="00B5417A" w:rsidRDefault="00B5417A" w:rsidP="00B5417A">
      <w:p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Business Recommendations:</w:t>
      </w:r>
    </w:p>
    <w:p w14:paraId="020289E1" w14:textId="77777777" w:rsidR="00B5417A" w:rsidRPr="00B5417A" w:rsidRDefault="00B5417A" w:rsidP="00B5417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Expand Member Loyalty Programs:</w:t>
      </w:r>
      <w:r w:rsidRPr="00B5417A">
        <w:rPr>
          <w:rFonts w:ascii="Times New Roman" w:hAnsi="Times New Roman" w:cs="Times New Roman"/>
        </w:rPr>
        <w:t> Leverage the stronger purchasing behavior of members to increase customer lifetime value and foster loyalty.</w:t>
      </w:r>
    </w:p>
    <w:p w14:paraId="367021FB" w14:textId="77777777" w:rsidR="00B5417A" w:rsidRPr="00B5417A" w:rsidRDefault="00B5417A" w:rsidP="00B5417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Optimize Evening Operations:</w:t>
      </w:r>
      <w:r w:rsidRPr="00B5417A">
        <w:rPr>
          <w:rFonts w:ascii="Times New Roman" w:hAnsi="Times New Roman" w:cs="Times New Roman"/>
        </w:rPr>
        <w:t> Align staff scheduling and inventory management with evening peak sales hours to maximize revenue capture.</w:t>
      </w:r>
    </w:p>
    <w:p w14:paraId="06D4583B" w14:textId="77777777" w:rsidR="00B5417A" w:rsidRPr="00B5417A" w:rsidRDefault="00B5417A" w:rsidP="00B5417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5417A">
        <w:rPr>
          <w:rFonts w:ascii="Times New Roman" w:hAnsi="Times New Roman" w:cs="Times New Roman"/>
          <w:b/>
          <w:bCs/>
        </w:rPr>
        <w:t>Boost Health &amp; Beauty Sales:</w:t>
      </w:r>
      <w:r w:rsidRPr="00B5417A">
        <w:rPr>
          <w:rFonts w:ascii="Times New Roman" w:hAnsi="Times New Roman" w:cs="Times New Roman"/>
        </w:rPr>
        <w:t> Implement targeted marketing and promotions for the underperforming Health &amp; Beauty category to drive growth and balance product line performance.</w:t>
      </w:r>
    </w:p>
    <w:p w14:paraId="55EE5459" w14:textId="77777777" w:rsidR="00B5417A" w:rsidRPr="00B5417A" w:rsidRDefault="00B5417A" w:rsidP="00B5417A">
      <w:pPr>
        <w:jc w:val="both"/>
        <w:rPr>
          <w:rFonts w:ascii="Times New Roman" w:hAnsi="Times New Roman" w:cs="Times New Roman"/>
        </w:rPr>
      </w:pPr>
    </w:p>
    <w:sectPr w:rsidR="00B5417A" w:rsidRPr="00B541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E83"/>
    <w:multiLevelType w:val="multilevel"/>
    <w:tmpl w:val="47D0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F1A99"/>
    <w:multiLevelType w:val="multilevel"/>
    <w:tmpl w:val="36A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0387D"/>
    <w:multiLevelType w:val="multilevel"/>
    <w:tmpl w:val="8F38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F67C4"/>
    <w:multiLevelType w:val="multilevel"/>
    <w:tmpl w:val="0A96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33AFA"/>
    <w:multiLevelType w:val="multilevel"/>
    <w:tmpl w:val="9FE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13762"/>
    <w:multiLevelType w:val="multilevel"/>
    <w:tmpl w:val="F88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B67A6"/>
    <w:multiLevelType w:val="multilevel"/>
    <w:tmpl w:val="25E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F211F"/>
    <w:multiLevelType w:val="multilevel"/>
    <w:tmpl w:val="A8A8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5032C"/>
    <w:multiLevelType w:val="multilevel"/>
    <w:tmpl w:val="CF70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C76C9"/>
    <w:multiLevelType w:val="multilevel"/>
    <w:tmpl w:val="7F6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003FF"/>
    <w:multiLevelType w:val="multilevel"/>
    <w:tmpl w:val="1BE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79366">
    <w:abstractNumId w:val="2"/>
  </w:num>
  <w:num w:numId="2" w16cid:durableId="1099259128">
    <w:abstractNumId w:val="8"/>
  </w:num>
  <w:num w:numId="3" w16cid:durableId="330572878">
    <w:abstractNumId w:val="10"/>
  </w:num>
  <w:num w:numId="4" w16cid:durableId="40903391">
    <w:abstractNumId w:val="0"/>
  </w:num>
  <w:num w:numId="5" w16cid:durableId="508325516">
    <w:abstractNumId w:val="9"/>
  </w:num>
  <w:num w:numId="6" w16cid:durableId="2033533955">
    <w:abstractNumId w:val="5"/>
  </w:num>
  <w:num w:numId="7" w16cid:durableId="62221503">
    <w:abstractNumId w:val="7"/>
  </w:num>
  <w:num w:numId="8" w16cid:durableId="1031995763">
    <w:abstractNumId w:val="1"/>
  </w:num>
  <w:num w:numId="9" w16cid:durableId="1012222349">
    <w:abstractNumId w:val="4"/>
  </w:num>
  <w:num w:numId="10" w16cid:durableId="1362971461">
    <w:abstractNumId w:val="6"/>
  </w:num>
  <w:num w:numId="11" w16cid:durableId="43968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7A"/>
    <w:rsid w:val="00095737"/>
    <w:rsid w:val="00866542"/>
    <w:rsid w:val="009E68B0"/>
    <w:rsid w:val="00B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9941"/>
  <w15:chartTrackingRefBased/>
  <w15:docId w15:val="{D6A329F3-134C-4BA8-9D2C-75D1401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41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41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41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41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41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41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41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41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41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41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GHABAKO</dc:creator>
  <cp:keywords/>
  <dc:description/>
  <cp:lastModifiedBy>christ GHABAKO</cp:lastModifiedBy>
  <cp:revision>2</cp:revision>
  <dcterms:created xsi:type="dcterms:W3CDTF">2025-09-27T13:32:00Z</dcterms:created>
  <dcterms:modified xsi:type="dcterms:W3CDTF">2025-09-28T06:32:00Z</dcterms:modified>
</cp:coreProperties>
</file>