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3ADEC" w14:textId="254519F7" w:rsidR="003B433B" w:rsidRPr="00BD7278" w:rsidRDefault="00BF41AE" w:rsidP="00B17AA6">
      <w:pPr>
        <w:rPr>
          <w:b/>
          <w:bCs/>
        </w:rPr>
      </w:pPr>
      <w:r w:rsidRPr="00BD7278">
        <w:rPr>
          <w:b/>
          <w:bCs/>
        </w:rPr>
        <w:t xml:space="preserve">How to </w:t>
      </w:r>
      <w:r w:rsidR="00D244C5">
        <w:rPr>
          <w:b/>
          <w:bCs/>
        </w:rPr>
        <w:t>Persist Data in</w:t>
      </w:r>
      <w:r w:rsidRPr="00BD7278">
        <w:rPr>
          <w:b/>
          <w:bCs/>
        </w:rPr>
        <w:t xml:space="preserve"> Local </w:t>
      </w:r>
      <w:r w:rsidR="008F520D" w:rsidRPr="00BD7278">
        <w:rPr>
          <w:b/>
          <w:bCs/>
        </w:rPr>
        <w:t>DynamoDB</w:t>
      </w:r>
      <w:r w:rsidRPr="00BD7278">
        <w:rPr>
          <w:b/>
          <w:bCs/>
        </w:rPr>
        <w:t xml:space="preserve"> Docker Container</w:t>
      </w:r>
    </w:p>
    <w:p w14:paraId="0545E936" w14:textId="74E815AB" w:rsidR="00BF41AE" w:rsidRDefault="008F520D" w:rsidP="00B17AA6">
      <w:r>
        <w:t>Having DynamoDB running locally is handy for local development. There are two ways to run DynamoDB locally, (1) using a jar file or (2) using a docker image. Generally speaking, running container is better than running a jar file in your local computer because it gives you more flexibility and consistency. AWS offers a DynamoDB local Docker image.  We can pull the image and run it in your local machine easily.</w:t>
      </w:r>
    </w:p>
    <w:p w14:paraId="0694356A" w14:textId="6E3AE0F0" w:rsidR="008F520D" w:rsidRDefault="008F520D" w:rsidP="00B17AA6">
      <w:r>
        <w:t>&lt;pre&gt;</w:t>
      </w:r>
    </w:p>
    <w:p w14:paraId="55DBB40C" w14:textId="77777777" w:rsidR="00DA4591" w:rsidRPr="00DA4591" w:rsidRDefault="00DA4591" w:rsidP="00DA45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A459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 install</w:t>
      </w:r>
    </w:p>
    <w:p w14:paraId="6897271E" w14:textId="77777777" w:rsidR="00DA4591" w:rsidRPr="00DA4591" w:rsidRDefault="00DA4591" w:rsidP="00DA45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A459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docker pull amazon/dynamodb-local</w:t>
      </w:r>
    </w:p>
    <w:p w14:paraId="09C4A648" w14:textId="77777777" w:rsidR="00DA4591" w:rsidRPr="00DA4591" w:rsidRDefault="00DA4591" w:rsidP="00DA45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82BDFB6" w14:textId="77777777" w:rsidR="00DA4591" w:rsidRPr="00DA4591" w:rsidRDefault="00DA4591" w:rsidP="00DA45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A459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 start</w:t>
      </w:r>
    </w:p>
    <w:p w14:paraId="63D441F5" w14:textId="5EED20E9" w:rsidR="008F520D" w:rsidRPr="00DA4591" w:rsidRDefault="00DA4591" w:rsidP="00DA45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A459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docker run </w:t>
      </w:r>
      <w:r w:rsidR="0030328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="004B0C6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</w:t>
      </w:r>
      <w:r w:rsidRPr="00DA459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 8000:8000 </w:t>
      </w:r>
      <w:r w:rsidR="004B0C6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--name localDynamoNoMount</w:t>
      </w:r>
      <w:r w:rsidR="004B0C60" w:rsidRPr="00DA459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DA459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amazon/dynamodb-local</w:t>
      </w:r>
    </w:p>
    <w:p w14:paraId="4ACCF1B8" w14:textId="77777777" w:rsidR="00303283" w:rsidRDefault="008F520D" w:rsidP="00B17AA6">
      <w:r>
        <w:t>&lt;/pre&gt;</w:t>
      </w:r>
    </w:p>
    <w:p w14:paraId="60DE31ED" w14:textId="6BC0765B" w:rsidR="00553E9D" w:rsidRDefault="00303283" w:rsidP="00B17AA6">
      <w:r>
        <w:t xml:space="preserve">Now we can start creating tables and inserting data into this. </w:t>
      </w:r>
      <w:r w:rsidR="00553E9D">
        <w:t xml:space="preserve"> However, once you stop the container, all the data will be lost because everything is stored in memory.</w:t>
      </w:r>
    </w:p>
    <w:p w14:paraId="518965C3" w14:textId="3449A2D3" w:rsidR="00553E9D" w:rsidRDefault="00553E9D" w:rsidP="00B17AA6">
      <w:r>
        <w:t xml:space="preserve">To persist data, the best option is to mount a volume to this. We can do </w:t>
      </w:r>
      <w:r w:rsidR="004B63DC">
        <w:t>this by</w:t>
      </w:r>
      <w:r>
        <w:t xml:space="preserve"> using Dockerfile to create a local data folder in the container and map it to the volume on the local machine.</w:t>
      </w:r>
    </w:p>
    <w:p w14:paraId="24B5DD46" w14:textId="4C4AE2DB" w:rsidR="00553E9D" w:rsidRDefault="00553E9D" w:rsidP="00B17AA6">
      <w:r>
        <w:t xml:space="preserve">There is already an example available for both Dockerfile. See </w:t>
      </w:r>
      <w:hyperlink r:id="rId5" w:history="1">
        <w:r w:rsidRPr="00553E9D">
          <w:rPr>
            <w:rStyle w:val="Hyperlink"/>
          </w:rPr>
          <w:t>dynamodb-local-persist</w:t>
        </w:r>
      </w:hyperlink>
      <w:r>
        <w:t xml:space="preserve">. </w:t>
      </w:r>
    </w:p>
    <w:p w14:paraId="63B31027" w14:textId="3077F38D" w:rsidR="004B63DC" w:rsidRPr="004B63DC" w:rsidRDefault="004B63DC" w:rsidP="00B17AA6">
      <w:pPr>
        <w:rPr>
          <w:b/>
          <w:bCs/>
          <w:u w:val="single"/>
        </w:rPr>
      </w:pPr>
      <w:r w:rsidRPr="004B63DC">
        <w:rPr>
          <w:b/>
          <w:bCs/>
          <w:u w:val="single"/>
        </w:rPr>
        <w:t>Steps</w:t>
      </w:r>
    </w:p>
    <w:p w14:paraId="342ACF57" w14:textId="21FC3612" w:rsidR="00553E9D" w:rsidRDefault="00553E9D" w:rsidP="00B17AA6">
      <w:r>
        <w:t>Create a Dockerfile as below</w:t>
      </w:r>
    </w:p>
    <w:p w14:paraId="37B77891" w14:textId="43A0B2B7" w:rsidR="00553E9D" w:rsidRDefault="00553E9D" w:rsidP="00B17AA6">
      <w:r>
        <w:t>&lt;pre&gt;</w:t>
      </w:r>
    </w:p>
    <w:p w14:paraId="3111E13B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amazon/dynamodb-local</w:t>
      </w:r>
    </w:p>
    <w:p w14:paraId="15FA5ADE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WORKDIR</w:t>
      </w: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/home/dynamodblocal</w:t>
      </w:r>
    </w:p>
    <w:p w14:paraId="407CC699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RUN</w:t>
      </w: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mkdir ./db &amp;&amp; chown -R 1000 ./db</w:t>
      </w:r>
    </w:p>
    <w:p w14:paraId="0DDBAE28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CMD</w:t>
      </w: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553E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"-jar"</w:t>
      </w: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553E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"DynamoDBLocal.jar"</w:t>
      </w: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553E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"-dbPath"</w:t>
      </w: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553E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"./db"</w:t>
      </w: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553E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"-sharedDb"</w:t>
      </w: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06F4FD5C" w14:textId="1083200F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VOLUME</w:t>
      </w: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553E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"./db"</w:t>
      </w: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63B8792E" w14:textId="1E5956F0" w:rsidR="00553E9D" w:rsidRDefault="00553E9D" w:rsidP="00B17AA6">
      <w:r>
        <w:t>&lt;/pre&gt;</w:t>
      </w:r>
    </w:p>
    <w:p w14:paraId="6469061C" w14:textId="0392DA27" w:rsidR="00553E9D" w:rsidRDefault="00553E9D" w:rsidP="00B17AA6">
      <w:r>
        <w:t>Then build and run with the command below.</w:t>
      </w:r>
    </w:p>
    <w:p w14:paraId="33C7CAFB" w14:textId="11719CD2" w:rsidR="00553E9D" w:rsidRDefault="00553E9D" w:rsidP="00B17AA6">
      <w:r>
        <w:t>&lt;pre&gt;</w:t>
      </w:r>
    </w:p>
    <w:p w14:paraId="5238467A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docker build -t local-dynamodb-data </w:t>
      </w:r>
      <w:r w:rsidRPr="00553E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.</w:t>
      </w:r>
    </w:p>
    <w:p w14:paraId="53F4A045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AB54AC2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 checking the newly created image</w:t>
      </w:r>
    </w:p>
    <w:p w14:paraId="4801F08F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docker image ls  </w:t>
      </w:r>
    </w:p>
    <w:p w14:paraId="0D767000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3B35F82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 run with volume</w:t>
      </w:r>
    </w:p>
    <w:p w14:paraId="6363B7D8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docker run -d --name mydynamodb -p 8000:8000 -v dynamodb-local:/home/dynamodblocal/db local-dynamodb-data</w:t>
      </w:r>
    </w:p>
    <w:p w14:paraId="2D3EE341" w14:textId="13F54690" w:rsidR="00553E9D" w:rsidRDefault="00553E9D" w:rsidP="00B17AA6">
      <w:r>
        <w:t>&lt;/pre&gt;</w:t>
      </w:r>
    </w:p>
    <w:p w14:paraId="3334D99F" w14:textId="53B4579A" w:rsidR="00553E9D" w:rsidRDefault="00553E9D" w:rsidP="00B17AA6">
      <w:r>
        <w:t>Then we can create table.</w:t>
      </w:r>
    </w:p>
    <w:p w14:paraId="48918E07" w14:textId="61965A4C" w:rsidR="00553E9D" w:rsidRDefault="00553E9D" w:rsidP="00B17AA6">
      <w:r>
        <w:t>&lt;pre&gt;</w:t>
      </w:r>
    </w:p>
    <w:p w14:paraId="034CF671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lastRenderedPageBreak/>
        <w:t># Create Table</w:t>
      </w:r>
    </w:p>
    <w:p w14:paraId="3A96F357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aws dynamodb create-table ^</w:t>
      </w:r>
    </w:p>
    <w:p w14:paraId="4C02237A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--endpoint-url http://localhost:8000 ^</w:t>
      </w:r>
    </w:p>
    <w:p w14:paraId="0917EC1F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--table-name Music ^</w:t>
      </w:r>
    </w:p>
    <w:p w14:paraId="75CA0AD8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--attribute-definitions ^</w:t>
      </w:r>
    </w:p>
    <w:p w14:paraId="630EF967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AttributeName=Artist,AttributeType=S ^</w:t>
      </w:r>
    </w:p>
    <w:p w14:paraId="5082C4DA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AttributeName=SongTitle,AttributeType=S ^</w:t>
      </w:r>
    </w:p>
    <w:p w14:paraId="43C6B045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--key-schema ^</w:t>
      </w:r>
    </w:p>
    <w:p w14:paraId="38650F13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AttributeName=Artist,KeyType=HASH ^</w:t>
      </w:r>
    </w:p>
    <w:p w14:paraId="180014BC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AttributeName=SongTitle,KeyType=RANGE ^</w:t>
      </w:r>
    </w:p>
    <w:p w14:paraId="5628390D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--provisioned-throughput ^</w:t>
      </w:r>
    </w:p>
    <w:p w14:paraId="60218FDF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ReadCapacityUnits=10,WriteCapacityUnits=5</w:t>
      </w:r>
    </w:p>
    <w:p w14:paraId="02994A4A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DC3980D" w14:textId="77777777" w:rsidR="00553E9D" w:rsidRPr="00553E9D" w:rsidRDefault="00553E9D" w:rsidP="00553E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 List Table</w:t>
      </w:r>
    </w:p>
    <w:p w14:paraId="6012FBA9" w14:textId="077F691F" w:rsidR="00553E9D" w:rsidRPr="002444B5" w:rsidRDefault="00553E9D" w:rsidP="002444B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53E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aws dynamodb list-tables --endpoint-url http://localhost:8000</w:t>
      </w:r>
    </w:p>
    <w:p w14:paraId="5C1CE158" w14:textId="031DB4CC" w:rsidR="00553E9D" w:rsidRDefault="00553E9D" w:rsidP="00B17AA6">
      <w:r>
        <w:t>&lt;/pre&gt;</w:t>
      </w:r>
    </w:p>
    <w:p w14:paraId="581B07F6" w14:textId="4CF6C79A" w:rsidR="00553E9D" w:rsidRDefault="00553E9D" w:rsidP="00B17AA6">
      <w:r>
        <w:t>Once you stop the local dynamodb docker and restart it, you can still see the table created persists.</w:t>
      </w:r>
    </w:p>
    <w:p w14:paraId="32543424" w14:textId="325C800E" w:rsidR="00553E9D" w:rsidRDefault="002444B5" w:rsidP="00B17AA6">
      <w:r>
        <w:t>&lt;pre&gt;</w:t>
      </w:r>
    </w:p>
    <w:p w14:paraId="21A96B22" w14:textId="1F63C294" w:rsidR="002444B5" w:rsidRDefault="002444B5" w:rsidP="00B17AA6">
      <w:r>
        <w:t>docker stop mydynamodb</w:t>
      </w:r>
    </w:p>
    <w:p w14:paraId="58896F1A" w14:textId="30C30805" w:rsidR="002444B5" w:rsidRDefault="002444B5" w:rsidP="00B17AA6">
      <w:r>
        <w:t>docker start mydynamodb</w:t>
      </w:r>
    </w:p>
    <w:p w14:paraId="70F0BD53" w14:textId="2DDF6121" w:rsidR="002444B5" w:rsidRDefault="002444B5" w:rsidP="00B17AA6">
      <w:r>
        <w:t>&lt;/pre&gt;</w:t>
      </w:r>
    </w:p>
    <w:p w14:paraId="6BC82B46" w14:textId="2254045A" w:rsidR="004B63DC" w:rsidRDefault="004B63DC" w:rsidP="002444B5">
      <w:r>
        <w:t>Alternatively, we can use docker-compose to run the container instead of using the docker</w:t>
      </w:r>
      <w:r w:rsidR="00B4743F">
        <w:t xml:space="preserve"> build and</w:t>
      </w:r>
      <w:r>
        <w:t xml:space="preserve"> run command</w:t>
      </w:r>
      <w:r w:rsidR="00B4743F">
        <w:t xml:space="preserve"> with the existing Dockerfile.</w:t>
      </w:r>
    </w:p>
    <w:p w14:paraId="7CED6B13" w14:textId="04C745AA" w:rsidR="002444B5" w:rsidRDefault="002444B5" w:rsidP="002444B5">
      <w:r>
        <w:t>&lt;pre&gt;</w:t>
      </w:r>
    </w:p>
    <w:p w14:paraId="4B920885" w14:textId="77777777" w:rsidR="00FB67EE" w:rsidRPr="00FB67EE" w:rsidRDefault="00FB67EE" w:rsidP="00FB67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67E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version: "3.8"</w:t>
      </w:r>
    </w:p>
    <w:p w14:paraId="3C5DBF5E" w14:textId="77777777" w:rsidR="00FB67EE" w:rsidRPr="00FB67EE" w:rsidRDefault="00FB67EE" w:rsidP="00FB67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67E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services:</w:t>
      </w:r>
    </w:p>
    <w:p w14:paraId="738345F2" w14:textId="77777777" w:rsidR="00FB67EE" w:rsidRPr="00FB67EE" w:rsidRDefault="00FB67EE" w:rsidP="00FB67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67E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dynamodb:</w:t>
      </w:r>
    </w:p>
    <w:p w14:paraId="0E1F5C17" w14:textId="77777777" w:rsidR="00FB67EE" w:rsidRPr="00FB67EE" w:rsidRDefault="00FB67EE" w:rsidP="00FB67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67E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build:</w:t>
      </w:r>
    </w:p>
    <w:p w14:paraId="641C858B" w14:textId="77777777" w:rsidR="00FB67EE" w:rsidRPr="00FB67EE" w:rsidRDefault="00FB67EE" w:rsidP="00FB67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67E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context: .</w:t>
      </w:r>
    </w:p>
    <w:p w14:paraId="353BFF43" w14:textId="77777777" w:rsidR="00FB67EE" w:rsidRPr="00FB67EE" w:rsidRDefault="00FB67EE" w:rsidP="00FB67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67E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dockerfile: Dockerfile</w:t>
      </w:r>
    </w:p>
    <w:p w14:paraId="59BC780B" w14:textId="77777777" w:rsidR="00FB67EE" w:rsidRPr="00FB67EE" w:rsidRDefault="00FB67EE" w:rsidP="00FB67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67E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container_name: dynamoDbLocalDockerCompose</w:t>
      </w:r>
    </w:p>
    <w:p w14:paraId="2E561B82" w14:textId="77777777" w:rsidR="00FB67EE" w:rsidRPr="00FB67EE" w:rsidRDefault="00FB67EE" w:rsidP="00FB67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67E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ports:</w:t>
      </w:r>
    </w:p>
    <w:p w14:paraId="386A1814" w14:textId="77777777" w:rsidR="00FB67EE" w:rsidRPr="00FB67EE" w:rsidRDefault="00FB67EE" w:rsidP="00FB67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67E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- "8111:8000"</w:t>
      </w:r>
    </w:p>
    <w:p w14:paraId="592A868A" w14:textId="77777777" w:rsidR="00FB67EE" w:rsidRPr="00FB67EE" w:rsidRDefault="00FB67EE" w:rsidP="00FB67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67E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volumes:</w:t>
      </w:r>
    </w:p>
    <w:p w14:paraId="4F783CB7" w14:textId="77777777" w:rsidR="00FB67EE" w:rsidRPr="00FB67EE" w:rsidRDefault="00FB67EE" w:rsidP="00FB67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67E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- dynamodb-local:/home/dynamodblocal/db</w:t>
      </w:r>
    </w:p>
    <w:p w14:paraId="52BE177D" w14:textId="77777777" w:rsidR="00FB67EE" w:rsidRPr="00FB67EE" w:rsidRDefault="00FB67EE" w:rsidP="00FB67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67E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volumes:</w:t>
      </w:r>
    </w:p>
    <w:p w14:paraId="6197FC89" w14:textId="77777777" w:rsidR="00FB67EE" w:rsidRPr="00FB67EE" w:rsidRDefault="00FB67EE" w:rsidP="00FB67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67E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dynamodb-local:</w:t>
      </w:r>
    </w:p>
    <w:p w14:paraId="1EC003B7" w14:textId="77777777" w:rsidR="00FB67EE" w:rsidRPr="00FB67EE" w:rsidRDefault="00FB67EE" w:rsidP="00FB67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67E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driver: local</w:t>
      </w:r>
    </w:p>
    <w:p w14:paraId="604D9D84" w14:textId="0D4C52A7" w:rsidR="002444B5" w:rsidRDefault="002444B5" w:rsidP="002444B5">
      <w:r>
        <w:t>&lt;/pre&gt;</w:t>
      </w:r>
    </w:p>
    <w:p w14:paraId="440B8C29" w14:textId="70E44E8E" w:rsidR="002444B5" w:rsidRDefault="00871443" w:rsidP="002444B5">
      <w:r>
        <w:t>Once we have this file, we can run the docker-compose up command.</w:t>
      </w:r>
    </w:p>
    <w:p w14:paraId="01A697CC" w14:textId="7516C67D" w:rsidR="00871443" w:rsidRDefault="00871443" w:rsidP="002444B5">
      <w:r>
        <w:t>&lt;pre&gt;</w:t>
      </w:r>
    </w:p>
    <w:p w14:paraId="05C98DE5" w14:textId="2C113262" w:rsidR="00871443" w:rsidRDefault="00871443" w:rsidP="002444B5">
      <w:r>
        <w:t>d</w:t>
      </w:r>
      <w:bookmarkStart w:id="0" w:name="_GoBack"/>
      <w:bookmarkEnd w:id="0"/>
      <w:r>
        <w:t>ocker-compose up</w:t>
      </w:r>
    </w:p>
    <w:p w14:paraId="7EC47677" w14:textId="28F76965" w:rsidR="00871443" w:rsidRDefault="00871443" w:rsidP="002444B5">
      <w:r>
        <w:lastRenderedPageBreak/>
        <w:t>&lt;/pre&gt;</w:t>
      </w:r>
    </w:p>
    <w:sectPr w:rsidR="0087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altName w:val="Calibri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36.2pt;height:36.2pt" o:bullet="t">
        <v:imagedata r:id="rId1" o:title="48px-Clipboard_flat_3D"/>
      </v:shape>
    </w:pict>
  </w:numPicBullet>
  <w:numPicBullet w:numPicBulletId="1">
    <w:pict>
      <v:shape id="_x0000_i1072" type="#_x0000_t75" style="width:36.2pt;height:36.2pt" o:bullet="t">
        <v:imagedata r:id="rId2" o:title="Tango-style_info_icon"/>
      </v:shape>
    </w:pict>
  </w:numPicBullet>
  <w:numPicBullet w:numPicBulletId="2">
    <w:pict>
      <v:shape id="_x0000_i1073" type="#_x0000_t75" style="width:149.85pt;height:134.85pt" o:bullet="t">
        <v:imagedata r:id="rId3" o:title="Exclam_icon"/>
      </v:shape>
    </w:pict>
  </w:numPicBullet>
  <w:abstractNum w:abstractNumId="0" w15:restartNumberingAfterBreak="0">
    <w:nsid w:val="0063052E"/>
    <w:multiLevelType w:val="hybridMultilevel"/>
    <w:tmpl w:val="F7E0DE9A"/>
    <w:lvl w:ilvl="0" w:tplc="25464B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755AB"/>
    <w:multiLevelType w:val="hybridMultilevel"/>
    <w:tmpl w:val="FF06366E"/>
    <w:lvl w:ilvl="0" w:tplc="0C62904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79BF"/>
    <w:multiLevelType w:val="multilevel"/>
    <w:tmpl w:val="8454F3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944609B"/>
    <w:multiLevelType w:val="multilevel"/>
    <w:tmpl w:val="592087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986"/>
        </w:tabs>
        <w:ind w:left="298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B8C1034"/>
    <w:multiLevelType w:val="hybridMultilevel"/>
    <w:tmpl w:val="19646784"/>
    <w:lvl w:ilvl="0" w:tplc="4976C7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72B4A"/>
    <w:multiLevelType w:val="hybridMultilevel"/>
    <w:tmpl w:val="DAA0EDB8"/>
    <w:lvl w:ilvl="0" w:tplc="61625A48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2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2"/>
  </w:num>
  <w:num w:numId="26">
    <w:abstractNumId w:val="3"/>
  </w:num>
  <w:num w:numId="27">
    <w:abstractNumId w:val="2"/>
  </w:num>
  <w:num w:numId="28">
    <w:abstractNumId w:val="2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AE"/>
    <w:rsid w:val="00084535"/>
    <w:rsid w:val="001308A1"/>
    <w:rsid w:val="001A5521"/>
    <w:rsid w:val="002444B5"/>
    <w:rsid w:val="002D02D7"/>
    <w:rsid w:val="00303283"/>
    <w:rsid w:val="003B433B"/>
    <w:rsid w:val="004B0C60"/>
    <w:rsid w:val="004B63DC"/>
    <w:rsid w:val="00525AA1"/>
    <w:rsid w:val="00553E9D"/>
    <w:rsid w:val="007B7052"/>
    <w:rsid w:val="00837F4C"/>
    <w:rsid w:val="00871443"/>
    <w:rsid w:val="0089408D"/>
    <w:rsid w:val="008F520D"/>
    <w:rsid w:val="00B15112"/>
    <w:rsid w:val="00B17AA6"/>
    <w:rsid w:val="00B4743F"/>
    <w:rsid w:val="00BD7278"/>
    <w:rsid w:val="00BF41AE"/>
    <w:rsid w:val="00C00326"/>
    <w:rsid w:val="00C906A4"/>
    <w:rsid w:val="00D244C5"/>
    <w:rsid w:val="00D341FF"/>
    <w:rsid w:val="00DA4591"/>
    <w:rsid w:val="00E117FA"/>
    <w:rsid w:val="00EB0EE0"/>
    <w:rsid w:val="00F32FD4"/>
    <w:rsid w:val="00F82001"/>
    <w:rsid w:val="00F870BD"/>
    <w:rsid w:val="00FB1033"/>
    <w:rsid w:val="00FB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3907"/>
  <w15:chartTrackingRefBased/>
  <w15:docId w15:val="{579FF117-B913-4480-9D4E-7D86BA7E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ffra" w:eastAsiaTheme="minorHAnsi" w:hAnsi="Effra" w:cstheme="minorBidi"/>
        <w:color w:val="404040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7F4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qFormat/>
    <w:rsid w:val="00084535"/>
    <w:pPr>
      <w:keepNext/>
      <w:pageBreakBefore/>
      <w:numPr>
        <w:numId w:val="10"/>
      </w:numPr>
      <w:spacing w:before="480" w:after="120" w:line="240" w:lineRule="auto"/>
      <w:ind w:left="907" w:hanging="907"/>
      <w:jc w:val="left"/>
      <w:outlineLvl w:val="0"/>
    </w:pPr>
    <w:rPr>
      <w:rFonts w:eastAsia="Times New Roman" w:cs="Times New Roman"/>
      <w:caps/>
      <w:snapToGrid w:val="0"/>
      <w:color w:val="0033A0"/>
      <w:sz w:val="36"/>
      <w:szCs w:val="20"/>
      <w:lang w:val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84535"/>
    <w:pPr>
      <w:pageBreakBefore w:val="0"/>
      <w:numPr>
        <w:ilvl w:val="1"/>
        <w:numId w:val="32"/>
      </w:numPr>
      <w:outlineLvl w:val="1"/>
    </w:pPr>
    <w:rPr>
      <w:rFonts w:cs="Arial"/>
      <w:iCs/>
      <w:caps w:val="0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084535"/>
    <w:pPr>
      <w:keepNext/>
      <w:numPr>
        <w:ilvl w:val="2"/>
        <w:numId w:val="32"/>
      </w:numPr>
      <w:spacing w:before="240" w:after="120" w:line="240" w:lineRule="auto"/>
      <w:outlineLvl w:val="2"/>
    </w:pPr>
    <w:rPr>
      <w:rFonts w:eastAsia="Times New Roman" w:cs="Times New Roman"/>
      <w:i/>
      <w:color w:val="0033A0"/>
      <w:sz w:val="28"/>
      <w:szCs w:val="20"/>
      <w:lang w:val="en-US"/>
    </w:rPr>
  </w:style>
  <w:style w:type="paragraph" w:styleId="Heading4">
    <w:name w:val="heading 4"/>
    <w:basedOn w:val="Normal"/>
    <w:next w:val="Normal"/>
    <w:link w:val="Heading4Char"/>
    <w:autoRedefine/>
    <w:qFormat/>
    <w:rsid w:val="00084535"/>
    <w:pPr>
      <w:keepNext/>
      <w:numPr>
        <w:ilvl w:val="3"/>
        <w:numId w:val="32"/>
      </w:numPr>
      <w:spacing w:before="240" w:after="0" w:line="240" w:lineRule="auto"/>
      <w:outlineLvl w:val="3"/>
    </w:pPr>
    <w:rPr>
      <w:rFonts w:eastAsia="Times New Roman" w:cs="Times New Roman"/>
      <w:i/>
      <w:color w:val="0033A0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autoRedefine/>
    <w:qFormat/>
    <w:rsid w:val="00084535"/>
    <w:pPr>
      <w:numPr>
        <w:ilvl w:val="4"/>
        <w:numId w:val="26"/>
      </w:numPr>
      <w:spacing w:before="240" w:after="0" w:line="240" w:lineRule="auto"/>
      <w:outlineLvl w:val="4"/>
    </w:pPr>
    <w:rPr>
      <w:rFonts w:eastAsia="Times New Roman" w:cs="Times New Roman"/>
      <w:i/>
      <w:color w:val="0033A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4535"/>
    <w:rPr>
      <w:rFonts w:eastAsia="Times New Roman" w:cs="Times New Roman"/>
      <w:caps/>
      <w:snapToGrid w:val="0"/>
      <w:color w:val="0033A0"/>
      <w:sz w:val="36"/>
      <w:szCs w:val="20"/>
      <w:lang w:val="en-US"/>
    </w:rPr>
  </w:style>
  <w:style w:type="paragraph" w:customStyle="1" w:styleId="Example">
    <w:name w:val="Example"/>
    <w:basedOn w:val="ListParagraph"/>
    <w:link w:val="ExampleChar"/>
    <w:rsid w:val="00F32FD4"/>
    <w:pPr>
      <w:shd w:val="clear" w:color="auto" w:fill="D9F1CF" w:themeFill="accent1" w:themeFillTint="33"/>
      <w:tabs>
        <w:tab w:val="num" w:pos="720"/>
      </w:tabs>
      <w:spacing w:before="60" w:after="60" w:line="240" w:lineRule="auto"/>
      <w:ind w:hanging="360"/>
      <w:contextualSpacing w:val="0"/>
    </w:pPr>
    <w:rPr>
      <w:rFonts w:eastAsia="Times New Roman" w:cs="Times New Roman"/>
      <w:b/>
      <w:sz w:val="20"/>
      <w:szCs w:val="20"/>
    </w:rPr>
  </w:style>
  <w:style w:type="character" w:customStyle="1" w:styleId="ExampleChar">
    <w:name w:val="Example Char"/>
    <w:basedOn w:val="DefaultParagraphFont"/>
    <w:link w:val="Example"/>
    <w:rsid w:val="00F32FD4"/>
    <w:rPr>
      <w:rFonts w:eastAsia="Times New Roman" w:cs="Times New Roman"/>
      <w:b/>
      <w:sz w:val="20"/>
      <w:szCs w:val="20"/>
      <w:shd w:val="clear" w:color="auto" w:fill="D9F1CF" w:themeFill="accent1" w:themeFillTint="33"/>
    </w:rPr>
  </w:style>
  <w:style w:type="paragraph" w:styleId="ListParagraph">
    <w:name w:val="List Paragraph"/>
    <w:basedOn w:val="Normal"/>
    <w:uiPriority w:val="34"/>
    <w:qFormat/>
    <w:rsid w:val="000845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84535"/>
    <w:rPr>
      <w:rFonts w:eastAsia="Times New Roman" w:cs="Arial"/>
      <w:iCs/>
      <w:snapToGrid w:val="0"/>
      <w:color w:val="0033A0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84535"/>
    <w:rPr>
      <w:rFonts w:eastAsia="Times New Roman" w:cs="Times New Roman"/>
      <w:i/>
      <w:color w:val="0033A0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84535"/>
    <w:rPr>
      <w:rFonts w:eastAsia="Times New Roman" w:cs="Times New Roman"/>
      <w:i/>
      <w:color w:val="0033A0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84535"/>
    <w:rPr>
      <w:rFonts w:eastAsia="Times New Roman" w:cs="Times New Roman"/>
      <w:i/>
      <w:color w:val="0033A0"/>
      <w:szCs w:val="20"/>
      <w:lang w:val="en-US"/>
    </w:rPr>
  </w:style>
  <w:style w:type="paragraph" w:customStyle="1" w:styleId="Info">
    <w:name w:val="Info"/>
    <w:basedOn w:val="ListParagraph"/>
    <w:link w:val="InfoChar"/>
    <w:rsid w:val="00F32FD4"/>
    <w:pPr>
      <w:shd w:val="clear" w:color="auto" w:fill="D9F1CF" w:themeFill="accent1" w:themeFillTint="33"/>
      <w:tabs>
        <w:tab w:val="num" w:pos="720"/>
      </w:tabs>
      <w:spacing w:before="60" w:after="60" w:line="240" w:lineRule="auto"/>
      <w:ind w:hanging="360"/>
      <w:contextualSpacing w:val="0"/>
    </w:pPr>
    <w:rPr>
      <w:rFonts w:eastAsia="Times New Roman" w:cs="Times New Roman"/>
      <w:b/>
      <w:sz w:val="20"/>
      <w:szCs w:val="24"/>
    </w:rPr>
  </w:style>
  <w:style w:type="character" w:customStyle="1" w:styleId="InfoChar">
    <w:name w:val="Info Char"/>
    <w:basedOn w:val="DefaultParagraphFont"/>
    <w:link w:val="Info"/>
    <w:rsid w:val="00F32FD4"/>
    <w:rPr>
      <w:rFonts w:eastAsia="Times New Roman" w:cs="Times New Roman"/>
      <w:b/>
      <w:sz w:val="20"/>
      <w:szCs w:val="24"/>
      <w:shd w:val="clear" w:color="auto" w:fill="D9F1CF" w:themeFill="accent1" w:themeFillTint="33"/>
    </w:rPr>
  </w:style>
  <w:style w:type="paragraph" w:customStyle="1" w:styleId="Warning">
    <w:name w:val="Warning"/>
    <w:basedOn w:val="Info"/>
    <w:link w:val="WarningChar"/>
    <w:rsid w:val="00F32FD4"/>
    <w:pPr>
      <w:ind w:left="714" w:hanging="357"/>
    </w:pPr>
    <w:rPr>
      <w:rFonts w:cstheme="minorHAnsi"/>
      <w:b w:val="0"/>
      <w:i/>
      <w:lang w:val="en-US" w:eastAsia="en-AU"/>
    </w:rPr>
  </w:style>
  <w:style w:type="character" w:customStyle="1" w:styleId="WarningChar">
    <w:name w:val="Warning Char"/>
    <w:basedOn w:val="InfoChar"/>
    <w:link w:val="Warning"/>
    <w:rsid w:val="00F32FD4"/>
    <w:rPr>
      <w:rFonts w:eastAsia="Times New Roman" w:cstheme="minorHAnsi"/>
      <w:b w:val="0"/>
      <w:i/>
      <w:sz w:val="20"/>
      <w:szCs w:val="24"/>
      <w:shd w:val="clear" w:color="auto" w:fill="D9F1CF" w:themeFill="accent1" w:themeFillTint="33"/>
      <w:lang w:val="en-US" w:eastAsia="en-AU"/>
    </w:rPr>
  </w:style>
  <w:style w:type="character" w:styleId="Strong">
    <w:name w:val="Strong"/>
    <w:basedOn w:val="DefaultParagraphFont"/>
    <w:uiPriority w:val="22"/>
    <w:qFormat/>
    <w:rsid w:val="00084535"/>
    <w:rPr>
      <w:rFonts w:ascii="Effra" w:hAnsi="Effr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845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53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84535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84535"/>
    <w:pPr>
      <w:spacing w:after="0" w:line="240" w:lineRule="auto"/>
      <w:contextualSpacing/>
    </w:pPr>
    <w:rPr>
      <w:rFonts w:eastAsiaTheme="majorEastAsia" w:cstheme="majorBidi"/>
      <w:color w:val="0033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535"/>
    <w:rPr>
      <w:rFonts w:eastAsiaTheme="majorEastAsia" w:cstheme="majorBidi"/>
      <w:color w:val="0033A0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rsid w:val="00F32FD4"/>
    <w:rPr>
      <w:i/>
      <w:iCs/>
      <w:color w:val="0033A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535"/>
    <w:pPr>
      <w:pBdr>
        <w:top w:val="single" w:sz="4" w:space="10" w:color="509E2F" w:themeColor="accent1"/>
        <w:bottom w:val="single" w:sz="4" w:space="10" w:color="509E2F" w:themeColor="accent1"/>
      </w:pBdr>
      <w:spacing w:before="360" w:after="360"/>
      <w:ind w:left="864" w:right="864"/>
      <w:jc w:val="center"/>
    </w:pPr>
    <w:rPr>
      <w:i/>
      <w:iCs/>
      <w:color w:val="0033A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535"/>
    <w:rPr>
      <w:i/>
      <w:iCs/>
      <w:color w:val="0033A0"/>
    </w:rPr>
  </w:style>
  <w:style w:type="character" w:styleId="IntenseReference">
    <w:name w:val="Intense Reference"/>
    <w:basedOn w:val="DefaultParagraphFont"/>
    <w:uiPriority w:val="32"/>
    <w:qFormat/>
    <w:rsid w:val="00084535"/>
    <w:rPr>
      <w:b/>
      <w:bCs/>
      <w:smallCaps/>
      <w:color w:val="0033A0"/>
      <w:spacing w:val="5"/>
    </w:rPr>
  </w:style>
  <w:style w:type="character" w:styleId="BookTitle">
    <w:name w:val="Book Title"/>
    <w:basedOn w:val="DefaultParagraphFont"/>
    <w:uiPriority w:val="33"/>
    <w:rsid w:val="00F32FD4"/>
    <w:rPr>
      <w:b/>
      <w:bCs/>
      <w:i/>
      <w:iCs/>
      <w:spacing w:val="5"/>
    </w:rPr>
  </w:style>
  <w:style w:type="table" w:customStyle="1" w:styleId="Cbusfilled">
    <w:name w:val="Cbus filled"/>
    <w:basedOn w:val="TableColorful1"/>
    <w:uiPriority w:val="99"/>
    <w:rsid w:val="00F32FD4"/>
    <w:pPr>
      <w:spacing w:after="0" w:line="240" w:lineRule="auto"/>
    </w:pPr>
    <w:rPr>
      <w:color w:val="auto"/>
      <w:sz w:val="20"/>
      <w:szCs w:val="20"/>
      <w:lang w:eastAsia="en-AU"/>
    </w:rPr>
    <w:tblPr>
      <w:tblStyleRowBandSize w:val="1"/>
    </w:tblPr>
    <w:tcPr>
      <w:shd w:val="clear" w:color="auto" w:fill="0033A0"/>
    </w:tcPr>
    <w:tblStylePr w:type="firstRow">
      <w:pPr>
        <w:jc w:val="left"/>
      </w:pPr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firstCol">
      <w:rPr>
        <w:rFonts w:ascii="Effra" w:hAnsi="Effr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band1Horz">
      <w:rPr>
        <w:color w:val="FFFFFF" w:themeColor="background1"/>
      </w:rPr>
    </w:tblStylePr>
    <w:tblStylePr w:type="band2Horz">
      <w:rPr>
        <w:color w:val="FFFFFF" w:themeColor="background1"/>
      </w:rPr>
    </w:tblStylePr>
    <w:tblStylePr w:type="nwCell">
      <w:rPr>
        <w:rFonts w:ascii="Effra" w:hAnsi="Effra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2FD4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busfillednolines">
    <w:name w:val="Cbus filled no lines"/>
    <w:basedOn w:val="TableColorful1"/>
    <w:uiPriority w:val="99"/>
    <w:rsid w:val="00F32FD4"/>
    <w:pPr>
      <w:spacing w:after="0" w:line="240" w:lineRule="auto"/>
    </w:pPr>
    <w:rPr>
      <w:color w:val="auto"/>
    </w:rPr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</w:tblPr>
    <w:tcPr>
      <w:shd w:val="clear" w:color="auto" w:fill="0033A0"/>
    </w:tcPr>
    <w:tblStylePr w:type="firstRow">
      <w:pPr>
        <w:jc w:val="left"/>
      </w:pPr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firstCol">
      <w:rPr>
        <w:rFonts w:ascii="Effra" w:hAnsi="Effr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band1Horz">
      <w:rPr>
        <w:color w:val="FFFFFF" w:themeColor="background1"/>
      </w:rPr>
    </w:tblStylePr>
    <w:tblStylePr w:type="band2Horz">
      <w:rPr>
        <w:color w:val="FFFFFF" w:themeColor="background1"/>
      </w:rPr>
    </w:tblStylePr>
    <w:tblStylePr w:type="nwCell">
      <w:rPr>
        <w:rFonts w:ascii="Effra" w:hAnsi="Effra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busfilledlines">
    <w:name w:val="Cbus filled lines"/>
    <w:basedOn w:val="TableNormal"/>
    <w:uiPriority w:val="99"/>
    <w:rsid w:val="00D341FF"/>
    <w:pPr>
      <w:spacing w:after="0" w:line="240" w:lineRule="auto"/>
    </w:pPr>
    <w:rPr>
      <w:color w:val="404040" w:themeColor="text1" w:themeTint="BF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0033A0"/>
    </w:tcPr>
    <w:tblStylePr w:type="firstRow">
      <w:rPr>
        <w:b/>
        <w:i/>
        <w:color w:val="FFFFFF" w:themeColor="background1"/>
      </w:rPr>
    </w:tblStylePr>
    <w:tblStylePr w:type="firstCol">
      <w:rPr>
        <w:b/>
        <w:i/>
      </w:rPr>
    </w:tblStylePr>
    <w:tblStylePr w:type="band1Horz">
      <w:tblPr/>
      <w:tcPr>
        <w:shd w:val="clear" w:color="auto" w:fill="D5DCE4" w:themeFill="tex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buslight">
    <w:name w:val="Cbus light"/>
    <w:basedOn w:val="TableNormal"/>
    <w:uiPriority w:val="99"/>
    <w:rsid w:val="00F32FD4"/>
    <w:pPr>
      <w:spacing w:after="0" w:line="240" w:lineRule="auto"/>
    </w:pPr>
    <w:tblPr/>
    <w:tblStylePr w:type="firstRow">
      <w:rPr>
        <w:rFonts w:ascii="Effra" w:hAnsi="Effra"/>
        <w:color w:val="FFFFFF" w:themeColor="background1"/>
      </w:rPr>
      <w:tblPr/>
      <w:tcPr>
        <w:shd w:val="clear" w:color="auto" w:fill="0033A0"/>
      </w:tcPr>
    </w:tblStylePr>
    <w:tblStylePr w:type="firstCol">
      <w:rPr>
        <w:rFonts w:ascii="Effra" w:hAnsi="Effra"/>
        <w:b/>
        <w:i w:val="0"/>
      </w:rPr>
    </w:tblStylePr>
  </w:style>
  <w:style w:type="table" w:customStyle="1" w:styleId="Cbuslightwithlines">
    <w:name w:val="Cbus light with lines"/>
    <w:basedOn w:val="TableColorful1"/>
    <w:uiPriority w:val="99"/>
    <w:rsid w:val="00C906A4"/>
    <w:pPr>
      <w:spacing w:after="0" w:line="240" w:lineRule="auto"/>
    </w:pPr>
    <w:rPr>
      <w:color w:val="111111"/>
      <w:sz w:val="20"/>
      <w:szCs w:val="20"/>
      <w:lang w:eastAsia="en-AU"/>
    </w:rPr>
    <w:tblPr>
      <w:tblStyleRowBandSize w:val="1"/>
      <w:tblBorders>
        <w:top w:val="single" w:sz="4" w:space="0" w:color="0033A0"/>
        <w:left w:val="single" w:sz="4" w:space="0" w:color="0033A0"/>
        <w:bottom w:val="single" w:sz="4" w:space="0" w:color="0033A0"/>
        <w:right w:val="single" w:sz="4" w:space="0" w:color="0033A0"/>
        <w:insideH w:val="single" w:sz="4" w:space="0" w:color="0033A0"/>
      </w:tblBorders>
    </w:tblPr>
    <w:tcPr>
      <w:shd w:val="clear" w:color="auto" w:fill="FFFFFF" w:themeFill="background1"/>
    </w:tcPr>
    <w:tblStylePr w:type="firstRow">
      <w:pPr>
        <w:jc w:val="left"/>
      </w:pPr>
      <w:rPr>
        <w:b/>
        <w:bCs/>
        <w:i/>
        <w:i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firstCol">
      <w:rPr>
        <w:rFonts w:ascii="Effra" w:hAnsi="Effra"/>
        <w:b/>
        <w:bCs/>
        <w:i/>
        <w:i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rPr>
        <w:color w:val="000000" w:themeColor="text1"/>
      </w:rPr>
      <w:tblPr/>
      <w:tcPr>
        <w:shd w:val="clear" w:color="auto" w:fill="FFFFFF" w:themeFill="background1"/>
      </w:tcPr>
    </w:tblStylePr>
    <w:tblStylePr w:type="band2Horz">
      <w:rPr>
        <w:color w:val="000000" w:themeColor="text1"/>
      </w:rPr>
    </w:tblStylePr>
    <w:tblStylePr w:type="nwCell">
      <w:rPr>
        <w:rFonts w:ascii="Effra" w:hAnsi="Effra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53E9D"/>
    <w:rPr>
      <w:color w:val="00B0F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soca/dynamodb-local-persis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bus colours for graphs or chart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09E2F"/>
      </a:accent1>
      <a:accent2>
        <a:srgbClr val="B86125"/>
      </a:accent2>
      <a:accent3>
        <a:srgbClr val="009CDE"/>
      </a:accent3>
      <a:accent4>
        <a:srgbClr val="8246AF"/>
      </a:accent4>
      <a:accent5>
        <a:srgbClr val="CEDC00"/>
      </a:accent5>
      <a:accent6>
        <a:srgbClr val="AF272F"/>
      </a:accent6>
      <a:hlink>
        <a:srgbClr val="00B0F0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3274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10</cp:revision>
  <dcterms:created xsi:type="dcterms:W3CDTF">2020-07-27T00:24:00Z</dcterms:created>
  <dcterms:modified xsi:type="dcterms:W3CDTF">2020-07-29T07:14:00Z</dcterms:modified>
</cp:coreProperties>
</file>