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181" w:rsidRPr="0084769C" w:rsidRDefault="00EB7181" w:rsidP="00EB7181">
      <w:pPr>
        <w:shd w:val="clear" w:color="auto" w:fill="FFFFFF"/>
        <w:spacing w:before="100" w:beforeAutospacing="1" w:after="100" w:afterAutospacing="1" w:line="240" w:lineRule="auto"/>
        <w:jc w:val="center"/>
        <w:rPr>
          <w:rStyle w:val="Strong"/>
          <w:rFonts w:ascii="Times New Roman" w:hAnsi="Times New Roman" w:cs="Times New Roman"/>
          <w:b w:val="0"/>
          <w:color w:val="0070C0"/>
          <w:sz w:val="24"/>
          <w:szCs w:val="24"/>
          <w:shd w:val="clear" w:color="auto" w:fill="FFFFFF"/>
        </w:rPr>
      </w:pPr>
      <w:r w:rsidRPr="0084769C">
        <w:rPr>
          <w:rStyle w:val="Strong"/>
          <w:rFonts w:ascii="Times New Roman" w:hAnsi="Times New Roman" w:cs="Times New Roman"/>
          <w:b w:val="0"/>
          <w:color w:val="0070C0"/>
          <w:sz w:val="24"/>
          <w:szCs w:val="24"/>
          <w:shd w:val="clear" w:color="auto" w:fill="FFFFFF"/>
        </w:rPr>
        <w:t xml:space="preserve">Cybertraining: Pilot: SBE: </w:t>
      </w:r>
      <w:r w:rsidR="00082DC6">
        <w:rPr>
          <w:rStyle w:val="Strong"/>
          <w:rFonts w:ascii="Times New Roman" w:hAnsi="Times New Roman" w:cs="Times New Roman"/>
          <w:b w:val="0"/>
          <w:color w:val="0070C0"/>
          <w:sz w:val="24"/>
          <w:szCs w:val="24"/>
          <w:shd w:val="clear" w:color="auto" w:fill="FFFFFF"/>
        </w:rPr>
        <w:t>Training</w:t>
      </w:r>
      <w:r w:rsidRPr="0084769C">
        <w:rPr>
          <w:rStyle w:val="Strong"/>
          <w:rFonts w:ascii="Times New Roman" w:hAnsi="Times New Roman" w:cs="Times New Roman"/>
          <w:b w:val="0"/>
          <w:color w:val="0070C0"/>
          <w:sz w:val="24"/>
          <w:szCs w:val="24"/>
          <w:shd w:val="clear" w:color="auto" w:fill="FFFFFF"/>
        </w:rPr>
        <w:t xml:space="preserve"> Modul</w:t>
      </w:r>
      <w:r w:rsidR="00F14E94">
        <w:rPr>
          <w:rStyle w:val="Strong"/>
          <w:rFonts w:ascii="Times New Roman" w:hAnsi="Times New Roman" w:cs="Times New Roman"/>
          <w:b w:val="0"/>
          <w:color w:val="0070C0"/>
          <w:sz w:val="24"/>
          <w:szCs w:val="24"/>
          <w:shd w:val="clear" w:color="auto" w:fill="FFFFFF"/>
        </w:rPr>
        <w:t>es for</w:t>
      </w:r>
      <w:r w:rsidR="0031636F" w:rsidRPr="0084769C">
        <w:rPr>
          <w:rStyle w:val="Strong"/>
          <w:rFonts w:ascii="Times New Roman" w:hAnsi="Times New Roman" w:cs="Times New Roman"/>
          <w:b w:val="0"/>
          <w:color w:val="0070C0"/>
          <w:sz w:val="24"/>
          <w:szCs w:val="24"/>
          <w:shd w:val="clear" w:color="auto" w:fill="FFFFFF"/>
        </w:rPr>
        <w:t xml:space="preserve"> </w:t>
      </w:r>
      <w:r w:rsidRPr="0084769C">
        <w:rPr>
          <w:rStyle w:val="Strong"/>
          <w:rFonts w:ascii="Times New Roman" w:hAnsi="Times New Roman" w:cs="Times New Roman"/>
          <w:b w:val="0"/>
          <w:color w:val="0070C0"/>
          <w:sz w:val="24"/>
          <w:szCs w:val="24"/>
          <w:shd w:val="clear" w:color="auto" w:fill="FFFFFF"/>
        </w:rPr>
        <w:t xml:space="preserve">Hypothesis-Free Inquiry on Supercomputing Platforms </w:t>
      </w:r>
    </w:p>
    <w:p w:rsidR="006F4BC9" w:rsidRDefault="00EB7181" w:rsidP="0031636F">
      <w:pPr>
        <w:shd w:val="clear" w:color="auto" w:fill="FFFFFF"/>
        <w:spacing w:after="0" w:line="240" w:lineRule="auto"/>
        <w:rPr>
          <w:rFonts w:ascii="Times New Roman" w:eastAsia="Times New Roman" w:hAnsi="Times New Roman" w:cs="Times New Roman"/>
          <w:color w:val="24292E"/>
          <w:sz w:val="24"/>
          <w:szCs w:val="24"/>
        </w:rPr>
      </w:pPr>
      <w:r w:rsidRPr="00EB7181">
        <w:rPr>
          <w:rFonts w:ascii="Times New Roman" w:eastAsia="Times New Roman" w:hAnsi="Times New Roman" w:cs="Times New Roman"/>
          <w:color w:val="24292E"/>
          <w:sz w:val="24"/>
          <w:szCs w:val="24"/>
        </w:rPr>
        <w:t>This project will develop an integrated suite</w:t>
      </w:r>
      <w:r w:rsidR="00DE35FA">
        <w:rPr>
          <w:rFonts w:ascii="Times New Roman" w:eastAsia="Times New Roman" w:hAnsi="Times New Roman" w:cs="Times New Roman"/>
          <w:color w:val="24292E"/>
          <w:sz w:val="24"/>
          <w:szCs w:val="24"/>
        </w:rPr>
        <w:t xml:space="preserve"> of training modules to educate public health </w:t>
      </w:r>
      <w:r w:rsidR="00BF02B3">
        <w:rPr>
          <w:rFonts w:ascii="Times New Roman" w:eastAsia="Times New Roman" w:hAnsi="Times New Roman" w:cs="Times New Roman"/>
          <w:color w:val="24292E"/>
          <w:sz w:val="24"/>
          <w:szCs w:val="24"/>
        </w:rPr>
        <w:t>researchers and</w:t>
      </w:r>
      <w:r w:rsidR="00082DC6">
        <w:rPr>
          <w:rFonts w:ascii="Times New Roman" w:eastAsia="Times New Roman" w:hAnsi="Times New Roman" w:cs="Times New Roman"/>
          <w:color w:val="24292E"/>
          <w:sz w:val="24"/>
          <w:szCs w:val="24"/>
        </w:rPr>
        <w:t xml:space="preserve"> </w:t>
      </w:r>
      <w:r w:rsidR="001F2949">
        <w:rPr>
          <w:rFonts w:ascii="Times New Roman" w:eastAsia="Times New Roman" w:hAnsi="Times New Roman" w:cs="Times New Roman"/>
          <w:color w:val="24292E"/>
          <w:sz w:val="24"/>
          <w:szCs w:val="24"/>
        </w:rPr>
        <w:t xml:space="preserve">ancillary </w:t>
      </w:r>
      <w:r w:rsidR="00082DC6">
        <w:rPr>
          <w:rFonts w:ascii="Times New Roman" w:eastAsia="Times New Roman" w:hAnsi="Times New Roman" w:cs="Times New Roman"/>
          <w:color w:val="24292E"/>
          <w:sz w:val="24"/>
          <w:szCs w:val="24"/>
        </w:rPr>
        <w:t xml:space="preserve">social scientists </w:t>
      </w:r>
      <w:r w:rsidRPr="00EB7181">
        <w:rPr>
          <w:rFonts w:ascii="Times New Roman" w:eastAsia="Times New Roman" w:hAnsi="Times New Roman" w:cs="Times New Roman"/>
          <w:color w:val="24292E"/>
          <w:sz w:val="24"/>
          <w:szCs w:val="24"/>
        </w:rPr>
        <w:t>in the met</w:t>
      </w:r>
      <w:r w:rsidR="00BF02B3">
        <w:rPr>
          <w:rFonts w:ascii="Times New Roman" w:eastAsia="Times New Roman" w:hAnsi="Times New Roman" w:cs="Times New Roman"/>
          <w:color w:val="24292E"/>
          <w:sz w:val="24"/>
          <w:szCs w:val="24"/>
        </w:rPr>
        <w:t>hods and practice of hypothesis-</w:t>
      </w:r>
      <w:r w:rsidRPr="00EB7181">
        <w:rPr>
          <w:rFonts w:ascii="Times New Roman" w:eastAsia="Times New Roman" w:hAnsi="Times New Roman" w:cs="Times New Roman"/>
          <w:color w:val="24292E"/>
          <w:sz w:val="24"/>
          <w:szCs w:val="24"/>
        </w:rPr>
        <w:t>free discovery o</w:t>
      </w:r>
      <w:r w:rsidR="00DE35FA">
        <w:rPr>
          <w:rFonts w:ascii="Times New Roman" w:eastAsia="Times New Roman" w:hAnsi="Times New Roman" w:cs="Times New Roman"/>
          <w:color w:val="24292E"/>
          <w:sz w:val="24"/>
          <w:szCs w:val="24"/>
        </w:rPr>
        <w:t>n supercomputing platforms.</w:t>
      </w:r>
      <w:r w:rsidR="00BF02B3">
        <w:rPr>
          <w:rFonts w:ascii="Times New Roman" w:eastAsia="Times New Roman" w:hAnsi="Times New Roman" w:cs="Times New Roman"/>
          <w:color w:val="24292E"/>
          <w:sz w:val="24"/>
          <w:szCs w:val="24"/>
        </w:rPr>
        <w:t xml:space="preserve">  The </w:t>
      </w:r>
      <w:r w:rsidR="0019354A">
        <w:rPr>
          <w:rFonts w:ascii="Times New Roman" w:eastAsia="Times New Roman" w:hAnsi="Times New Roman" w:cs="Times New Roman"/>
          <w:color w:val="24292E"/>
          <w:sz w:val="24"/>
          <w:szCs w:val="24"/>
        </w:rPr>
        <w:t xml:space="preserve">project outcomes will enhance the technical </w:t>
      </w:r>
      <w:r w:rsidR="005F22CA">
        <w:rPr>
          <w:rFonts w:ascii="Times New Roman" w:eastAsia="Times New Roman" w:hAnsi="Times New Roman" w:cs="Times New Roman"/>
          <w:color w:val="24292E"/>
          <w:sz w:val="24"/>
          <w:szCs w:val="24"/>
        </w:rPr>
        <w:t>cap</w:t>
      </w:r>
      <w:bookmarkStart w:id="0" w:name="_GoBack"/>
      <w:bookmarkEnd w:id="0"/>
      <w:r w:rsidR="0019354A">
        <w:rPr>
          <w:rFonts w:ascii="Times New Roman" w:eastAsia="Times New Roman" w:hAnsi="Times New Roman" w:cs="Times New Roman"/>
          <w:color w:val="24292E"/>
          <w:sz w:val="24"/>
          <w:szCs w:val="24"/>
        </w:rPr>
        <w:t>abilities of interdisciplinary researchers conducting environment-wide association studies (EWAS)</w:t>
      </w:r>
      <w:r w:rsidR="006F4BC9">
        <w:rPr>
          <w:rFonts w:ascii="Times New Roman" w:eastAsia="Times New Roman" w:hAnsi="Times New Roman" w:cs="Times New Roman"/>
          <w:color w:val="24292E"/>
          <w:sz w:val="24"/>
          <w:szCs w:val="24"/>
        </w:rPr>
        <w:t>.  Typically, i</w:t>
      </w:r>
      <w:r w:rsidR="00295683">
        <w:rPr>
          <w:rFonts w:ascii="Times New Roman" w:eastAsia="Times New Roman" w:hAnsi="Times New Roman" w:cs="Times New Roman"/>
          <w:color w:val="24292E"/>
          <w:sz w:val="24"/>
          <w:szCs w:val="24"/>
        </w:rPr>
        <w:t>nvestigators engaged in</w:t>
      </w:r>
      <w:r w:rsidR="006F4BC9">
        <w:rPr>
          <w:rFonts w:ascii="Times New Roman" w:eastAsia="Times New Roman" w:hAnsi="Times New Roman" w:cs="Times New Roman"/>
          <w:color w:val="24292E"/>
          <w:sz w:val="24"/>
          <w:szCs w:val="24"/>
        </w:rPr>
        <w:t xml:space="preserve"> these kinds of studies </w:t>
      </w:r>
      <w:r w:rsidR="0004053E">
        <w:rPr>
          <w:rFonts w:ascii="Times New Roman" w:eastAsia="Times New Roman" w:hAnsi="Times New Roman" w:cs="Times New Roman"/>
          <w:color w:val="24292E"/>
          <w:sz w:val="24"/>
          <w:szCs w:val="24"/>
        </w:rPr>
        <w:t xml:space="preserve">are </w:t>
      </w:r>
      <w:r w:rsidR="006F4BC9">
        <w:rPr>
          <w:rFonts w:ascii="Times New Roman" w:eastAsia="Times New Roman" w:hAnsi="Times New Roman" w:cs="Times New Roman"/>
          <w:color w:val="24292E"/>
          <w:sz w:val="24"/>
          <w:szCs w:val="24"/>
        </w:rPr>
        <w:t>seek</w:t>
      </w:r>
      <w:r w:rsidR="0004053E">
        <w:rPr>
          <w:rFonts w:ascii="Times New Roman" w:eastAsia="Times New Roman" w:hAnsi="Times New Roman" w:cs="Times New Roman"/>
          <w:color w:val="24292E"/>
          <w:sz w:val="24"/>
          <w:szCs w:val="24"/>
        </w:rPr>
        <w:t>ing</w:t>
      </w:r>
      <w:r w:rsidR="006F4BC9">
        <w:rPr>
          <w:rFonts w:ascii="Times New Roman" w:eastAsia="Times New Roman" w:hAnsi="Times New Roman" w:cs="Times New Roman"/>
          <w:color w:val="24292E"/>
          <w:sz w:val="24"/>
          <w:szCs w:val="24"/>
        </w:rPr>
        <w:t xml:space="preserve"> to better understand the economic, social, environmental, and biological factors that contribute to </w:t>
      </w:r>
      <w:r w:rsidR="0004053E">
        <w:rPr>
          <w:rFonts w:ascii="Times New Roman" w:eastAsia="Times New Roman" w:hAnsi="Times New Roman" w:cs="Times New Roman"/>
          <w:color w:val="24292E"/>
          <w:sz w:val="24"/>
          <w:szCs w:val="24"/>
        </w:rPr>
        <w:t xml:space="preserve">health and disease in various </w:t>
      </w:r>
      <w:r w:rsidR="006F4BC9">
        <w:rPr>
          <w:rFonts w:ascii="Times New Roman" w:eastAsia="Times New Roman" w:hAnsi="Times New Roman" w:cs="Times New Roman"/>
          <w:color w:val="24292E"/>
          <w:sz w:val="24"/>
          <w:szCs w:val="24"/>
        </w:rPr>
        <w:t>populations.</w:t>
      </w:r>
    </w:p>
    <w:p w:rsidR="006F4BC9" w:rsidRDefault="006F4BC9" w:rsidP="0031636F">
      <w:pPr>
        <w:shd w:val="clear" w:color="auto" w:fill="FFFFFF"/>
        <w:spacing w:after="0" w:line="240" w:lineRule="auto"/>
        <w:rPr>
          <w:rFonts w:ascii="Times New Roman" w:eastAsia="Times New Roman" w:hAnsi="Times New Roman" w:cs="Times New Roman"/>
          <w:color w:val="24292E"/>
          <w:sz w:val="24"/>
          <w:szCs w:val="24"/>
        </w:rPr>
      </w:pPr>
    </w:p>
    <w:p w:rsidR="00EB7181" w:rsidRPr="00EB7181" w:rsidRDefault="00EB7181" w:rsidP="0031636F">
      <w:pPr>
        <w:shd w:val="clear" w:color="auto" w:fill="FFFFFF"/>
        <w:spacing w:after="0" w:line="240" w:lineRule="auto"/>
        <w:rPr>
          <w:rFonts w:ascii="Times New Roman" w:eastAsia="Times New Roman" w:hAnsi="Times New Roman" w:cs="Times New Roman"/>
          <w:color w:val="24292E"/>
          <w:sz w:val="24"/>
          <w:szCs w:val="24"/>
        </w:rPr>
      </w:pPr>
      <w:r w:rsidRPr="00EB7181">
        <w:rPr>
          <w:rFonts w:ascii="Times New Roman" w:eastAsia="Times New Roman" w:hAnsi="Times New Roman" w:cs="Times New Roman"/>
          <w:color w:val="24292E"/>
          <w:sz w:val="24"/>
          <w:szCs w:val="24"/>
        </w:rPr>
        <w:t>In an age of machine learning, big data, and supercomputing, a new scientific method is emerging. Instead of formulating a hypothesis, executing an experiment, and then drawing a conclusion, a hypothesis-free approach to scientific inquiry is now possible. In this new world - made possible by advanced cyberinfrastructure - a scientist finds and then links multiple datasets, followed by the work of an algorithm (usually a neural network) which "discovers" possible correlations between variables. Afterwards, the scientist reviews the "discoveries" made by the software and validates their reasonableness, discarding irrelevant relationships.</w:t>
      </w:r>
    </w:p>
    <w:p w:rsidR="00EB7181" w:rsidRPr="00EB7181" w:rsidRDefault="00EB7181" w:rsidP="00DE35FA">
      <w:pPr>
        <w:numPr>
          <w:ilvl w:val="0"/>
          <w:numId w:val="2"/>
        </w:numPr>
        <w:shd w:val="clear" w:color="auto" w:fill="FFFFFF"/>
        <w:spacing w:before="100" w:beforeAutospacing="1" w:after="0" w:line="240" w:lineRule="auto"/>
        <w:rPr>
          <w:rFonts w:ascii="Times New Roman" w:eastAsia="Times New Roman" w:hAnsi="Times New Roman" w:cs="Times New Roman"/>
          <w:color w:val="24292E"/>
          <w:sz w:val="24"/>
          <w:szCs w:val="24"/>
        </w:rPr>
      </w:pPr>
      <w:r w:rsidRPr="00EB7181">
        <w:rPr>
          <w:rFonts w:ascii="Times New Roman" w:eastAsia="Times New Roman" w:hAnsi="Times New Roman" w:cs="Times New Roman"/>
          <w:color w:val="24292E"/>
          <w:sz w:val="24"/>
          <w:szCs w:val="24"/>
        </w:rPr>
        <w:t>Data discovery: This is a highly creative step in which the researcher finds datasets to place in juxtaposition to each other.</w:t>
      </w:r>
    </w:p>
    <w:p w:rsidR="00EB7181" w:rsidRPr="00EB7181" w:rsidRDefault="00EB7181" w:rsidP="00DE35FA">
      <w:pPr>
        <w:numPr>
          <w:ilvl w:val="0"/>
          <w:numId w:val="2"/>
        </w:numPr>
        <w:shd w:val="clear" w:color="auto" w:fill="FFFFFF"/>
        <w:spacing w:before="60" w:after="0" w:line="240" w:lineRule="auto"/>
        <w:rPr>
          <w:rFonts w:ascii="Times New Roman" w:eastAsia="Times New Roman" w:hAnsi="Times New Roman" w:cs="Times New Roman"/>
          <w:color w:val="24292E"/>
          <w:sz w:val="24"/>
          <w:szCs w:val="24"/>
        </w:rPr>
      </w:pPr>
      <w:r w:rsidRPr="00EB7181">
        <w:rPr>
          <w:rFonts w:ascii="Times New Roman" w:eastAsia="Times New Roman" w:hAnsi="Times New Roman" w:cs="Times New Roman"/>
          <w:color w:val="24292E"/>
          <w:sz w:val="24"/>
          <w:szCs w:val="24"/>
        </w:rPr>
        <w:t>Data cleaning : This step prepares the data for linking.</w:t>
      </w:r>
    </w:p>
    <w:p w:rsidR="00EB7181" w:rsidRPr="00EB7181" w:rsidRDefault="00EB7181" w:rsidP="00DE35FA">
      <w:pPr>
        <w:numPr>
          <w:ilvl w:val="0"/>
          <w:numId w:val="2"/>
        </w:numPr>
        <w:shd w:val="clear" w:color="auto" w:fill="FFFFFF"/>
        <w:spacing w:before="60" w:after="0" w:line="240" w:lineRule="auto"/>
        <w:rPr>
          <w:rFonts w:ascii="Times New Roman" w:eastAsia="Times New Roman" w:hAnsi="Times New Roman" w:cs="Times New Roman"/>
          <w:color w:val="24292E"/>
          <w:sz w:val="24"/>
          <w:szCs w:val="24"/>
        </w:rPr>
      </w:pPr>
      <w:r w:rsidRPr="00EB7181">
        <w:rPr>
          <w:rFonts w:ascii="Times New Roman" w:eastAsia="Times New Roman" w:hAnsi="Times New Roman" w:cs="Times New Roman"/>
          <w:color w:val="24292E"/>
          <w:sz w:val="24"/>
          <w:szCs w:val="24"/>
        </w:rPr>
        <w:t>Data linking : Disparate datasets are linked, allowing significant relationships to be examined by a neural network.</w:t>
      </w:r>
    </w:p>
    <w:p w:rsidR="00EB7181" w:rsidRPr="00EB7181" w:rsidRDefault="00EB7181" w:rsidP="00DE35FA">
      <w:pPr>
        <w:numPr>
          <w:ilvl w:val="0"/>
          <w:numId w:val="2"/>
        </w:numPr>
        <w:shd w:val="clear" w:color="auto" w:fill="FFFFFF"/>
        <w:spacing w:before="60" w:after="0" w:line="240" w:lineRule="auto"/>
        <w:rPr>
          <w:rFonts w:ascii="Times New Roman" w:eastAsia="Times New Roman" w:hAnsi="Times New Roman" w:cs="Times New Roman"/>
          <w:color w:val="24292E"/>
          <w:sz w:val="24"/>
          <w:szCs w:val="24"/>
        </w:rPr>
      </w:pPr>
      <w:r w:rsidRPr="00EB7181">
        <w:rPr>
          <w:rFonts w:ascii="Times New Roman" w:eastAsia="Times New Roman" w:hAnsi="Times New Roman" w:cs="Times New Roman"/>
          <w:color w:val="24292E"/>
          <w:sz w:val="24"/>
          <w:szCs w:val="24"/>
        </w:rPr>
        <w:t>Machine learn : A neural network is trained to discover correlations/relationships in the data.</w:t>
      </w:r>
    </w:p>
    <w:p w:rsidR="00EB7181" w:rsidRPr="00EB7181" w:rsidRDefault="00EB7181" w:rsidP="00DE35FA">
      <w:pPr>
        <w:numPr>
          <w:ilvl w:val="0"/>
          <w:numId w:val="2"/>
        </w:numPr>
        <w:shd w:val="clear" w:color="auto" w:fill="FFFFFF"/>
        <w:spacing w:before="60" w:after="0" w:line="240" w:lineRule="auto"/>
        <w:rPr>
          <w:rFonts w:ascii="Times New Roman" w:eastAsia="Times New Roman" w:hAnsi="Times New Roman" w:cs="Times New Roman"/>
          <w:color w:val="24292E"/>
          <w:sz w:val="24"/>
          <w:szCs w:val="24"/>
        </w:rPr>
      </w:pPr>
      <w:r w:rsidRPr="00EB7181">
        <w:rPr>
          <w:rFonts w:ascii="Times New Roman" w:eastAsia="Times New Roman" w:hAnsi="Times New Roman" w:cs="Times New Roman"/>
          <w:color w:val="24292E"/>
          <w:sz w:val="24"/>
          <w:szCs w:val="24"/>
        </w:rPr>
        <w:t>Verification : Potential relationships discovered by the neural network are validated and/or discarded.</w:t>
      </w:r>
    </w:p>
    <w:p w:rsidR="00EB7181" w:rsidRDefault="00EB7181" w:rsidP="00EB7181">
      <w:pPr>
        <w:shd w:val="clear" w:color="auto" w:fill="FFFFFF"/>
        <w:spacing w:before="100" w:beforeAutospacing="1" w:after="100" w:afterAutospacing="1" w:line="240" w:lineRule="auto"/>
        <w:rPr>
          <w:rStyle w:val="Strong"/>
          <w:rFonts w:ascii="Arial" w:hAnsi="Arial" w:cs="Arial"/>
          <w:color w:val="000000"/>
          <w:shd w:val="clear" w:color="auto" w:fill="FFFFFF"/>
        </w:rPr>
      </w:pPr>
    </w:p>
    <w:p w:rsidR="001F2949" w:rsidRDefault="001F2949" w:rsidP="00EB7181">
      <w:pPr>
        <w:shd w:val="clear" w:color="auto" w:fill="FFFFFF"/>
        <w:spacing w:before="100" w:beforeAutospacing="1" w:after="100" w:afterAutospacing="1" w:line="240" w:lineRule="auto"/>
        <w:rPr>
          <w:rStyle w:val="Strong"/>
          <w:rFonts w:ascii="Arial" w:hAnsi="Arial" w:cs="Arial"/>
          <w:color w:val="000000"/>
          <w:shd w:val="clear" w:color="auto" w:fill="FFFFFF"/>
        </w:rPr>
      </w:pPr>
      <w:r>
        <w:rPr>
          <w:rFonts w:ascii="Consolas" w:hAnsi="Consolas" w:cs="Consolas"/>
          <w:sz w:val="20"/>
          <w:szCs w:val="20"/>
        </w:rPr>
        <w:t>SBE welcomes proposals that address research training challenges, such as educating SBE scientists for understanding and promoting economic opportunity, security, civic and political engagement, health, and well-being in different regions and populations, many of which require interdisciplinary sociotechnical collaborations and team science.</w:t>
      </w:r>
    </w:p>
    <w:p w:rsidR="00EB7181" w:rsidRDefault="00EB7181" w:rsidP="00EB7181">
      <w:pPr>
        <w:shd w:val="clear" w:color="auto" w:fill="FFFFFF"/>
        <w:spacing w:before="100" w:beforeAutospacing="1" w:after="100" w:afterAutospacing="1" w:line="240" w:lineRule="auto"/>
        <w:rPr>
          <w:rFonts w:ascii="Arial" w:eastAsia="Times New Roman" w:hAnsi="Arial" w:cs="Arial"/>
          <w:b/>
          <w:bCs/>
          <w:color w:val="000000"/>
          <w:sz w:val="24"/>
          <w:szCs w:val="24"/>
        </w:rPr>
      </w:pPr>
      <w:r>
        <w:rPr>
          <w:rStyle w:val="Strong"/>
          <w:rFonts w:ascii="Arial" w:hAnsi="Arial" w:cs="Arial"/>
          <w:color w:val="000000"/>
          <w:shd w:val="clear" w:color="auto" w:fill="FFFFFF"/>
        </w:rPr>
        <w:t>SBE</w:t>
      </w:r>
      <w:r>
        <w:rPr>
          <w:rFonts w:ascii="Arial" w:hAnsi="Arial" w:cs="Arial"/>
          <w:color w:val="000000"/>
          <w:shd w:val="clear" w:color="auto" w:fill="FFFFFF"/>
        </w:rPr>
        <w:t> supports rigorous methods to discover fundamental principles of human behavior at levels ranging from cells to society, from neurons to neighborhoods, and across space and time. The SBE directorate supports research that advances computational social science and analytic methods using social network, sensor, text, video, administrative, and other big data. SBE seeks proposals that will advance training for research communities of </w:t>
      </w:r>
      <w:r>
        <w:rPr>
          <w:rStyle w:val="Emphasis"/>
          <w:rFonts w:ascii="Arial" w:hAnsi="Arial" w:cs="Arial"/>
          <w:color w:val="000000"/>
          <w:shd w:val="clear" w:color="auto" w:fill="FFFFFF"/>
        </w:rPr>
        <w:t>CI Professionals</w:t>
      </w:r>
      <w:r>
        <w:rPr>
          <w:rFonts w:ascii="Arial" w:hAnsi="Arial" w:cs="Arial"/>
          <w:color w:val="000000"/>
          <w:shd w:val="clear" w:color="auto" w:fill="FFFFFF"/>
        </w:rPr>
        <w:t> and </w:t>
      </w:r>
      <w:r>
        <w:rPr>
          <w:rStyle w:val="Emphasis"/>
          <w:rFonts w:ascii="Arial" w:hAnsi="Arial" w:cs="Arial"/>
          <w:color w:val="000000"/>
          <w:shd w:val="clear" w:color="auto" w:fill="FFFFFF"/>
        </w:rPr>
        <w:t>CI Users.</w:t>
      </w:r>
      <w:r>
        <w:rPr>
          <w:rFonts w:ascii="Arial" w:hAnsi="Arial" w:cs="Arial"/>
          <w:color w:val="000000"/>
          <w:shd w:val="clear" w:color="auto" w:fill="FFFFFF"/>
        </w:rPr>
        <w:t> SBE welcomes proposals that address research training challenges, such as educating SBE scientists for understanding and promoting economic opportunity, security, civic and political engagement, health, and well-being in different regions and populations, many of which require interdisciplinary sociotechnical collaborations and team science.</w:t>
      </w:r>
    </w:p>
    <w:p w:rsidR="00EB7181" w:rsidRPr="00EB7181" w:rsidRDefault="00EB7181" w:rsidP="00EB7181">
      <w:pPr>
        <w:shd w:val="clear" w:color="auto" w:fill="FFFFFF"/>
        <w:spacing w:before="100" w:beforeAutospacing="1" w:after="100" w:afterAutospacing="1" w:line="240" w:lineRule="auto"/>
        <w:rPr>
          <w:rFonts w:ascii="Arial" w:eastAsia="Times New Roman" w:hAnsi="Arial" w:cs="Arial"/>
          <w:color w:val="000000"/>
          <w:sz w:val="24"/>
          <w:szCs w:val="24"/>
        </w:rPr>
      </w:pPr>
      <w:r w:rsidRPr="00EB7181">
        <w:rPr>
          <w:rFonts w:ascii="Arial" w:eastAsia="Times New Roman" w:hAnsi="Arial" w:cs="Arial"/>
          <w:b/>
          <w:bCs/>
          <w:color w:val="000000"/>
          <w:sz w:val="24"/>
          <w:szCs w:val="24"/>
        </w:rPr>
        <w:lastRenderedPageBreak/>
        <w:t>Cover Sheet: </w:t>
      </w:r>
      <w:r w:rsidRPr="00EB7181">
        <w:rPr>
          <w:rFonts w:ascii="Arial" w:eastAsia="Times New Roman" w:hAnsi="Arial" w:cs="Arial"/>
          <w:color w:val="000000"/>
          <w:sz w:val="24"/>
          <w:szCs w:val="24"/>
        </w:rPr>
        <w:t>The projects will have a short informative title that begins with “CyberTraining: Pilot:”, “CyberTraining: Implementation: Small:”, “CyberTraining: Implementation: Medium:”, or “CyberTraining: Conceptualization:” based on the project class chosen.</w:t>
      </w:r>
    </w:p>
    <w:p w:rsidR="00EB7181" w:rsidRPr="00EB7181" w:rsidRDefault="00EB7181" w:rsidP="00EB7181">
      <w:pPr>
        <w:shd w:val="clear" w:color="auto" w:fill="FFFFFF"/>
        <w:spacing w:before="100" w:beforeAutospacing="1" w:after="100" w:afterAutospacing="1" w:line="240" w:lineRule="auto"/>
        <w:rPr>
          <w:rFonts w:ascii="Arial" w:eastAsia="Times New Roman" w:hAnsi="Arial" w:cs="Arial"/>
          <w:color w:val="000000"/>
          <w:sz w:val="24"/>
          <w:szCs w:val="24"/>
        </w:rPr>
      </w:pPr>
      <w:r w:rsidRPr="00EB7181">
        <w:rPr>
          <w:rFonts w:ascii="Arial" w:eastAsia="Times New Roman" w:hAnsi="Arial" w:cs="Arial"/>
          <w:b/>
          <w:bCs/>
          <w:color w:val="000000"/>
          <w:sz w:val="24"/>
          <w:szCs w:val="24"/>
        </w:rPr>
        <w:t>Project Summary (1-page limit): </w:t>
      </w:r>
      <w:r w:rsidRPr="00EB7181">
        <w:rPr>
          <w:rFonts w:ascii="Arial" w:eastAsia="Times New Roman" w:hAnsi="Arial" w:cs="Arial"/>
          <w:color w:val="000000"/>
          <w:sz w:val="24"/>
          <w:szCs w:val="24"/>
        </w:rPr>
        <w:t>The Project Summary consists of an overview, a statement on the intellectual merit of the proposed activity, and a statement on the broader impacts of the proposed activity. The overview includes a summary description of the project, including the need for the activity and its short- and long-term goals for training, education, and research workforce development; broadening CI access and adoption goals, or curriculum/instructional material goals; innovative aspects; size and nature of target CI communities; and estimated number of students. The overview also includes </w:t>
      </w:r>
      <w:r w:rsidRPr="00EB7181">
        <w:rPr>
          <w:rFonts w:ascii="Arial" w:eastAsia="Times New Roman" w:hAnsi="Arial" w:cs="Arial"/>
          <w:b/>
          <w:bCs/>
          <w:color w:val="000000"/>
          <w:sz w:val="24"/>
          <w:szCs w:val="24"/>
        </w:rPr>
        <w:t>6-7 keywords</w:t>
      </w:r>
      <w:r w:rsidRPr="00EB7181">
        <w:rPr>
          <w:rFonts w:ascii="Arial" w:eastAsia="Times New Roman" w:hAnsi="Arial" w:cs="Arial"/>
          <w:color w:val="000000"/>
          <w:sz w:val="24"/>
          <w:szCs w:val="24"/>
        </w:rPr>
        <w:t> that specify the CI community (i.e., </w:t>
      </w:r>
      <w:r w:rsidRPr="00EB7181">
        <w:rPr>
          <w:rFonts w:ascii="Arial" w:eastAsia="Times New Roman" w:hAnsi="Arial" w:cs="Arial"/>
          <w:i/>
          <w:iCs/>
          <w:color w:val="000000"/>
          <w:sz w:val="24"/>
          <w:szCs w:val="24"/>
        </w:rPr>
        <w:t>Professionals, Contributors, Users</w:t>
      </w:r>
      <w:r w:rsidRPr="00EB7181">
        <w:rPr>
          <w:rFonts w:ascii="Arial" w:eastAsia="Times New Roman" w:hAnsi="Arial" w:cs="Arial"/>
          <w:color w:val="000000"/>
          <w:sz w:val="24"/>
          <w:szCs w:val="24"/>
        </w:rPr>
        <w:t>), level of students, disciplines, topics, and themes targeted. The Project Summary should be written in a manner that will be informative to STEM professionals working in the same or related fields, and understandable to a scientifically-literate lay reader.</w:t>
      </w:r>
    </w:p>
    <w:p w:rsidR="00EB7181" w:rsidRPr="00EB7181" w:rsidRDefault="00EB7181" w:rsidP="00EB7181">
      <w:pPr>
        <w:shd w:val="clear" w:color="auto" w:fill="FFFFFF"/>
        <w:spacing w:before="100" w:beforeAutospacing="1" w:after="100" w:afterAutospacing="1" w:line="240" w:lineRule="auto"/>
        <w:rPr>
          <w:rFonts w:ascii="Arial" w:eastAsia="Times New Roman" w:hAnsi="Arial" w:cs="Arial"/>
          <w:color w:val="000000"/>
          <w:sz w:val="24"/>
          <w:szCs w:val="24"/>
        </w:rPr>
      </w:pPr>
      <w:r w:rsidRPr="00EB7181">
        <w:rPr>
          <w:rFonts w:ascii="Arial" w:eastAsia="Times New Roman" w:hAnsi="Arial" w:cs="Arial"/>
          <w:b/>
          <w:bCs/>
          <w:color w:val="000000"/>
          <w:sz w:val="24"/>
          <w:szCs w:val="24"/>
        </w:rPr>
        <w:t>Project Description (15-page limit): </w:t>
      </w:r>
      <w:r w:rsidRPr="00EB7181">
        <w:rPr>
          <w:rFonts w:ascii="Arial" w:eastAsia="Times New Roman" w:hAnsi="Arial" w:cs="Arial"/>
          <w:color w:val="000000"/>
          <w:sz w:val="24"/>
          <w:szCs w:val="24"/>
        </w:rPr>
        <w:t>The project description should explicitly address a subset of the following additional items, according to the project class, with emphasis suitable to the proposed work and chosen goal(s) of the solicitation (note that this information will also be employed as additional solicitation-specific review criteria; see Section VI.A. for details):</w:t>
      </w:r>
    </w:p>
    <w:p w:rsidR="00EB7181" w:rsidRPr="00EB7181" w:rsidRDefault="00EB7181" w:rsidP="00EB718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7181">
        <w:rPr>
          <w:rFonts w:ascii="Arial" w:eastAsia="Times New Roman" w:hAnsi="Arial" w:cs="Arial"/>
          <w:color w:val="000000"/>
          <w:sz w:val="24"/>
          <w:szCs w:val="24"/>
        </w:rPr>
        <w:t>Challenges for Research Workforce Development;</w:t>
      </w:r>
    </w:p>
    <w:p w:rsidR="00EB7181" w:rsidRPr="00EB7181" w:rsidRDefault="00EB7181" w:rsidP="00EB718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7181">
        <w:rPr>
          <w:rFonts w:ascii="Arial" w:eastAsia="Times New Roman" w:hAnsi="Arial" w:cs="Arial"/>
          <w:color w:val="000000"/>
          <w:sz w:val="24"/>
          <w:szCs w:val="24"/>
        </w:rPr>
        <w:t>Solicitation Goal(s) Targeted (at least one goal for</w:t>
      </w:r>
      <w:r w:rsidRPr="00EB7181">
        <w:rPr>
          <w:rFonts w:ascii="Arial" w:eastAsia="Times New Roman" w:hAnsi="Arial" w:cs="Arial"/>
          <w:i/>
          <w:iCs/>
          <w:color w:val="000000"/>
          <w:sz w:val="24"/>
          <w:szCs w:val="24"/>
        </w:rPr>
        <w:t> Pilot</w:t>
      </w:r>
      <w:r w:rsidRPr="00EB7181">
        <w:rPr>
          <w:rFonts w:ascii="Arial" w:eastAsia="Times New Roman" w:hAnsi="Arial" w:cs="Arial"/>
          <w:color w:val="000000"/>
          <w:sz w:val="24"/>
          <w:szCs w:val="24"/>
        </w:rPr>
        <w:t> and </w:t>
      </w:r>
      <w:r w:rsidRPr="00EB7181">
        <w:rPr>
          <w:rFonts w:ascii="Arial" w:eastAsia="Times New Roman" w:hAnsi="Arial" w:cs="Arial"/>
          <w:i/>
          <w:iCs/>
          <w:color w:val="000000"/>
          <w:sz w:val="24"/>
          <w:szCs w:val="24"/>
        </w:rPr>
        <w:t>Implementation</w:t>
      </w:r>
      <w:r w:rsidRPr="00EB7181">
        <w:rPr>
          <w:rFonts w:ascii="Arial" w:eastAsia="Times New Roman" w:hAnsi="Arial" w:cs="Arial"/>
          <w:color w:val="000000"/>
          <w:sz w:val="24"/>
          <w:szCs w:val="24"/>
        </w:rPr>
        <w:t> proposals, and both goals for </w:t>
      </w:r>
      <w:r w:rsidRPr="00EB7181">
        <w:rPr>
          <w:rFonts w:ascii="Arial" w:eastAsia="Times New Roman" w:hAnsi="Arial" w:cs="Arial"/>
          <w:i/>
          <w:iCs/>
          <w:color w:val="000000"/>
          <w:sz w:val="24"/>
          <w:szCs w:val="24"/>
        </w:rPr>
        <w:t>Large-scale Conceptualization</w:t>
      </w:r>
      <w:r w:rsidRPr="00EB7181">
        <w:rPr>
          <w:rFonts w:ascii="Arial" w:eastAsia="Times New Roman" w:hAnsi="Arial" w:cs="Arial"/>
          <w:color w:val="000000"/>
          <w:sz w:val="24"/>
          <w:szCs w:val="24"/>
        </w:rPr>
        <w:t> Project proposals):</w:t>
      </w:r>
    </w:p>
    <w:p w:rsidR="00EB7181" w:rsidRPr="00EB7181" w:rsidRDefault="00EB7181" w:rsidP="00EB7181">
      <w:pPr>
        <w:numPr>
          <w:ilvl w:val="1"/>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7181">
        <w:rPr>
          <w:rFonts w:ascii="Arial" w:eastAsia="Times New Roman" w:hAnsi="Arial" w:cs="Arial"/>
          <w:color w:val="000000"/>
          <w:sz w:val="24"/>
          <w:szCs w:val="24"/>
        </w:rPr>
        <w:t>Broadening Adoption of Advanced CI; or</w:t>
      </w:r>
    </w:p>
    <w:p w:rsidR="00EB7181" w:rsidRPr="00EB7181" w:rsidRDefault="00EB7181" w:rsidP="00EB7181">
      <w:pPr>
        <w:numPr>
          <w:ilvl w:val="1"/>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7181">
        <w:rPr>
          <w:rFonts w:ascii="Arial" w:eastAsia="Times New Roman" w:hAnsi="Arial" w:cs="Arial"/>
          <w:color w:val="000000"/>
          <w:sz w:val="24"/>
          <w:szCs w:val="24"/>
        </w:rPr>
        <w:t>Integration of CI Skills into Curriculum/Instructional Material Fabric;</w:t>
      </w:r>
    </w:p>
    <w:p w:rsidR="00EB7181" w:rsidRPr="00EB7181" w:rsidRDefault="00EB7181" w:rsidP="00EB718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7181">
        <w:rPr>
          <w:rFonts w:ascii="Arial" w:eastAsia="Times New Roman" w:hAnsi="Arial" w:cs="Arial"/>
          <w:color w:val="000000"/>
          <w:sz w:val="24"/>
          <w:szCs w:val="24"/>
        </w:rPr>
        <w:t>Scalability and Sustainability;</w:t>
      </w:r>
    </w:p>
    <w:p w:rsidR="00EB7181" w:rsidRPr="00EB7181" w:rsidRDefault="00EB7181" w:rsidP="00EB718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7181">
        <w:rPr>
          <w:rFonts w:ascii="Arial" w:eastAsia="Times New Roman" w:hAnsi="Arial" w:cs="Arial"/>
          <w:color w:val="000000"/>
          <w:sz w:val="24"/>
          <w:szCs w:val="24"/>
        </w:rPr>
        <w:t>Recruitment and Evaluation;</w:t>
      </w:r>
    </w:p>
    <w:p w:rsidR="00EB7181" w:rsidRPr="00EB7181" w:rsidRDefault="00EB7181" w:rsidP="00EB718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7181">
        <w:rPr>
          <w:rFonts w:ascii="Arial" w:eastAsia="Times New Roman" w:hAnsi="Arial" w:cs="Arial"/>
          <w:color w:val="000000"/>
          <w:sz w:val="24"/>
          <w:szCs w:val="24"/>
        </w:rPr>
        <w:t>“Collective Impact” Strategy: Coordination network and Backbone organization (or an alternative strategy);</w:t>
      </w:r>
    </w:p>
    <w:p w:rsidR="00EB7181" w:rsidRPr="00EB7181" w:rsidRDefault="00EB7181" w:rsidP="00EB718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7181">
        <w:rPr>
          <w:rFonts w:ascii="Arial" w:eastAsia="Times New Roman" w:hAnsi="Arial" w:cs="Arial"/>
          <w:color w:val="000000"/>
          <w:sz w:val="24"/>
          <w:szCs w:val="24"/>
        </w:rPr>
        <w:t>Fostering Community;</w:t>
      </w:r>
    </w:p>
    <w:p w:rsidR="00EB7181" w:rsidRPr="00EB7181" w:rsidRDefault="00EB7181" w:rsidP="00EB718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7181">
        <w:rPr>
          <w:rFonts w:ascii="Arial" w:eastAsia="Times New Roman" w:hAnsi="Arial" w:cs="Arial"/>
          <w:color w:val="000000"/>
          <w:sz w:val="24"/>
          <w:szCs w:val="24"/>
        </w:rPr>
        <w:t>Information Hub and Repository Infrastructure; and</w:t>
      </w:r>
    </w:p>
    <w:p w:rsidR="00EB7181" w:rsidRPr="00EB7181" w:rsidRDefault="00EB7181" w:rsidP="00EB718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7181">
        <w:rPr>
          <w:rFonts w:ascii="Arial" w:eastAsia="Times New Roman" w:hAnsi="Arial" w:cs="Arial"/>
          <w:color w:val="000000"/>
          <w:sz w:val="24"/>
          <w:szCs w:val="24"/>
        </w:rPr>
        <w:t>Support and Guide for other CyberTraining and relevant projects, and the community.</w:t>
      </w:r>
    </w:p>
    <w:p w:rsidR="00EB7181" w:rsidRPr="00EB7181" w:rsidRDefault="00EB7181" w:rsidP="00EB7181">
      <w:pPr>
        <w:shd w:val="clear" w:color="auto" w:fill="FFFFFF"/>
        <w:spacing w:before="100" w:beforeAutospacing="1" w:after="100" w:afterAutospacing="1" w:line="240" w:lineRule="auto"/>
        <w:rPr>
          <w:rFonts w:ascii="Arial" w:eastAsia="Times New Roman" w:hAnsi="Arial" w:cs="Arial"/>
          <w:color w:val="000000"/>
          <w:sz w:val="24"/>
          <w:szCs w:val="24"/>
        </w:rPr>
      </w:pPr>
      <w:r w:rsidRPr="00EB7181">
        <w:rPr>
          <w:rFonts w:ascii="Arial" w:eastAsia="Times New Roman" w:hAnsi="Arial" w:cs="Arial"/>
          <w:i/>
          <w:iCs/>
          <w:color w:val="000000"/>
          <w:sz w:val="24"/>
          <w:szCs w:val="24"/>
        </w:rPr>
        <w:t>Pilot</w:t>
      </w:r>
      <w:r w:rsidRPr="00EB7181">
        <w:rPr>
          <w:rFonts w:ascii="Arial" w:eastAsia="Times New Roman" w:hAnsi="Arial" w:cs="Arial"/>
          <w:color w:val="000000"/>
          <w:sz w:val="24"/>
          <w:szCs w:val="24"/>
        </w:rPr>
        <w:t> project must address items 1 and 2. </w:t>
      </w:r>
      <w:r w:rsidRPr="00EB7181">
        <w:rPr>
          <w:rFonts w:ascii="Arial" w:eastAsia="Times New Roman" w:hAnsi="Arial" w:cs="Arial"/>
          <w:i/>
          <w:iCs/>
          <w:color w:val="000000"/>
          <w:sz w:val="24"/>
          <w:szCs w:val="24"/>
        </w:rPr>
        <w:t>Small Implementation</w:t>
      </w:r>
      <w:r w:rsidRPr="00EB7181">
        <w:rPr>
          <w:rFonts w:ascii="Arial" w:eastAsia="Times New Roman" w:hAnsi="Arial" w:cs="Arial"/>
          <w:color w:val="000000"/>
          <w:sz w:val="24"/>
          <w:szCs w:val="24"/>
        </w:rPr>
        <w:t> projects must address items 1-5, and </w:t>
      </w:r>
      <w:r w:rsidRPr="00EB7181">
        <w:rPr>
          <w:rFonts w:ascii="Arial" w:eastAsia="Times New Roman" w:hAnsi="Arial" w:cs="Arial"/>
          <w:i/>
          <w:iCs/>
          <w:color w:val="000000"/>
          <w:sz w:val="24"/>
          <w:szCs w:val="24"/>
        </w:rPr>
        <w:t>Medium</w:t>
      </w:r>
      <w:r w:rsidRPr="00EB7181">
        <w:rPr>
          <w:rFonts w:ascii="Arial" w:eastAsia="Times New Roman" w:hAnsi="Arial" w:cs="Arial"/>
          <w:color w:val="000000"/>
          <w:sz w:val="24"/>
          <w:szCs w:val="24"/>
        </w:rPr>
        <w:t> </w:t>
      </w:r>
      <w:r w:rsidRPr="00EB7181">
        <w:rPr>
          <w:rFonts w:ascii="Arial" w:eastAsia="Times New Roman" w:hAnsi="Arial" w:cs="Arial"/>
          <w:i/>
          <w:iCs/>
          <w:color w:val="000000"/>
          <w:sz w:val="24"/>
          <w:szCs w:val="24"/>
        </w:rPr>
        <w:t>Implementation</w:t>
      </w:r>
      <w:r w:rsidRPr="00EB7181">
        <w:rPr>
          <w:rFonts w:ascii="Arial" w:eastAsia="Times New Roman" w:hAnsi="Arial" w:cs="Arial"/>
          <w:color w:val="000000"/>
          <w:sz w:val="24"/>
          <w:szCs w:val="24"/>
        </w:rPr>
        <w:t> projects must address items 1-6. </w:t>
      </w:r>
      <w:r w:rsidRPr="00EB7181">
        <w:rPr>
          <w:rFonts w:ascii="Arial" w:eastAsia="Times New Roman" w:hAnsi="Arial" w:cs="Arial"/>
          <w:i/>
          <w:iCs/>
          <w:color w:val="000000"/>
          <w:sz w:val="24"/>
          <w:szCs w:val="24"/>
        </w:rPr>
        <w:t>Large-scale Project Conceptualization</w:t>
      </w:r>
      <w:r w:rsidRPr="00EB7181">
        <w:rPr>
          <w:rFonts w:ascii="Arial" w:eastAsia="Times New Roman" w:hAnsi="Arial" w:cs="Arial"/>
          <w:color w:val="000000"/>
          <w:sz w:val="24"/>
          <w:szCs w:val="24"/>
        </w:rPr>
        <w:t>projects must address all 8 items, including both solicitation goals.</w:t>
      </w:r>
    </w:p>
    <w:p w:rsidR="00EB7181" w:rsidRPr="00EB7181" w:rsidRDefault="00EB7181" w:rsidP="00EB7181">
      <w:pPr>
        <w:shd w:val="clear" w:color="auto" w:fill="FFFFFF"/>
        <w:spacing w:before="100" w:beforeAutospacing="1" w:after="100" w:afterAutospacing="1" w:line="240" w:lineRule="auto"/>
        <w:rPr>
          <w:rFonts w:ascii="Arial" w:eastAsia="Times New Roman" w:hAnsi="Arial" w:cs="Arial"/>
          <w:color w:val="000000"/>
          <w:sz w:val="24"/>
          <w:szCs w:val="24"/>
        </w:rPr>
      </w:pPr>
      <w:r w:rsidRPr="00EB7181">
        <w:rPr>
          <w:rFonts w:ascii="Arial" w:eastAsia="Times New Roman" w:hAnsi="Arial" w:cs="Arial"/>
          <w:color w:val="000000"/>
          <w:sz w:val="24"/>
          <w:szCs w:val="24"/>
        </w:rPr>
        <w:t>Please note that, per guidance in the PAPPG, the Project Description must contain separate sections labeled "Intellectual Merit" and "Broader Impacts."</w:t>
      </w:r>
    </w:p>
    <w:p w:rsidR="0044607C" w:rsidRDefault="005F22CA"/>
    <w:sectPr w:rsidR="00446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6700C"/>
    <w:multiLevelType w:val="multilevel"/>
    <w:tmpl w:val="BCBC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BB2AD9"/>
    <w:multiLevelType w:val="multilevel"/>
    <w:tmpl w:val="FA60B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181"/>
    <w:rsid w:val="0004053E"/>
    <w:rsid w:val="00082DC6"/>
    <w:rsid w:val="0019354A"/>
    <w:rsid w:val="001F2949"/>
    <w:rsid w:val="00295683"/>
    <w:rsid w:val="0031636F"/>
    <w:rsid w:val="00350359"/>
    <w:rsid w:val="005F22CA"/>
    <w:rsid w:val="006D4053"/>
    <w:rsid w:val="006F4BC9"/>
    <w:rsid w:val="008349C2"/>
    <w:rsid w:val="0084769C"/>
    <w:rsid w:val="00855086"/>
    <w:rsid w:val="00984828"/>
    <w:rsid w:val="00BF02B3"/>
    <w:rsid w:val="00DE35FA"/>
    <w:rsid w:val="00DF64F3"/>
    <w:rsid w:val="00EB7181"/>
    <w:rsid w:val="00ED76EB"/>
    <w:rsid w:val="00F1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40DEF-3F3D-485C-ACD5-4C4F220F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B71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1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7181"/>
    <w:rPr>
      <w:b/>
      <w:bCs/>
    </w:rPr>
  </w:style>
  <w:style w:type="character" w:styleId="Emphasis">
    <w:name w:val="Emphasis"/>
    <w:basedOn w:val="DefaultParagraphFont"/>
    <w:uiPriority w:val="20"/>
    <w:qFormat/>
    <w:rsid w:val="00EB7181"/>
    <w:rPr>
      <w:i/>
      <w:iCs/>
    </w:rPr>
  </w:style>
  <w:style w:type="character" w:customStyle="1" w:styleId="Heading4Char">
    <w:name w:val="Heading 4 Char"/>
    <w:basedOn w:val="DefaultParagraphFont"/>
    <w:link w:val="Heading4"/>
    <w:uiPriority w:val="9"/>
    <w:rsid w:val="00EB718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1138">
      <w:bodyDiv w:val="1"/>
      <w:marLeft w:val="0"/>
      <w:marRight w:val="0"/>
      <w:marTop w:val="0"/>
      <w:marBottom w:val="0"/>
      <w:divBdr>
        <w:top w:val="none" w:sz="0" w:space="0" w:color="auto"/>
        <w:left w:val="none" w:sz="0" w:space="0" w:color="auto"/>
        <w:bottom w:val="none" w:sz="0" w:space="0" w:color="auto"/>
        <w:right w:val="none" w:sz="0" w:space="0" w:color="auto"/>
      </w:divBdr>
    </w:div>
    <w:div w:id="91069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Maxwell,Daniel</cp:lastModifiedBy>
  <cp:revision>17</cp:revision>
  <dcterms:created xsi:type="dcterms:W3CDTF">2018-11-30T19:59:00Z</dcterms:created>
  <dcterms:modified xsi:type="dcterms:W3CDTF">2018-11-30T20:47:00Z</dcterms:modified>
</cp:coreProperties>
</file>