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783"/>
        <w:gridCol w:w="1138"/>
        <w:gridCol w:w="1148"/>
        <w:gridCol w:w="1147"/>
        <w:gridCol w:w="2784"/>
      </w:tblGrid>
      <w:tr w:rsidR="00834F13">
        <w:tc>
          <w:tcPr>
            <w:tcW w:w="45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1914"/>
              <w:gridCol w:w="2007"/>
            </w:tblGrid>
            <w:tr w:rsidR="00834F13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bookmarkStart w:id="0" w:name="_GoBack"/>
                  <w:bookmarkEnd w:id="0"/>
                  <w:r>
                    <w:rPr>
                      <w:rStyle w:val="largedescriptionCharacter"/>
                    </w:rPr>
                    <w:t>Invention ID: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inventionidCharacter"/>
                    </w:rPr>
                    <w:t xml:space="preserve">INV-200175  </w:t>
                  </w:r>
                </w:p>
              </w:tc>
            </w:tr>
            <w:tr w:rsidR="00834F13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largedescriptionCharacter"/>
                    </w:rPr>
                    <w:t>Title: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largetitleCharacter"/>
                    </w:rPr>
                    <w:t xml:space="preserve">myDataStory Cartoon Characters  </w:t>
                  </w:r>
                </w:p>
              </w:tc>
            </w:tr>
          </w:tbl>
          <w:p w:rsidR="00834F13" w:rsidRDefault="00834F13"/>
        </w:tc>
        <w:tc>
          <w:tcPr>
            <w:tcW w:w="450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4F13" w:rsidRDefault="002E5659">
            <w:pPr>
              <w:pStyle w:val="NormalWeb"/>
              <w:spacing w:afterAutospacing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52400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834F13">
        <w:tc>
          <w:tcPr>
            <w:tcW w:w="45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1958"/>
              <w:gridCol w:w="1963"/>
            </w:tblGrid>
            <w:tr w:rsidR="00834F13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largedescriptionCharacter"/>
                    </w:rPr>
                    <w:t>Submitted By: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largetitleCharacter"/>
                    </w:rPr>
                    <w:t xml:space="preserve">Daniel  Maxwell </w:t>
                  </w:r>
                </w:p>
              </w:tc>
            </w:tr>
            <w:tr w:rsidR="00834F13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largedescriptionCharacter"/>
                    </w:rPr>
                    <w:t>Original Submitted Date: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largetitleCharacter"/>
                    </w:rPr>
                    <w:t xml:space="preserve">11/26/2019  </w:t>
                  </w:r>
                </w:p>
              </w:tc>
            </w:tr>
            <w:tr w:rsidR="00834F13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largedescriptionCharacter"/>
                    </w:rPr>
                    <w:t>Stage: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largetitleCharacter"/>
                    </w:rPr>
                    <w:t xml:space="preserve">Submitted  </w:t>
                  </w:r>
                </w:p>
              </w:tc>
            </w:tr>
          </w:tbl>
          <w:p w:rsidR="00834F13" w:rsidRDefault="00834F13"/>
        </w:tc>
        <w:tc>
          <w:tcPr>
            <w:tcW w:w="450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450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2250"/>
              <w:gridCol w:w="2250"/>
            </w:tblGrid>
            <w:tr w:rsidR="00834F13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  <w:jc w:val="right"/>
                  </w:pPr>
                  <w:r>
                    <w:rPr>
                      <w:rStyle w:val="largedescriptionCharacter"/>
                    </w:rPr>
                    <w:t>Type: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  <w:jc w:val="right"/>
                  </w:pPr>
                  <w:r>
                    <w:rPr>
                      <w:rStyle w:val="largetitleCharacter"/>
                    </w:rPr>
                    <w:t xml:space="preserve">Invention Disclosure  </w:t>
                  </w:r>
                </w:p>
              </w:tc>
            </w:tr>
            <w:tr w:rsidR="00834F13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  <w:jc w:val="right"/>
                  </w:pPr>
                  <w:r>
                    <w:rPr>
                      <w:rStyle w:val="largedescriptionCharacter"/>
                    </w:rPr>
                    <w:t>Updated Date: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  <w:jc w:val="right"/>
                  </w:pPr>
                  <w:r>
                    <w:rPr>
                      <w:rStyle w:val="largetitleCharacter"/>
                    </w:rPr>
                    <w:t xml:space="preserve">11/26/2019  </w:t>
                  </w:r>
                </w:p>
              </w:tc>
            </w:tr>
            <w:tr w:rsidR="00834F13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  <w:jc w:val="right"/>
                  </w:pPr>
                  <w:r>
                    <w:rPr>
                      <w:rStyle w:val="largedescriptionCharacter"/>
                    </w:rPr>
                    <w:t>Last Submitted Date: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  <w:jc w:val="right"/>
                  </w:pPr>
                  <w:r>
                    <w:rPr>
                      <w:rStyle w:val="largetitleCharacter"/>
                    </w:rPr>
                    <w:t xml:space="preserve">11/26/2019  </w:t>
                  </w:r>
                </w:p>
              </w:tc>
            </w:tr>
            <w:tr w:rsidR="00834F13"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  <w:jc w:val="right"/>
                  </w:pPr>
                  <w:r>
                    <w:rPr>
                      <w:rStyle w:val="largedescriptionCharacter"/>
                    </w:rPr>
                    <w:t>Status: </w:t>
                  </w:r>
                </w:p>
              </w:tc>
              <w:tc>
                <w:tcPr>
                  <w:tcW w:w="22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  <w:jc w:val="right"/>
                  </w:pPr>
                  <w:r>
                    <w:rPr>
                      <w:rStyle w:val="largetitleCharacter"/>
                    </w:rPr>
                    <w:t xml:space="preserve">None  </w:t>
                  </w:r>
                </w:p>
              </w:tc>
            </w:tr>
          </w:tbl>
          <w:p w:rsidR="00834F13" w:rsidRDefault="00834F13"/>
        </w:tc>
      </w:tr>
      <w:tr w:rsidR="00834F13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834F13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Introduction </w:t>
                  </w:r>
                </w:p>
              </w:tc>
            </w:tr>
            <w:tr w:rsidR="00834F13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834F13"/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Use this confidential invention disclosure form when disclosing something that may be patentable such as a new innovation, new material, a useful process or some unexpected discovery, etc.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 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b/>
                      <w:color w:val="FF0000"/>
                    </w:rPr>
                    <w:t>Important Note – Please submit details of the invention prior to presentation (e.g., a talk or poster presentation at a scientific meeting) or publication of the information.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 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>Public disclosure of the invention before a patent application is filed pote</w:t>
                  </w:r>
                  <w:r>
                    <w:rPr>
                      <w:rStyle w:val="tableheaderCharacter"/>
                    </w:rPr>
                    <w:t xml:space="preserve">ntially could limit our ability to obtain patent rights and find a commercial partner to further develop the technology.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  </w:t>
                  </w:r>
                </w:p>
              </w:tc>
            </w:tr>
          </w:tbl>
          <w:p w:rsidR="00834F13" w:rsidRDefault="00834F13"/>
        </w:tc>
      </w:tr>
      <w:tr w:rsidR="00834F13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834F13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Export Control </w:t>
                  </w:r>
                </w:p>
              </w:tc>
            </w:tr>
            <w:tr w:rsidR="00834F13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834F13"/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Please review the statements below to assist us with determining whether or not this disclosure is subject to export or publication control.</w:t>
                  </w:r>
                </w:p>
                <w:p w:rsidR="00834F13" w:rsidRDefault="002E5659">
                  <w:pPr>
                    <w:pStyle w:val="NormalWeb"/>
                    <w:spacing w:afterAutospacing="0"/>
                  </w:pPr>
                  <w:r>
                    <w:br/>
                  </w:r>
                </w:p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This invention or discovery was commissioned by a Department of Defense for a specific military project.</w:t>
                  </w:r>
                </w:p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This tec</w:t>
                  </w:r>
                  <w:r>
                    <w:rPr>
                      <w:b/>
                    </w:rPr>
                    <w:t>hnology is related to firearms, weapons, explosives, armor or gear for armed forces.</w:t>
                  </w:r>
                </w:p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This innovation is for use in Nuclear Reactors or Nuclear Power applications or for the improvements of either.</w:t>
                  </w:r>
                </w:p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This discovery is related to any substance(s) that is considered a toxicological agent (including chemical, biological agents or microorganisms) for potential warfare use.</w:t>
                  </w:r>
                </w:p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This discovery is related to the improvement of military aircraft, spacecraft, satel</w:t>
                  </w:r>
                  <w:r>
                    <w:rPr>
                      <w:b/>
                    </w:rPr>
                    <w:t>lite or any non-commercial carriers including navigation, sonar or avionics equipment.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 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b/>
                      <w:color w:val="FF0000"/>
                    </w:rPr>
                    <w:t>Do any of the statements above apply to this invention or discovery?</w:t>
                  </w:r>
                </w:p>
                <w:p w:rsidR="00834F13" w:rsidRDefault="002E5659">
                  <w:pPr>
                    <w:pStyle w:val="NormalWeb"/>
                    <w:spacing w:afterAutospacing="0"/>
                  </w:pPr>
                  <w:r>
                    <w:br/>
                  </w:r>
                  <w:r>
                    <w:rPr>
                      <w:rStyle w:val="tableheaderCharacter"/>
                    </w:rPr>
                    <w:t>If you are unsure whether these conditions may apply, please contact the UF Innovate Office by</w:t>
                  </w:r>
                  <w:r>
                    <w:rPr>
                      <w:rStyle w:val="tableheaderCharacter"/>
                    </w:rPr>
                    <w:t xml:space="preserve"> phone. Do not submit any documentation regarding the innovation through this portal or via email.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No </w:t>
                  </w:r>
                </w:p>
              </w:tc>
            </w:tr>
          </w:tbl>
          <w:p w:rsidR="00834F13" w:rsidRDefault="00834F13"/>
        </w:tc>
      </w:tr>
      <w:tr w:rsidR="00834F13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834F13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Description </w:t>
                  </w:r>
                </w:p>
              </w:tc>
            </w:tr>
            <w:tr w:rsidR="00834F13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834F13"/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lastRenderedPageBreak/>
                    <w:t>Which of the following categories best describes the main focus of your innovation?</w:t>
                  </w:r>
                  <w:r>
                    <w:br/>
                  </w:r>
                </w:p>
                <w:p w:rsidR="00834F13" w:rsidRDefault="002E5659">
                  <w:pPr>
                    <w:pStyle w:val="NormalWeb"/>
                    <w:numPr>
                      <w:ilvl w:val="0"/>
                      <w:numId w:val="1"/>
                    </w:numPr>
                    <w:spacing w:afterAutospacing="0"/>
                    <w:rPr>
                      <w:b/>
                    </w:rPr>
                  </w:pPr>
                  <w:r>
                    <w:rPr>
                      <w:b/>
                    </w:rPr>
                    <w:t>Invention - Choose this category if you’re disclosing something that may be patentable such as a new innovation, new material, a device, some useful process or unexpected discovery, etc.</w:t>
                  </w:r>
                </w:p>
                <w:p w:rsidR="00834F13" w:rsidRDefault="002E5659">
                  <w:pPr>
                    <w:pStyle w:val="NormalWeb"/>
                    <w:numPr>
                      <w:ilvl w:val="0"/>
                      <w:numId w:val="1"/>
                    </w:numPr>
                    <w:spacing w:afterAutospacing="0"/>
                    <w:rPr>
                      <w:b/>
                    </w:rPr>
                  </w:pPr>
                  <w:r>
                    <w:rPr>
                      <w:b/>
                    </w:rPr>
                    <w:t>Biological Material - Choose this category if you’re disclosing biolo</w:t>
                  </w:r>
                  <w:r>
                    <w:rPr>
                      <w:b/>
                    </w:rPr>
                    <w:t>gical material such as antibodies (monoclonal and polyclonal), cell lines, plasmids, vectors, mouse models, etc.</w:t>
                  </w:r>
                </w:p>
                <w:p w:rsidR="00834F13" w:rsidRDefault="002E5659">
                  <w:pPr>
                    <w:pStyle w:val="NormalWeb"/>
                    <w:numPr>
                      <w:ilvl w:val="0"/>
                      <w:numId w:val="1"/>
                    </w:numPr>
                    <w:spacing w:afterAutospacing="0"/>
                    <w:rPr>
                      <w:b/>
                    </w:rPr>
                  </w:pPr>
                  <w:r>
                    <w:rPr>
                      <w:b/>
                    </w:rPr>
                    <w:t>Software - Choose this category if you’re disclosing computer software, methods that are to be performed by a computer or an ‘app’ for a mobile device.</w:t>
                  </w:r>
                </w:p>
                <w:p w:rsidR="00834F13" w:rsidRDefault="002E5659">
                  <w:pPr>
                    <w:pStyle w:val="NormalWeb"/>
                    <w:numPr>
                      <w:ilvl w:val="0"/>
                      <w:numId w:val="1"/>
                    </w:numPr>
                    <w:spacing w:afterAutospacing="0"/>
                    <w:rPr>
                      <w:b/>
                    </w:rPr>
                  </w:pPr>
                  <w:r>
                    <w:rPr>
                      <w:b/>
                    </w:rPr>
                    <w:t>Other - Choose this category if you’re disclosing audio or visual materials, printed material, books, da</w:t>
                  </w:r>
                  <w:r>
                    <w:rPr>
                      <w:b/>
                    </w:rPr>
                    <w:t>tabases, questionnaires, evaluations or anything that could be protected by copyright or trademark registration.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Other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>Does this innovation utilize or incorporate any material(s) or substance(s) that may be owned by another institution, or were obtained</w:t>
                  </w:r>
                  <w:r>
                    <w:rPr>
                      <w:rStyle w:val="tableheaderCharacter"/>
                    </w:rPr>
                    <w:t xml:space="preserve"> under a MTA?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No </w:t>
                  </w:r>
                </w:p>
              </w:tc>
            </w:tr>
          </w:tbl>
          <w:p w:rsidR="00834F13" w:rsidRDefault="00834F13"/>
        </w:tc>
      </w:tr>
      <w:tr w:rsidR="00834F13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834F13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lastRenderedPageBreak/>
                    <w:t xml:space="preserve">Public Disclosure </w:t>
                  </w:r>
                </w:p>
              </w:tc>
            </w:tr>
            <w:tr w:rsidR="00834F13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834F13"/>
              </w:tc>
            </w:tr>
          </w:tbl>
          <w:p w:rsidR="00834F13" w:rsidRDefault="00834F13"/>
        </w:tc>
      </w:tr>
      <w:tr w:rsidR="00834F13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834F13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Potential Industry Partners </w:t>
                  </w:r>
                </w:p>
              </w:tc>
            </w:tr>
            <w:tr w:rsidR="00834F13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834F13"/>
              </w:tc>
            </w:tr>
          </w:tbl>
          <w:p w:rsidR="00834F13" w:rsidRDefault="00834F13"/>
        </w:tc>
      </w:tr>
      <w:tr w:rsidR="00834F13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834F13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Biological Materials </w:t>
                  </w:r>
                </w:p>
              </w:tc>
            </w:tr>
            <w:tr w:rsidR="00834F13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834F13"/>
              </w:tc>
            </w:tr>
          </w:tbl>
          <w:p w:rsidR="00834F13" w:rsidRDefault="00834F13"/>
        </w:tc>
      </w:tr>
      <w:tr w:rsidR="00834F13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834F13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Software </w:t>
                  </w:r>
                </w:p>
              </w:tc>
            </w:tr>
            <w:tr w:rsidR="00834F13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834F13"/>
              </w:tc>
            </w:tr>
          </w:tbl>
          <w:p w:rsidR="00834F13" w:rsidRDefault="00834F13"/>
        </w:tc>
      </w:tr>
      <w:tr w:rsidR="00834F13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834F13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Other Innovations </w:t>
                  </w:r>
                </w:p>
              </w:tc>
            </w:tr>
            <w:tr w:rsidR="00834F13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834F13"/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>Please select the category that best describes your disclosure:</w:t>
                  </w:r>
                  <w:r>
                    <w:br/>
                  </w:r>
                </w:p>
                <w:p w:rsidR="00834F13" w:rsidRDefault="002E5659">
                  <w:pPr>
                    <w:pStyle w:val="NormalWeb"/>
                    <w:numPr>
                      <w:ilvl w:val="0"/>
                      <w:numId w:val="2"/>
                    </w:numPr>
                    <w:spacing w:afterAutospacing="0"/>
                    <w:rPr>
                      <w:b/>
                    </w:rPr>
                  </w:pPr>
                  <w:r>
                    <w:rPr>
                      <w:b/>
                    </w:rPr>
                    <w:t>Database or data set (Collection of proprietary data)</w:t>
                  </w:r>
                </w:p>
                <w:p w:rsidR="00834F13" w:rsidRDefault="002E5659">
                  <w:pPr>
                    <w:pStyle w:val="NormalWeb"/>
                    <w:numPr>
                      <w:ilvl w:val="0"/>
                      <w:numId w:val="2"/>
                    </w:numPr>
                    <w:spacing w:afterAutospacing="0"/>
                    <w:rPr>
                      <w:b/>
                    </w:rPr>
                  </w:pPr>
                  <w:r>
                    <w:rPr>
                      <w:b/>
                    </w:rPr>
                    <w:t>Copyright (E.g., audio or visual materials, printed material, books, questionnaires, evaluations, etc.)</w:t>
                  </w:r>
                </w:p>
                <w:p w:rsidR="00834F13" w:rsidRDefault="002E5659">
                  <w:pPr>
                    <w:pStyle w:val="NormalWeb"/>
                    <w:numPr>
                      <w:ilvl w:val="0"/>
                      <w:numId w:val="2"/>
                    </w:numPr>
                    <w:spacing w:afterAutospacing="0"/>
                    <w:rPr>
                      <w:b/>
                    </w:rPr>
                  </w:pPr>
                  <w:r>
                    <w:rPr>
                      <w:b/>
                    </w:rPr>
                    <w:t>Trademark (A word, name, symbol or design associated with UF services, programs, materials, etc.)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Copyright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Please provide a brief description, including whether the work is already in use: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The cartoon characters are part of a DataStory learning experience which will be released on 12.02.19.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Has this work been fixed in a tangible medium?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Yes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>Please describe the tangible medium for this work:</w:t>
                  </w:r>
                  <w:r>
                    <w:br/>
                  </w:r>
                  <w:r>
                    <w:rPr>
                      <w:rStyle w:val="tableheaderCharacter"/>
                    </w:rPr>
                    <w:t xml:space="preserve">e.g., written, recorded, etc.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RMarkdown &amp; Jupyter Notebook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>Was there a work for hire agreement for any portion of the work?</w:t>
                  </w:r>
                  <w:r>
                    <w:br/>
                  </w:r>
                  <w:r>
                    <w:rPr>
                      <w:rStyle w:val="tableheaderCharacter"/>
                    </w:rPr>
                    <w:t xml:space="preserve">If yes, please attach a copy of the work for hire agreement to the documents section below.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No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Who or what types of organizations might have interest in accessing or using this work?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lastRenderedPageBreak/>
                    <w:t xml:space="preserve">Statistics and Data Science publishers. Other educational entities </w:t>
                  </w:r>
                  <w:r>
                    <w:rPr>
                      <w:rStyle w:val="tablerowCharacter"/>
                    </w:rPr>
                    <w:t xml:space="preserve">engaged in data science education.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Please provide any additional information regarding the copyright innovation.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We anticipate that this core set of characters will be used in a wide variety of </w:t>
                  </w:r>
                  <w:proofErr w:type="spellStart"/>
                  <w:r>
                    <w:rPr>
                      <w:rStyle w:val="tablerowCharacter"/>
                    </w:rPr>
                    <w:t>DataStories</w:t>
                  </w:r>
                  <w:proofErr w:type="spellEnd"/>
                  <w:r>
                    <w:rPr>
                      <w:rStyle w:val="tablerowCharacter"/>
                    </w:rPr>
                    <w:t xml:space="preserve">. </w:t>
                  </w:r>
                </w:p>
              </w:tc>
            </w:tr>
          </w:tbl>
          <w:p w:rsidR="00834F13" w:rsidRDefault="00834F13"/>
        </w:tc>
      </w:tr>
      <w:tr w:rsidR="00834F13">
        <w:tc>
          <w:tcPr>
            <w:tcW w:w="2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4F13" w:rsidRDefault="00834F13"/>
        </w:tc>
        <w:tc>
          <w:tcPr>
            <w:tcW w:w="100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4F13" w:rsidRDefault="00834F13"/>
        </w:tc>
        <w:tc>
          <w:tcPr>
            <w:tcW w:w="2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4F13" w:rsidRDefault="00834F13"/>
        </w:tc>
      </w:tr>
      <w:tr w:rsidR="00834F13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834F13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Inventors </w:t>
                  </w:r>
                </w:p>
              </w:tc>
            </w:tr>
            <w:tr w:rsidR="00834F13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834F13"/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Please list all contributing inventors, authors and creators for the above described innovation.</w:t>
                  </w:r>
                  <w:r>
                    <w:br/>
                  </w:r>
                  <w:r>
                    <w:br/>
                  </w:r>
                  <w:r>
                    <w:rPr>
                      <w:rStyle w:val="tableheaderCharacter"/>
                    </w:rPr>
                    <w:t xml:space="preserve">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 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Inventors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shd w:val="clear" w:color="auto" w:fill="FFFFFF"/>
                    <w:tblLook w:val="04A0" w:firstRow="1" w:lastRow="0" w:firstColumn="1" w:lastColumn="0" w:noHBand="0" w:noVBand="1"/>
                  </w:tblPr>
                  <w:tblGrid>
                    <w:gridCol w:w="1403"/>
                    <w:gridCol w:w="1394"/>
                    <w:gridCol w:w="1417"/>
                    <w:gridCol w:w="1869"/>
                    <w:gridCol w:w="1434"/>
                    <w:gridCol w:w="1451"/>
                  </w:tblGrid>
                  <w:tr w:rsidR="00834F13">
                    <w:tc>
                      <w:tcPr>
                        <w:tcW w:w="1414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First Name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MI</w:t>
                        </w:r>
                      </w:p>
                    </w:tc>
                    <w:tc>
                      <w:tcPr>
                        <w:tcW w:w="1426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Last Name</w:t>
                        </w:r>
                      </w:p>
                    </w:tc>
                    <w:tc>
                      <w:tcPr>
                        <w:tcW w:w="1853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Email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Working For Company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Working For Department</w:t>
                        </w:r>
                      </w:p>
                    </w:tc>
                  </w:tr>
                  <w:tr w:rsidR="00834F13">
                    <w:tc>
                      <w:tcPr>
                        <w:tcW w:w="1414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Daniel</w:t>
                        </w:r>
                      </w:p>
                    </w:tc>
                    <w:tc>
                      <w:tcPr>
                        <w:tcW w:w="1406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Scott</w:t>
                        </w:r>
                      </w:p>
                    </w:tc>
                    <w:tc>
                      <w:tcPr>
                        <w:tcW w:w="1426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Maxwell</w:t>
                        </w:r>
                      </w:p>
                    </w:tc>
                    <w:tc>
                      <w:tcPr>
                        <w:tcW w:w="1853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danielmaxwell@ufl.edu</w:t>
                        </w:r>
                      </w:p>
                    </w:tc>
                    <w:tc>
                      <w:tcPr>
                        <w:tcW w:w="1441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834F13"/>
                    </w:tc>
                    <w:tc>
                      <w:tcPr>
                        <w:tcW w:w="1456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834F13"/>
                    </w:tc>
                  </w:tr>
                </w:tbl>
                <w:p w:rsidR="00834F13" w:rsidRDefault="00834F13"/>
              </w:tc>
            </w:tr>
          </w:tbl>
          <w:p w:rsidR="00834F13" w:rsidRDefault="00834F13"/>
        </w:tc>
      </w:tr>
      <w:tr w:rsidR="00834F13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834F13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Funding </w:t>
                  </w:r>
                </w:p>
              </w:tc>
            </w:tr>
            <w:tr w:rsidR="00834F13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834F13"/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Were any Federal Funded Awards Used for the discovery of this innovation (including any contributor salary/stipend)?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No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Were any Non-Federal Awards Used for the discovery of this innovation (including state agency awards, foundation or national association awards)?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No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Did this innovation arise from any Industry Sponsored Research Agreements or Collaborations?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No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Was any internal (department or UF) funds used for the discovery of this innovation?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Yes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Please list all funding sources for this innovation.</w:t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rPr>
                      <w:rStyle w:val="tableheaderCharacter"/>
                    </w:rPr>
                    <w:t>Please include Federal, Foundation, Internal and Industry Sponsored Awards.</w:t>
                  </w:r>
                  <w:r>
                    <w:br/>
                  </w:r>
                  <w:r>
                    <w:br/>
                  </w:r>
                  <w:r>
                    <w:rPr>
                      <w:rStyle w:val="tableheaderCharacter"/>
                    </w:rPr>
                    <w:t xml:space="preserve">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shd w:val="clear" w:color="auto" w:fill="FFFFFF"/>
                    <w:tblLook w:val="04A0" w:firstRow="1" w:lastRow="0" w:firstColumn="1" w:lastColumn="0" w:noHBand="0" w:noVBand="1"/>
                  </w:tblPr>
                  <w:tblGrid>
                    <w:gridCol w:w="2243"/>
                    <w:gridCol w:w="2243"/>
                    <w:gridCol w:w="2240"/>
                    <w:gridCol w:w="2242"/>
                  </w:tblGrid>
                  <w:tr w:rsidR="00834F13">
                    <w:tc>
                      <w:tcPr>
                        <w:tcW w:w="225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Sponsoring Agency Name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Grant/Award No.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PI Name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proofErr w:type="spellStart"/>
                        <w:r>
                          <w:rPr>
                            <w:rStyle w:val="tableheaderCharacter"/>
                          </w:rPr>
                          <w:t>SubAward</w:t>
                        </w:r>
                        <w:proofErr w:type="spellEnd"/>
                        <w:r>
                          <w:rPr>
                            <w:rStyle w:val="tableheaderCharacter"/>
                          </w:rPr>
                          <w:t xml:space="preserve"> No.</w:t>
                        </w:r>
                      </w:p>
                    </w:tc>
                  </w:tr>
                  <w:tr w:rsidR="00834F13">
                    <w:tc>
                      <w:tcPr>
                        <w:tcW w:w="225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Biodiversity Institute</w:t>
                        </w:r>
                      </w:p>
                    </w:tc>
                    <w:tc>
                      <w:tcPr>
                        <w:tcW w:w="225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00129380</w:t>
                        </w:r>
                      </w:p>
                    </w:tc>
                    <w:tc>
                      <w:tcPr>
                        <w:tcW w:w="225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Dan Maxwell</w:t>
                        </w:r>
                      </w:p>
                    </w:tc>
                    <w:tc>
                      <w:tcPr>
                        <w:tcW w:w="225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834F13"/>
                    </w:tc>
                  </w:tr>
                </w:tbl>
                <w:p w:rsidR="00834F13" w:rsidRDefault="00834F13"/>
              </w:tc>
            </w:tr>
          </w:tbl>
          <w:p w:rsidR="00834F13" w:rsidRDefault="00834F13"/>
        </w:tc>
      </w:tr>
      <w:tr w:rsidR="00834F13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834F13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Documents </w:t>
                  </w:r>
                </w:p>
              </w:tc>
            </w:tr>
            <w:tr w:rsidR="00834F13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834F13"/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 xml:space="preserve">Please attach any supporting </w:t>
                  </w:r>
                  <w:proofErr w:type="spellStart"/>
                  <w:r>
                    <w:rPr>
                      <w:b/>
                    </w:rPr>
                    <w:t>documention</w:t>
                  </w:r>
                  <w:proofErr w:type="spellEnd"/>
                  <w:r>
                    <w:rPr>
                      <w:b/>
                    </w:rPr>
                    <w:t xml:space="preserve"> for the described innovation.</w:t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rPr>
                      <w:rStyle w:val="tableheaderCharacter"/>
                    </w:rPr>
                    <w:t>NOTE - if this innovation is subject to export controls, please do not upload any documentation to this portal.</w:t>
                  </w:r>
                  <w:r>
                    <w:br/>
                  </w:r>
                  <w:r>
                    <w:br/>
                  </w:r>
                  <w:r>
                    <w:rPr>
                      <w:rStyle w:val="tableheaderCharacter"/>
                    </w:rPr>
                    <w:t xml:space="preserve">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 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Documents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shd w:val="clear" w:color="auto" w:fill="FFFFFF"/>
                    <w:tblLook w:val="04A0" w:firstRow="1" w:lastRow="0" w:firstColumn="1" w:lastColumn="0" w:noHBand="0" w:noVBand="1"/>
                  </w:tblPr>
                  <w:tblGrid>
                    <w:gridCol w:w="2993"/>
                    <w:gridCol w:w="2987"/>
                    <w:gridCol w:w="2988"/>
                  </w:tblGrid>
                  <w:tr w:rsidR="00834F13">
                    <w:tc>
                      <w:tcPr>
                        <w:tcW w:w="300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File Name</w:t>
                        </w:r>
                      </w:p>
                    </w:tc>
                    <w:tc>
                      <w:tcPr>
                        <w:tcW w:w="2999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Created By</w:t>
                        </w:r>
                      </w:p>
                    </w:tc>
                    <w:tc>
                      <w:tcPr>
                        <w:tcW w:w="2999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Date Created</w:t>
                        </w:r>
                      </w:p>
                    </w:tc>
                  </w:tr>
                  <w:tr w:rsidR="00834F13">
                    <w:tc>
                      <w:tcPr>
                        <w:tcW w:w="300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lastRenderedPageBreak/>
                          <w:t>core_characters.png</w:t>
                        </w:r>
                      </w:p>
                    </w:tc>
                    <w:tc>
                      <w:tcPr>
                        <w:tcW w:w="2999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Daniel Maxwell</w:t>
                        </w:r>
                      </w:p>
                    </w:tc>
                    <w:tc>
                      <w:tcPr>
                        <w:tcW w:w="2999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11/26/2019</w:t>
                        </w:r>
                      </w:p>
                    </w:tc>
                  </w:tr>
                </w:tbl>
                <w:p w:rsidR="00834F13" w:rsidRDefault="00834F13"/>
              </w:tc>
            </w:tr>
          </w:tbl>
          <w:p w:rsidR="00834F13" w:rsidRDefault="00834F13"/>
        </w:tc>
      </w:tr>
      <w:tr w:rsidR="00834F13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834F13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lastRenderedPageBreak/>
                    <w:t xml:space="preserve">Remarks </w:t>
                  </w:r>
                </w:p>
              </w:tc>
            </w:tr>
            <w:tr w:rsidR="00834F13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834F13"/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b/>
                    </w:rPr>
                    <w:t>You may use the remarks section below to communicate any additional information to the UF | Innovate Office.</w:t>
                  </w:r>
                  <w:r>
                    <w:br/>
                  </w:r>
                  <w:r>
                    <w:br/>
                  </w:r>
                  <w:r>
                    <w:rPr>
                      <w:rStyle w:val="tableheaderCharacter"/>
                    </w:rPr>
                    <w:t xml:space="preserve">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rowCharacter"/>
                    </w:rPr>
                    <w:t xml:space="preserve"> 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top w:val="single" w:sz="6" w:space="0" w:color="C0C0C0"/>
                    <w:bottom w:val="single" w:sz="6" w:space="0" w:color="C0C0C0"/>
                  </w:tcBorders>
                  <w:shd w:val="clear" w:color="auto" w:fill="EFEF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tableheaderCharacter"/>
                    </w:rPr>
                    <w:t xml:space="preserve">Remarks </w:t>
                  </w:r>
                </w:p>
              </w:tc>
            </w:tr>
            <w:tr w:rsidR="00834F13">
              <w:tc>
                <w:tcPr>
                  <w:tcW w:w="9000" w:type="dxa"/>
                  <w:tcBorders>
                    <w:bottom w:val="single" w:sz="6" w:space="0" w:color="C0C0C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shd w:val="clear" w:color="auto" w:fill="FFFFFF"/>
                    <w:tblLook w:val="04A0" w:firstRow="1" w:lastRow="0" w:firstColumn="1" w:lastColumn="0" w:noHBand="0" w:noVBand="1"/>
                  </w:tblPr>
                  <w:tblGrid>
                    <w:gridCol w:w="2988"/>
                    <w:gridCol w:w="2990"/>
                    <w:gridCol w:w="2990"/>
                  </w:tblGrid>
                  <w:tr w:rsidR="00834F13">
                    <w:tc>
                      <w:tcPr>
                        <w:tcW w:w="300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By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Comment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single" w:sz="6" w:space="0" w:color="C0C0C0"/>
                          <w:bottom w:val="single" w:sz="6" w:space="0" w:color="C0C0C0"/>
                        </w:tcBorders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headerCharacter"/>
                          </w:rPr>
                          <w:t>Date Added</w:t>
                        </w:r>
                      </w:p>
                    </w:tc>
                  </w:tr>
                  <w:tr w:rsidR="00834F13">
                    <w:tc>
                      <w:tcPr>
                        <w:tcW w:w="300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Daniel Scott Maxwell</w:t>
                        </w:r>
                      </w:p>
                    </w:tc>
                    <w:tc>
                      <w:tcPr>
                        <w:tcW w:w="300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See INV-200173 for the trademark disclosure related to this document.</w:t>
                        </w:r>
                      </w:p>
                    </w:tc>
                    <w:tc>
                      <w:tcPr>
                        <w:tcW w:w="3000" w:type="dxa"/>
                        <w:tcBorders>
                          <w:bottom w:val="single" w:sz="6" w:space="0" w:color="C0C0C0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34F13" w:rsidRDefault="002E5659">
                        <w:pPr>
                          <w:pStyle w:val="NormalWeb"/>
                          <w:spacing w:afterAutospacing="0"/>
                        </w:pPr>
                        <w:r>
                          <w:rPr>
                            <w:rStyle w:val="tablerowCharacter"/>
                          </w:rPr>
                          <w:t>11/26/2019</w:t>
                        </w:r>
                      </w:p>
                    </w:tc>
                  </w:tr>
                </w:tbl>
                <w:p w:rsidR="00834F13" w:rsidRDefault="00834F13"/>
              </w:tc>
            </w:tr>
          </w:tbl>
          <w:p w:rsidR="00834F13" w:rsidRDefault="00834F13"/>
        </w:tc>
      </w:tr>
      <w:tr w:rsidR="00834F13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834F13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Technology </w:t>
                  </w:r>
                </w:p>
              </w:tc>
            </w:tr>
            <w:tr w:rsidR="00834F13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834F13"/>
              </w:tc>
            </w:tr>
          </w:tbl>
          <w:p w:rsidR="00834F13" w:rsidRDefault="00834F13"/>
        </w:tc>
      </w:tr>
      <w:tr w:rsidR="00834F13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834F13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Patents </w:t>
                  </w:r>
                </w:p>
              </w:tc>
            </w:tr>
            <w:tr w:rsidR="00834F13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834F13"/>
              </w:tc>
            </w:tr>
          </w:tbl>
          <w:p w:rsidR="00834F13" w:rsidRDefault="00834F13"/>
        </w:tc>
      </w:tr>
      <w:tr w:rsidR="00834F13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834F13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Agreements </w:t>
                  </w:r>
                </w:p>
              </w:tc>
            </w:tr>
            <w:tr w:rsidR="00834F13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834F13"/>
              </w:tc>
            </w:tr>
          </w:tbl>
          <w:p w:rsidR="00834F13" w:rsidRDefault="00834F13"/>
        </w:tc>
      </w:tr>
      <w:tr w:rsidR="00834F13"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8984"/>
            </w:tblGrid>
            <w:tr w:rsidR="00834F13">
              <w:tc>
                <w:tcPr>
                  <w:tcW w:w="9000" w:type="dxa"/>
                  <w:tcBorders>
                    <w:top w:val="single" w:sz="6" w:space="0" w:color="9CBDE8"/>
                    <w:left w:val="single" w:sz="6" w:space="0" w:color="9CBDE8"/>
                    <w:bottom w:val="single" w:sz="6" w:space="0" w:color="9CBDE8"/>
                    <w:right w:val="single" w:sz="6" w:space="0" w:color="9CBDE8"/>
                  </w:tcBorders>
                  <w:shd w:val="clear" w:color="auto" w:fill="D4E7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2E5659">
                  <w:pPr>
                    <w:pStyle w:val="NormalWeb"/>
                    <w:spacing w:afterAutospacing="0"/>
                  </w:pPr>
                  <w:r>
                    <w:rPr>
                      <w:rStyle w:val="sectionheaderCharacter"/>
                    </w:rPr>
                    <w:t xml:space="preserve">Description </w:t>
                  </w:r>
                </w:p>
              </w:tc>
            </w:tr>
            <w:tr w:rsidR="00834F13">
              <w:tc>
                <w:tcPr>
                  <w:tcW w:w="9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34F13" w:rsidRDefault="00834F13"/>
              </w:tc>
            </w:tr>
          </w:tbl>
          <w:p w:rsidR="00834F13" w:rsidRDefault="00834F13"/>
        </w:tc>
      </w:tr>
      <w:tr w:rsidR="00834F13">
        <w:tc>
          <w:tcPr>
            <w:tcW w:w="90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4F13" w:rsidRDefault="002E5659">
            <w:pPr>
              <w:pStyle w:val="NormalWeb"/>
              <w:spacing w:afterAutospacing="0"/>
            </w:pPr>
            <w:r>
              <w:t>I have read and agree with the contents of this disclosure. As conditioned by my employment obligations and as stated in the UF Intellectual Property Policy, l hereby assign my entire right, title and interest in any intellectual property included herein a</w:t>
            </w:r>
            <w:r>
              <w:t xml:space="preserve">nd/or arising from to the University of Florida Research Foundation (“UFRF”). Further to this obligation, I commit to cooperate fully with the UFRF to investigate sponsorship, </w:t>
            </w:r>
            <w:proofErr w:type="spellStart"/>
            <w:r>
              <w:t>inventorship</w:t>
            </w:r>
            <w:proofErr w:type="spellEnd"/>
            <w:r>
              <w:t>, facilities use, and any other facts or matters deemed necessary to</w:t>
            </w:r>
            <w:r>
              <w:t xml:space="preserve"> manage effectively the intellectual property described herein. I hereby agree to promptly execute all documentation necessary for the assignment of my interests, promote protection of this intellectual property, and establish the government’s rights in th</w:t>
            </w:r>
            <w:r>
              <w:t xml:space="preserve">is intellectual property, if applicable. </w:t>
            </w:r>
            <w:r>
              <w:br/>
            </w:r>
            <w:r>
              <w:br/>
            </w:r>
            <w:r>
              <w:t>Finally, I acknowledge, that I am responsible for notifying UF Innovate | Tech Licensing in the event of any home mailing address changes that occur while this innovation is under commercialization efforts and that should I fail to update my contact inform</w:t>
            </w:r>
            <w:r>
              <w:t xml:space="preserve">ation with Tech Licensing, that it may impact the receipt of any possible royalty revenue I may be eligible for receiving.  </w:t>
            </w:r>
          </w:p>
        </w:tc>
      </w:tr>
      <w:tr w:rsidR="00834F13">
        <w:trPr>
          <w:gridAfter w:val="3"/>
          <w:wAfter w:w="5700" w:type="dxa"/>
        </w:trPr>
        <w:tc>
          <w:tcPr>
            <w:tcW w:w="45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4F13" w:rsidRDefault="00834F13"/>
        </w:tc>
      </w:tr>
      <w:tr w:rsidR="00834F13">
        <w:tc>
          <w:tcPr>
            <w:tcW w:w="9000" w:type="dxa"/>
            <w:gridSpan w:val="5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4F13" w:rsidRDefault="002E5659">
            <w:pPr>
              <w:pStyle w:val="NormalWeb"/>
              <w:spacing w:afterAutospacing="0"/>
            </w:pPr>
            <w:r>
              <w:rPr>
                <w:rStyle w:val="signaturelineCharacter"/>
              </w:rPr>
              <w:t> </w:t>
            </w:r>
          </w:p>
        </w:tc>
      </w:tr>
      <w:tr w:rsidR="00834F13">
        <w:tc>
          <w:tcPr>
            <w:tcW w:w="45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4F13" w:rsidRDefault="002E5659">
            <w:pPr>
              <w:pStyle w:val="NormalWeb"/>
              <w:spacing w:afterAutospacing="0"/>
            </w:pPr>
            <w:proofErr w:type="gramStart"/>
            <w:r>
              <w:rPr>
                <w:rStyle w:val="descriptionCharacter"/>
              </w:rPr>
              <w:t>Daniel  Scott</w:t>
            </w:r>
            <w:proofErr w:type="gramEnd"/>
            <w:r>
              <w:rPr>
                <w:rStyle w:val="descriptionCharacter"/>
              </w:rPr>
              <w:t xml:space="preserve">  Maxwell  (  100.00 %) </w:t>
            </w:r>
          </w:p>
        </w:tc>
        <w:tc>
          <w:tcPr>
            <w:tcW w:w="450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4F13" w:rsidRDefault="002E5659">
            <w:pPr>
              <w:pStyle w:val="NormalWeb"/>
              <w:spacing w:afterAutospacing="0"/>
              <w:jc w:val="center"/>
            </w:pPr>
            <w:r>
              <w:rPr>
                <w:rStyle w:val="descriptionCharacter"/>
              </w:rPr>
              <w:t>Date</w:t>
            </w:r>
          </w:p>
        </w:tc>
      </w:tr>
      <w:tr w:rsidR="00834F13">
        <w:trPr>
          <w:gridAfter w:val="2"/>
          <w:wAfter w:w="5100" w:type="dxa"/>
        </w:trPr>
        <w:tc>
          <w:tcPr>
            <w:tcW w:w="510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4F13" w:rsidRDefault="00834F13"/>
        </w:tc>
      </w:tr>
      <w:tr w:rsidR="00834F13">
        <w:tc>
          <w:tcPr>
            <w:tcW w:w="10200" w:type="dxa"/>
            <w:gridSpan w:val="5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4F13" w:rsidRDefault="002E5659">
            <w:pPr>
              <w:pStyle w:val="NormalWeb"/>
              <w:spacing w:afterAutospacing="0"/>
            </w:pPr>
            <w:r>
              <w:rPr>
                <w:rStyle w:val="signaturelineCharacter"/>
              </w:rPr>
              <w:t> </w:t>
            </w:r>
          </w:p>
        </w:tc>
      </w:tr>
      <w:tr w:rsidR="00834F13">
        <w:tc>
          <w:tcPr>
            <w:tcW w:w="510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4F13" w:rsidRDefault="002E5659">
            <w:pPr>
              <w:pStyle w:val="NormalWeb"/>
              <w:spacing w:afterAutospacing="0"/>
            </w:pPr>
            <w:r>
              <w:rPr>
                <w:rStyle w:val="descriptionCharacter"/>
              </w:rPr>
              <w:t>Witness Signature</w:t>
            </w:r>
          </w:p>
        </w:tc>
        <w:tc>
          <w:tcPr>
            <w:tcW w:w="51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4F13" w:rsidRDefault="002E5659">
            <w:pPr>
              <w:pStyle w:val="NormalWeb"/>
              <w:spacing w:afterAutospacing="0"/>
              <w:jc w:val="center"/>
            </w:pPr>
            <w:r>
              <w:rPr>
                <w:rStyle w:val="descriptionCharacter"/>
              </w:rPr>
              <w:t>Date</w:t>
            </w:r>
          </w:p>
        </w:tc>
      </w:tr>
      <w:tr w:rsidR="00834F13">
        <w:trPr>
          <w:gridAfter w:val="2"/>
          <w:wAfter w:w="5100" w:type="dxa"/>
        </w:trPr>
        <w:tc>
          <w:tcPr>
            <w:tcW w:w="510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4F13" w:rsidRDefault="00834F13"/>
        </w:tc>
      </w:tr>
      <w:tr w:rsidR="00834F13">
        <w:tc>
          <w:tcPr>
            <w:tcW w:w="10200" w:type="dxa"/>
            <w:gridSpan w:val="5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4F13" w:rsidRDefault="002E5659">
            <w:pPr>
              <w:pStyle w:val="NormalWeb"/>
              <w:spacing w:afterAutospacing="0"/>
            </w:pPr>
            <w:r>
              <w:rPr>
                <w:rStyle w:val="signaturelineCharacter"/>
              </w:rPr>
              <w:t> </w:t>
            </w:r>
          </w:p>
        </w:tc>
      </w:tr>
      <w:tr w:rsidR="00834F13">
        <w:tc>
          <w:tcPr>
            <w:tcW w:w="510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4F13" w:rsidRDefault="002E5659">
            <w:pPr>
              <w:pStyle w:val="NormalWeb"/>
              <w:spacing w:afterAutospacing="0"/>
            </w:pPr>
            <w:r>
              <w:rPr>
                <w:rStyle w:val="descriptionCharacter"/>
              </w:rPr>
              <w:t>Witness Signature</w:t>
            </w:r>
          </w:p>
        </w:tc>
        <w:tc>
          <w:tcPr>
            <w:tcW w:w="51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4F13" w:rsidRDefault="002E5659">
            <w:pPr>
              <w:pStyle w:val="NormalWeb"/>
              <w:spacing w:afterAutospacing="0"/>
              <w:jc w:val="center"/>
            </w:pPr>
            <w:r>
              <w:rPr>
                <w:rStyle w:val="descriptionCharacter"/>
              </w:rPr>
              <w:t>Date</w:t>
            </w:r>
          </w:p>
        </w:tc>
      </w:tr>
    </w:tbl>
    <w:p w:rsidR="00834F13" w:rsidRDefault="00834F13"/>
    <w:sectPr w:rsidR="00834F13">
      <w:pgSz w:w="12240" w:h="15840"/>
      <w:pgMar w:top="1425" w:right="1425" w:bottom="1425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92E28554"/>
    <w:lvl w:ilvl="0" w:tplc="57C0F9F4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AEFCADD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b w:val="0"/>
      </w:rPr>
    </w:lvl>
    <w:lvl w:ilvl="2" w:tplc="0382EE68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/>
        <w:b w:val="0"/>
      </w:rPr>
    </w:lvl>
    <w:lvl w:ilvl="3" w:tplc="8E1C2FE6">
      <w:start w:val="1"/>
      <w:numFmt w:val="bullet"/>
      <w:lvlText w:val=""/>
      <w:lvlJc w:val="left"/>
      <w:pPr>
        <w:ind w:left="1800" w:hanging="360"/>
      </w:pPr>
      <w:rPr>
        <w:rFonts w:ascii="Symbol" w:hAnsi="Symbol" w:cs="Symbol"/>
        <w:b w:val="0"/>
      </w:rPr>
    </w:lvl>
    <w:lvl w:ilvl="4" w:tplc="07A4A0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  <w:b w:val="0"/>
      </w:rPr>
    </w:lvl>
    <w:lvl w:ilvl="5" w:tplc="9764819A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/>
        <w:b w:val="0"/>
      </w:rPr>
    </w:lvl>
    <w:lvl w:ilvl="6" w:tplc="84E6EAA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  <w:b w:val="0"/>
      </w:rPr>
    </w:lvl>
    <w:lvl w:ilvl="7" w:tplc="8F66E2F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  <w:b w:val="0"/>
      </w:rPr>
    </w:lvl>
    <w:lvl w:ilvl="8" w:tplc="D88AD85C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/>
        <w:b w:val="0"/>
      </w:rPr>
    </w:lvl>
  </w:abstractNum>
  <w:abstractNum w:abstractNumId="1" w15:restartNumberingAfterBreak="0">
    <w:nsid w:val="00000002"/>
    <w:multiLevelType w:val="hybridMultilevel"/>
    <w:tmpl w:val="03A8BB1E"/>
    <w:lvl w:ilvl="0" w:tplc="1506CFCA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65E1C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b w:val="0"/>
      </w:rPr>
    </w:lvl>
    <w:lvl w:ilvl="2" w:tplc="913C1E9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/>
        <w:b w:val="0"/>
      </w:rPr>
    </w:lvl>
    <w:lvl w:ilvl="3" w:tplc="4FD61744">
      <w:start w:val="1"/>
      <w:numFmt w:val="bullet"/>
      <w:lvlText w:val=""/>
      <w:lvlJc w:val="left"/>
      <w:pPr>
        <w:ind w:left="1800" w:hanging="360"/>
      </w:pPr>
      <w:rPr>
        <w:rFonts w:ascii="Symbol" w:hAnsi="Symbol" w:cs="Symbol"/>
        <w:b w:val="0"/>
      </w:rPr>
    </w:lvl>
    <w:lvl w:ilvl="4" w:tplc="135AE52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  <w:b w:val="0"/>
      </w:rPr>
    </w:lvl>
    <w:lvl w:ilvl="5" w:tplc="D70C7C40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/>
        <w:b w:val="0"/>
      </w:rPr>
    </w:lvl>
    <w:lvl w:ilvl="6" w:tplc="491C07F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  <w:b w:val="0"/>
      </w:rPr>
    </w:lvl>
    <w:lvl w:ilvl="7" w:tplc="E378F07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  <w:b w:val="0"/>
      </w:rPr>
    </w:lvl>
    <w:lvl w:ilvl="8" w:tplc="AEFEB84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/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13"/>
    <w:rsid w:val="002E5659"/>
    <w:rsid w:val="0083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dark1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266B5A-7FAB-46EE-BB2B-9A21ECEA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color w:val="000000"/>
        <w:sz w:val="18"/>
        <w:szCs w:val="18"/>
        <w:highlight w:val="white"/>
        <w:lang w:val="en-US" w:eastAsia="en-US" w:bidi="ar-SA"/>
      </w:rPr>
    </w:rPrDefault>
    <w:pPrDefault>
      <w:pPr>
        <w:shd w:val="clear" w:color="auto" w:fill="FFFFFF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headerCharacter">
    <w:name w:val="table_headerCharacter"/>
    <w:qFormat/>
    <w:rPr>
      <w:b/>
      <w:color w:val="000000"/>
      <w:highlight w:val="white"/>
    </w:rPr>
  </w:style>
  <w:style w:type="paragraph" w:customStyle="1" w:styleId="tableheaderParagraph">
    <w:name w:val="table_headerParagraph"/>
    <w:qFormat/>
    <w:pPr>
      <w:shd w:val="clear" w:color="auto" w:fill="EFEFEF"/>
    </w:pPr>
    <w:rPr>
      <w:b/>
    </w:rPr>
  </w:style>
  <w:style w:type="character" w:customStyle="1" w:styleId="tablerowCharacter">
    <w:name w:val="table_rowCharacter"/>
    <w:qFormat/>
    <w:rPr>
      <w:highlight w:val="white"/>
    </w:rPr>
  </w:style>
  <w:style w:type="paragraph" w:customStyle="1" w:styleId="tablerowParagraph">
    <w:name w:val="table_rowParagraph"/>
    <w:qFormat/>
  </w:style>
  <w:style w:type="character" w:customStyle="1" w:styleId="sectionheaderCharacter">
    <w:name w:val="section_headerCharacter"/>
    <w:qFormat/>
    <w:rPr>
      <w:b w:val="0"/>
      <w:color w:val="2C578A"/>
      <w:sz w:val="21"/>
      <w:szCs w:val="21"/>
      <w:highlight w:val="white"/>
    </w:rPr>
  </w:style>
  <w:style w:type="paragraph" w:customStyle="1" w:styleId="sectionheaderParagraph">
    <w:name w:val="section_headerParagraph"/>
    <w:qFormat/>
    <w:pPr>
      <w:shd w:val="clear" w:color="auto" w:fill="D4E7FF"/>
    </w:pPr>
    <w:rPr>
      <w:color w:val="2C578A"/>
      <w:sz w:val="21"/>
      <w:szCs w:val="21"/>
    </w:rPr>
  </w:style>
  <w:style w:type="character" w:customStyle="1" w:styleId="descriptionCharacter">
    <w:name w:val="descriptionCharacter"/>
    <w:qFormat/>
    <w:rPr>
      <w:color w:val="808080"/>
    </w:rPr>
  </w:style>
  <w:style w:type="paragraph" w:customStyle="1" w:styleId="descriptionParagraph">
    <w:name w:val="descriptionParagraph"/>
    <w:qFormat/>
    <w:rPr>
      <w:color w:val="808080"/>
    </w:rPr>
  </w:style>
  <w:style w:type="character" w:customStyle="1" w:styleId="largedescriptionCharacter">
    <w:name w:val="large_descriptionCharacter"/>
    <w:qFormat/>
    <w:rPr>
      <w:b/>
      <w:color w:val="808080"/>
      <w:sz w:val="21"/>
      <w:szCs w:val="21"/>
    </w:rPr>
  </w:style>
  <w:style w:type="paragraph" w:customStyle="1" w:styleId="largedescriptionParagraph">
    <w:name w:val="large_descriptionParagraph"/>
    <w:qFormat/>
    <w:rPr>
      <w:b/>
      <w:color w:val="808080"/>
      <w:sz w:val="21"/>
      <w:szCs w:val="21"/>
    </w:rPr>
  </w:style>
  <w:style w:type="character" w:customStyle="1" w:styleId="largetitleCharacter">
    <w:name w:val="large_titleCharacter"/>
    <w:qFormat/>
    <w:rPr>
      <w:b/>
      <w:color w:val="000000"/>
      <w:sz w:val="21"/>
      <w:szCs w:val="21"/>
    </w:rPr>
  </w:style>
  <w:style w:type="paragraph" w:customStyle="1" w:styleId="largetitleParagraph">
    <w:name w:val="large_titleParagraph"/>
    <w:qFormat/>
    <w:rPr>
      <w:b/>
      <w:sz w:val="21"/>
      <w:szCs w:val="21"/>
    </w:rPr>
  </w:style>
  <w:style w:type="character" w:customStyle="1" w:styleId="inventionidCharacter">
    <w:name w:val="invention_idCharacter"/>
    <w:qFormat/>
    <w:rPr>
      <w:b/>
      <w:color w:val="000080"/>
      <w:sz w:val="21"/>
      <w:szCs w:val="21"/>
    </w:rPr>
  </w:style>
  <w:style w:type="paragraph" w:customStyle="1" w:styleId="inventionidParagraph">
    <w:name w:val="invention_idParagraph"/>
    <w:qFormat/>
    <w:rPr>
      <w:b/>
      <w:color w:val="000080"/>
      <w:sz w:val="21"/>
      <w:szCs w:val="21"/>
    </w:rPr>
  </w:style>
  <w:style w:type="character" w:customStyle="1" w:styleId="signaturelineCharacter">
    <w:name w:val="signature_lineCharacter"/>
    <w:qFormat/>
  </w:style>
  <w:style w:type="paragraph" w:customStyle="1" w:styleId="signaturelineParagraph">
    <w:name w:val="signature_lineParagraph"/>
    <w:qFormat/>
  </w:style>
  <w:style w:type="character" w:customStyle="1" w:styleId="spacerCharacter">
    <w:name w:val="spacerCharacter"/>
    <w:qFormat/>
  </w:style>
  <w:style w:type="paragraph" w:customStyle="1" w:styleId="spacerParagraph">
    <w:name w:val="spacerParagraph"/>
    <w:qFormat/>
  </w:style>
  <w:style w:type="paragraph" w:styleId="NormalWeb">
    <w:name w:val="Normal (Web)"/>
    <w:uiPriority w:val="99"/>
    <w:pPr>
      <w:spacing w:before="99" w:beforeAutospacing="1" w:after="99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2A95C192-2E54-4C09-9C0A-5DAC1C9BC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Maxwell,Daniel</dc:creator>
  <cp:lastModifiedBy>Maxwell,Daniel</cp:lastModifiedBy>
  <cp:revision>2</cp:revision>
  <dcterms:created xsi:type="dcterms:W3CDTF">2019-11-26T14:44:00Z</dcterms:created>
  <dcterms:modified xsi:type="dcterms:W3CDTF">2019-11-26T14:44:00Z</dcterms:modified>
</cp:coreProperties>
</file>