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BC14" w14:textId="77777777" w:rsidR="00E25D6F" w:rsidRDefault="001C27FC">
      <w:pPr>
        <w:pStyle w:val="Title"/>
        <w:jc w:val="center"/>
      </w:pPr>
      <w:r>
        <w:t>System Architecture Document</w:t>
      </w:r>
      <w:r>
        <w:br/>
        <w:t>Security Questionnaire MVP1</w:t>
      </w:r>
    </w:p>
    <w:p w14:paraId="706A3DAE" w14:textId="1ED623A7" w:rsidR="00E25D6F" w:rsidRDefault="001C27FC">
      <w:pPr>
        <w:pStyle w:val="Subtitle"/>
        <w:jc w:val="center"/>
      </w:pPr>
      <w:r>
        <w:t xml:space="preserve">Demo-first architecture for a 15-day </w:t>
      </w:r>
      <w:proofErr w:type="gramStart"/>
      <w:r>
        <w:t>build</w:t>
      </w:r>
      <w:proofErr w:type="gramEnd"/>
      <w:r>
        <w:t xml:space="preserve"> and a 60-90 second </w:t>
      </w:r>
      <w:r w:rsidR="00BB3CC8">
        <w:t>demo</w:t>
      </w:r>
      <w:r>
        <w:t xml:space="preserve"> flow</w:t>
      </w:r>
    </w:p>
    <w:p w14:paraId="36CD2423" w14:textId="77777777" w:rsidR="00E25D6F" w:rsidRDefault="00E25D6F"/>
    <w:tbl>
      <w:tblPr>
        <w:tblStyle w:val="TableGrid"/>
        <w:tblW w:w="0" w:type="auto"/>
        <w:jc w:val="center"/>
        <w:tblLook w:val="04A0" w:firstRow="1" w:lastRow="0" w:firstColumn="1" w:lastColumn="0" w:noHBand="0" w:noVBand="1"/>
      </w:tblPr>
      <w:tblGrid>
        <w:gridCol w:w="4873"/>
        <w:gridCol w:w="4873"/>
      </w:tblGrid>
      <w:tr w:rsidR="00E25D6F" w14:paraId="44712204" w14:textId="77777777">
        <w:trPr>
          <w:jc w:val="center"/>
        </w:trPr>
        <w:tc>
          <w:tcPr>
            <w:tcW w:w="4873" w:type="dxa"/>
            <w:vAlign w:val="center"/>
          </w:tcPr>
          <w:p w14:paraId="76F02A27" w14:textId="77777777" w:rsidR="00E25D6F" w:rsidRDefault="001C27FC">
            <w:r>
              <w:rPr>
                <w:b/>
                <w:color w:val="194388"/>
              </w:rPr>
              <w:t>Document version</w:t>
            </w:r>
          </w:p>
        </w:tc>
        <w:tc>
          <w:tcPr>
            <w:tcW w:w="4873" w:type="dxa"/>
            <w:vAlign w:val="center"/>
          </w:tcPr>
          <w:p w14:paraId="768E1965" w14:textId="77777777" w:rsidR="00E25D6F" w:rsidRDefault="001C27FC">
            <w:r>
              <w:t>v0.1</w:t>
            </w:r>
          </w:p>
        </w:tc>
      </w:tr>
      <w:tr w:rsidR="00E25D6F" w14:paraId="190829C2" w14:textId="77777777">
        <w:trPr>
          <w:jc w:val="center"/>
        </w:trPr>
        <w:tc>
          <w:tcPr>
            <w:tcW w:w="4873" w:type="dxa"/>
            <w:vAlign w:val="center"/>
          </w:tcPr>
          <w:p w14:paraId="4332C3B4" w14:textId="77777777" w:rsidR="00E25D6F" w:rsidRDefault="001C27FC">
            <w:r>
              <w:rPr>
                <w:b/>
                <w:color w:val="194388"/>
              </w:rPr>
              <w:t>Status</w:t>
            </w:r>
          </w:p>
        </w:tc>
        <w:tc>
          <w:tcPr>
            <w:tcW w:w="4873" w:type="dxa"/>
            <w:vAlign w:val="center"/>
          </w:tcPr>
          <w:p w14:paraId="0D8A987A" w14:textId="396388AE" w:rsidR="00E25D6F" w:rsidRDefault="001C27FC">
            <w:r>
              <w:t xml:space="preserve">Draft / </w:t>
            </w:r>
            <w:r w:rsidR="00BB3CC8">
              <w:t>demo</w:t>
            </w:r>
            <w:r>
              <w:t>-ready working version</w:t>
            </w:r>
          </w:p>
        </w:tc>
      </w:tr>
      <w:tr w:rsidR="00E25D6F" w14:paraId="42FFA36A" w14:textId="77777777">
        <w:trPr>
          <w:jc w:val="center"/>
        </w:trPr>
        <w:tc>
          <w:tcPr>
            <w:tcW w:w="4873" w:type="dxa"/>
            <w:vAlign w:val="center"/>
          </w:tcPr>
          <w:p w14:paraId="6936BC1C" w14:textId="77777777" w:rsidR="00E25D6F" w:rsidRDefault="001C27FC">
            <w:r>
              <w:rPr>
                <w:b/>
                <w:color w:val="194388"/>
              </w:rPr>
              <w:t>Date</w:t>
            </w:r>
          </w:p>
        </w:tc>
        <w:tc>
          <w:tcPr>
            <w:tcW w:w="4873" w:type="dxa"/>
            <w:vAlign w:val="center"/>
          </w:tcPr>
          <w:p w14:paraId="73DB66B2" w14:textId="77777777" w:rsidR="00E25D6F" w:rsidRDefault="001C27FC">
            <w:r>
              <w:t>March 11, 2026</w:t>
            </w:r>
          </w:p>
        </w:tc>
      </w:tr>
      <w:tr w:rsidR="00E25D6F" w14:paraId="30621641" w14:textId="77777777">
        <w:trPr>
          <w:jc w:val="center"/>
        </w:trPr>
        <w:tc>
          <w:tcPr>
            <w:tcW w:w="4873" w:type="dxa"/>
            <w:vAlign w:val="center"/>
          </w:tcPr>
          <w:p w14:paraId="642CF0F2" w14:textId="77777777" w:rsidR="00E25D6F" w:rsidRDefault="001C27FC">
            <w:r>
              <w:rPr>
                <w:b/>
                <w:color w:val="194388"/>
              </w:rPr>
              <w:t>Authoring basis</w:t>
            </w:r>
          </w:p>
        </w:tc>
        <w:tc>
          <w:tcPr>
            <w:tcW w:w="4873" w:type="dxa"/>
            <w:vAlign w:val="center"/>
          </w:tcPr>
          <w:p w14:paraId="2B247325" w14:textId="77777777" w:rsidR="00E25D6F" w:rsidRDefault="001C27FC">
            <w:r>
              <w:t>Derived from sad.mvp1.md and aligned to full sad.md</w:t>
            </w:r>
          </w:p>
        </w:tc>
      </w:tr>
    </w:tbl>
    <w:p w14:paraId="3DFC7DDA" w14:textId="77777777" w:rsidR="00E25D6F" w:rsidRDefault="00E25D6F"/>
    <w:p w14:paraId="709416FE" w14:textId="77777777" w:rsidR="00E25D6F" w:rsidRDefault="001C27FC">
      <w:r>
        <w:br w:type="page"/>
      </w:r>
    </w:p>
    <w:p w14:paraId="7C42FD2A" w14:textId="77777777" w:rsidR="00E25D6F" w:rsidRDefault="001C27FC">
      <w:pPr>
        <w:pStyle w:val="Heading1"/>
      </w:pPr>
      <w:r>
        <w:lastRenderedPageBreak/>
        <w:t>Table of Contents</w:t>
      </w:r>
    </w:p>
    <w:p w14:paraId="30F72DDE" w14:textId="77777777" w:rsidR="00E25D6F" w:rsidRDefault="001C27FC">
      <w:pPr>
        <w:pStyle w:val="BodyCustom"/>
        <w:ind w:left="227"/>
      </w:pPr>
      <w:r>
        <w:t>1. Purpose and document scope</w:t>
      </w:r>
    </w:p>
    <w:p w14:paraId="15A76FFF" w14:textId="77777777" w:rsidR="00E25D6F" w:rsidRDefault="001C27FC">
      <w:pPr>
        <w:pStyle w:val="BodyCustom"/>
        <w:ind w:left="227"/>
      </w:pPr>
      <w:r>
        <w:t>2. Architecture summary</w:t>
      </w:r>
    </w:p>
    <w:p w14:paraId="53805504" w14:textId="77777777" w:rsidR="00E25D6F" w:rsidRDefault="001C27FC">
      <w:pPr>
        <w:pStyle w:val="BodyCustom"/>
        <w:ind w:left="227"/>
      </w:pPr>
      <w:r>
        <w:t>3. Design principles and assumptions</w:t>
      </w:r>
    </w:p>
    <w:p w14:paraId="7D4A49F3" w14:textId="77777777" w:rsidR="00E25D6F" w:rsidRDefault="001C27FC">
      <w:pPr>
        <w:pStyle w:val="BodyCustom"/>
        <w:ind w:left="227"/>
      </w:pPr>
      <w:r>
        <w:t>4. System context and logical architecture</w:t>
      </w:r>
    </w:p>
    <w:p w14:paraId="2603E4C4" w14:textId="77777777" w:rsidR="00E25D6F" w:rsidRDefault="001C27FC">
      <w:pPr>
        <w:pStyle w:val="BodyCustom"/>
        <w:ind w:left="227"/>
      </w:pPr>
      <w:r>
        <w:t>5. Component architecture</w:t>
      </w:r>
    </w:p>
    <w:p w14:paraId="7E6C05D8" w14:textId="77777777" w:rsidR="00E25D6F" w:rsidRDefault="001C27FC">
      <w:pPr>
        <w:pStyle w:val="BodyCustom"/>
        <w:ind w:left="227"/>
      </w:pPr>
      <w:r>
        <w:t>6. Data flow and API surfaces</w:t>
      </w:r>
    </w:p>
    <w:p w14:paraId="11293D16" w14:textId="77777777" w:rsidR="00E25D6F" w:rsidRDefault="001C27FC">
      <w:pPr>
        <w:pStyle w:val="BodyCustom"/>
        <w:ind w:left="227"/>
      </w:pPr>
      <w:r>
        <w:t>7. Runtime flow</w:t>
      </w:r>
    </w:p>
    <w:p w14:paraId="76193427" w14:textId="77777777" w:rsidR="00E25D6F" w:rsidRDefault="001C27FC">
      <w:pPr>
        <w:pStyle w:val="BodyCustom"/>
        <w:ind w:left="227"/>
      </w:pPr>
      <w:r>
        <w:t>8. Data model and storage</w:t>
      </w:r>
    </w:p>
    <w:p w14:paraId="3FF2C117" w14:textId="77777777" w:rsidR="00E25D6F" w:rsidRDefault="001C27FC">
      <w:pPr>
        <w:pStyle w:val="BodyCustom"/>
        <w:ind w:left="227"/>
      </w:pPr>
      <w:r>
        <w:t>9. Security, reliability, and operational constraints</w:t>
      </w:r>
    </w:p>
    <w:p w14:paraId="5EE6722F" w14:textId="77777777" w:rsidR="00E25D6F" w:rsidRDefault="001C27FC">
      <w:pPr>
        <w:pStyle w:val="BodyCustom"/>
        <w:ind w:left="227"/>
      </w:pPr>
      <w:r>
        <w:t>10. Build plan for the 15-day MVP1</w:t>
      </w:r>
    </w:p>
    <w:p w14:paraId="49B76551" w14:textId="77777777" w:rsidR="00E25D6F" w:rsidRDefault="001C27FC">
      <w:pPr>
        <w:pStyle w:val="BodyCustom"/>
        <w:ind w:left="227"/>
      </w:pPr>
      <w:r>
        <w:t>11. Risks, tradeoffs, and deferred capabilities</w:t>
      </w:r>
    </w:p>
    <w:p w14:paraId="1BB6B204" w14:textId="77777777" w:rsidR="00E25D6F" w:rsidRDefault="001C27FC">
      <w:pPr>
        <w:pStyle w:val="BodyCustom"/>
        <w:ind w:left="227"/>
      </w:pPr>
      <w:r>
        <w:t>12. Acceptance criteria</w:t>
      </w:r>
    </w:p>
    <w:p w14:paraId="4AD7F1E9" w14:textId="77777777" w:rsidR="00E25D6F" w:rsidRDefault="001C27FC">
      <w:pPr>
        <w:pStyle w:val="BodyCustom"/>
        <w:ind w:left="227"/>
      </w:pPr>
      <w:r>
        <w:t>Appendix A. Mermaid diagram</w:t>
      </w:r>
    </w:p>
    <w:p w14:paraId="596842CC" w14:textId="77777777" w:rsidR="00E25D6F" w:rsidRDefault="001C27FC">
      <w:pPr>
        <w:pStyle w:val="BodyCustom"/>
        <w:ind w:left="227"/>
      </w:pPr>
      <w:r>
        <w:t>Appendix B. Version history</w:t>
      </w:r>
    </w:p>
    <w:p w14:paraId="0FD76D12" w14:textId="77777777" w:rsidR="00E25D6F" w:rsidRDefault="00E25D6F"/>
    <w:p w14:paraId="568000AA" w14:textId="77777777" w:rsidR="00E25D6F" w:rsidRDefault="001C27FC">
      <w:pPr>
        <w:pStyle w:val="Heading1"/>
      </w:pPr>
      <w:r>
        <w:t>Version History</w:t>
      </w:r>
    </w:p>
    <w:tbl>
      <w:tblPr>
        <w:tblStyle w:val="TableGrid"/>
        <w:tblW w:w="0" w:type="auto"/>
        <w:jc w:val="center"/>
        <w:tblLook w:val="04A0" w:firstRow="1" w:lastRow="0" w:firstColumn="1" w:lastColumn="0" w:noHBand="0" w:noVBand="1"/>
      </w:tblPr>
      <w:tblGrid>
        <w:gridCol w:w="2436"/>
        <w:gridCol w:w="2436"/>
        <w:gridCol w:w="2436"/>
        <w:gridCol w:w="2436"/>
      </w:tblGrid>
      <w:tr w:rsidR="00E25D6F" w14:paraId="02A3BBA7" w14:textId="77777777">
        <w:trPr>
          <w:jc w:val="center"/>
        </w:trPr>
        <w:tc>
          <w:tcPr>
            <w:tcW w:w="2436" w:type="dxa"/>
            <w:vAlign w:val="center"/>
          </w:tcPr>
          <w:p w14:paraId="07A64B49" w14:textId="77777777" w:rsidR="00E25D6F" w:rsidRDefault="001C27FC">
            <w:r>
              <w:t>Version</w:t>
            </w:r>
          </w:p>
        </w:tc>
        <w:tc>
          <w:tcPr>
            <w:tcW w:w="2436" w:type="dxa"/>
            <w:vAlign w:val="center"/>
          </w:tcPr>
          <w:p w14:paraId="11A2D49D" w14:textId="77777777" w:rsidR="00E25D6F" w:rsidRDefault="001C27FC">
            <w:r>
              <w:t>Date</w:t>
            </w:r>
          </w:p>
        </w:tc>
        <w:tc>
          <w:tcPr>
            <w:tcW w:w="2436" w:type="dxa"/>
            <w:vAlign w:val="center"/>
          </w:tcPr>
          <w:p w14:paraId="2EC33B24" w14:textId="77777777" w:rsidR="00E25D6F" w:rsidRDefault="001C27FC">
            <w:r>
              <w:t>Author</w:t>
            </w:r>
          </w:p>
        </w:tc>
        <w:tc>
          <w:tcPr>
            <w:tcW w:w="2436" w:type="dxa"/>
            <w:vAlign w:val="center"/>
          </w:tcPr>
          <w:p w14:paraId="12C09F16" w14:textId="77777777" w:rsidR="00E25D6F" w:rsidRDefault="001C27FC">
            <w:r>
              <w:t>Summary of change</w:t>
            </w:r>
          </w:p>
        </w:tc>
      </w:tr>
      <w:tr w:rsidR="00E25D6F" w14:paraId="396E520C" w14:textId="77777777">
        <w:trPr>
          <w:jc w:val="center"/>
        </w:trPr>
        <w:tc>
          <w:tcPr>
            <w:tcW w:w="2436" w:type="dxa"/>
            <w:vAlign w:val="center"/>
          </w:tcPr>
          <w:p w14:paraId="5E62B308" w14:textId="77777777" w:rsidR="00E25D6F" w:rsidRDefault="001C27FC">
            <w:r>
              <w:t>0.1</w:t>
            </w:r>
          </w:p>
        </w:tc>
        <w:tc>
          <w:tcPr>
            <w:tcW w:w="2436" w:type="dxa"/>
            <w:vAlign w:val="center"/>
          </w:tcPr>
          <w:p w14:paraId="0B7B310C" w14:textId="77777777" w:rsidR="00E25D6F" w:rsidRDefault="001C27FC">
            <w:r>
              <w:t>2026-03-11</w:t>
            </w:r>
          </w:p>
        </w:tc>
        <w:tc>
          <w:tcPr>
            <w:tcW w:w="2436" w:type="dxa"/>
            <w:vAlign w:val="center"/>
          </w:tcPr>
          <w:p w14:paraId="10155C80" w14:textId="77777777" w:rsidR="00E25D6F" w:rsidRDefault="001C27FC">
            <w:r>
              <w:t>OpenAI / ChatGPT</w:t>
            </w:r>
          </w:p>
        </w:tc>
        <w:tc>
          <w:tcPr>
            <w:tcW w:w="2436" w:type="dxa"/>
            <w:vAlign w:val="center"/>
          </w:tcPr>
          <w:p w14:paraId="1E8A4463" w14:textId="5EFD93DB" w:rsidR="00E25D6F" w:rsidRDefault="001C27FC">
            <w:r>
              <w:t xml:space="preserve">Initial readable MVP1 architecture document created from the MVP1 SAD and tailored for </w:t>
            </w:r>
            <w:r w:rsidR="00BB3CC8">
              <w:t>demo</w:t>
            </w:r>
            <w:r>
              <w:t xml:space="preserve"> use.</w:t>
            </w:r>
          </w:p>
        </w:tc>
      </w:tr>
    </w:tbl>
    <w:p w14:paraId="584E6628" w14:textId="77777777" w:rsidR="00E25D6F" w:rsidRDefault="001C27FC">
      <w:r>
        <w:br w:type="page"/>
      </w:r>
    </w:p>
    <w:p w14:paraId="52B1F787" w14:textId="77777777" w:rsidR="00E25D6F" w:rsidRDefault="001C27FC">
      <w:pPr>
        <w:pStyle w:val="Heading1"/>
      </w:pPr>
      <w:r>
        <w:lastRenderedPageBreak/>
        <w:t>1. Purpose and document scope</w:t>
      </w:r>
    </w:p>
    <w:p w14:paraId="171D5E86" w14:textId="77777777" w:rsidR="004560B9" w:rsidRDefault="001C27FC">
      <w:pPr>
        <w:pStyle w:val="BodyCustom"/>
      </w:pPr>
      <w:r>
        <w:t xml:space="preserve">This document describes the MVP1 system architecture for the Security Questionnaire solution. </w:t>
      </w:r>
    </w:p>
    <w:p w14:paraId="1071DE92" w14:textId="5CF914D4" w:rsidR="00E25D6F" w:rsidRDefault="001C27FC">
      <w:pPr>
        <w:pStyle w:val="BodyCustom"/>
      </w:pPr>
      <w:r>
        <w:t xml:space="preserve">MVP1 is intentionally designed as a demo-first implementation: a narrow, repeatable end-to-end flow that can be built in 15 days and demonstrated in roughly 60 to 90 seconds during a </w:t>
      </w:r>
      <w:r w:rsidR="00D6700B">
        <w:t>demo</w:t>
      </w:r>
      <w:r>
        <w:t>. It does not attempt to represent the full production architecture.</w:t>
      </w:r>
    </w:p>
    <w:p w14:paraId="7B74496C" w14:textId="77777777" w:rsidR="00E25D6F" w:rsidRDefault="001C27FC">
      <w:pPr>
        <w:pStyle w:val="BodyCustom"/>
        <w:ind w:left="227" w:hanging="170"/>
      </w:pPr>
      <w:r>
        <w:rPr>
          <w:b/>
        </w:rPr>
        <w:t xml:space="preserve">• </w:t>
      </w:r>
      <w:r w:rsidRPr="004560B9">
        <w:rPr>
          <w:b/>
          <w:bCs/>
        </w:rPr>
        <w:t>Primary objective:</w:t>
      </w:r>
      <w:r>
        <w:t xml:space="preserve"> show that the system can generate evidence-bound draft answers with visible citations in under 90 seconds.</w:t>
      </w:r>
    </w:p>
    <w:p w14:paraId="3731B1E4" w14:textId="3FF92236" w:rsidR="00E25D6F" w:rsidRDefault="001C27FC">
      <w:pPr>
        <w:pStyle w:val="BodyCustom"/>
        <w:ind w:left="227" w:hanging="170"/>
      </w:pPr>
      <w:r>
        <w:rPr>
          <w:b/>
        </w:rPr>
        <w:t xml:space="preserve">• </w:t>
      </w:r>
      <w:r w:rsidRPr="004560B9">
        <w:rPr>
          <w:b/>
          <w:bCs/>
        </w:rPr>
        <w:t>Primary audience:</w:t>
      </w:r>
      <w:r>
        <w:t xml:space="preserve"> </w:t>
      </w:r>
      <w:r w:rsidR="00D6700B">
        <w:t>demo</w:t>
      </w:r>
      <w:r>
        <w:t>, collaborators, and a development partner building the first working version.</w:t>
      </w:r>
    </w:p>
    <w:p w14:paraId="088242D6" w14:textId="77777777" w:rsidR="00E25D6F" w:rsidRDefault="001C27FC">
      <w:pPr>
        <w:pStyle w:val="BodyCustom"/>
        <w:ind w:left="227" w:hanging="170"/>
      </w:pPr>
      <w:r>
        <w:rPr>
          <w:b/>
        </w:rPr>
        <w:t xml:space="preserve">• </w:t>
      </w:r>
      <w:r w:rsidRPr="004560B9">
        <w:rPr>
          <w:b/>
          <w:bCs/>
        </w:rPr>
        <w:t>In scope:</w:t>
      </w:r>
      <w:r>
        <w:t xml:space="preserve"> one intake path, a four-step agent flow, one single-page UI, one export path, and a </w:t>
      </w:r>
      <w:proofErr w:type="gramStart"/>
      <w:r>
        <w:t>small curated</w:t>
      </w:r>
      <w:proofErr w:type="gramEnd"/>
      <w:r>
        <w:t xml:space="preserve"> knowledge base.</w:t>
      </w:r>
    </w:p>
    <w:p w14:paraId="084AB867" w14:textId="77777777" w:rsidR="00E25D6F" w:rsidRDefault="001C27FC">
      <w:pPr>
        <w:pStyle w:val="BodyCustom"/>
        <w:ind w:left="227" w:hanging="170"/>
      </w:pPr>
      <w:r>
        <w:rPr>
          <w:b/>
        </w:rPr>
        <w:t xml:space="preserve">• </w:t>
      </w:r>
      <w:r w:rsidRPr="004560B9">
        <w:rPr>
          <w:b/>
          <w:bCs/>
        </w:rPr>
        <w:t>Out of scope:</w:t>
      </w:r>
      <w:r>
        <w:t xml:space="preserve"> review queue, risk scoring workflow, authentication, multi-tenant controls, full audit persistence, and broad format support.</w:t>
      </w:r>
    </w:p>
    <w:p w14:paraId="359104C9" w14:textId="77777777" w:rsidR="00E25D6F" w:rsidRDefault="001C27FC">
      <w:pPr>
        <w:pStyle w:val="Heading1"/>
      </w:pPr>
      <w:r>
        <w:t>2. Architecture summary</w:t>
      </w:r>
    </w:p>
    <w:p w14:paraId="177163CC" w14:textId="77777777" w:rsidR="00E25D6F" w:rsidRDefault="001C27FC">
      <w:pPr>
        <w:pStyle w:val="BodyCustom"/>
      </w:pPr>
      <w:r>
        <w:t>MVP1 uses a simple sequential pipeline. A user pastes or uploads a small demo questionnaire containing 3 to 5 questions. The backend parses the questions, retrieves supporting evidence from a fixed demo knowledge base, drafts answers using only that evidence, attaches claim-level citations, displays the results, and exports them into one deliverable file.</w:t>
      </w:r>
    </w:p>
    <w:tbl>
      <w:tblPr>
        <w:tblStyle w:val="TableGrid"/>
        <w:tblW w:w="0" w:type="auto"/>
        <w:jc w:val="center"/>
        <w:tblLook w:val="04A0" w:firstRow="1" w:lastRow="0" w:firstColumn="1" w:lastColumn="0" w:noHBand="0" w:noVBand="1"/>
      </w:tblPr>
      <w:tblGrid>
        <w:gridCol w:w="4873"/>
        <w:gridCol w:w="4873"/>
      </w:tblGrid>
      <w:tr w:rsidR="00E25D6F" w14:paraId="62B2535C" w14:textId="77777777">
        <w:trPr>
          <w:jc w:val="center"/>
        </w:trPr>
        <w:tc>
          <w:tcPr>
            <w:tcW w:w="4873" w:type="dxa"/>
          </w:tcPr>
          <w:p w14:paraId="740E353D" w14:textId="77777777" w:rsidR="00E25D6F" w:rsidRDefault="001C27FC">
            <w:r>
              <w:t>Design choice</w:t>
            </w:r>
          </w:p>
        </w:tc>
        <w:tc>
          <w:tcPr>
            <w:tcW w:w="4873" w:type="dxa"/>
          </w:tcPr>
          <w:p w14:paraId="601D64D6" w14:textId="77777777" w:rsidR="00E25D6F" w:rsidRDefault="001C27FC">
            <w:r>
              <w:t>MVP1 decision</w:t>
            </w:r>
          </w:p>
        </w:tc>
      </w:tr>
      <w:tr w:rsidR="00E25D6F" w14:paraId="4FD6971D" w14:textId="77777777">
        <w:trPr>
          <w:jc w:val="center"/>
        </w:trPr>
        <w:tc>
          <w:tcPr>
            <w:tcW w:w="4873" w:type="dxa"/>
          </w:tcPr>
          <w:p w14:paraId="6E34E6A8" w14:textId="77777777" w:rsidR="00E25D6F" w:rsidRDefault="001C27FC">
            <w:r>
              <w:t>Architecture pattern</w:t>
            </w:r>
          </w:p>
        </w:tc>
        <w:tc>
          <w:tcPr>
            <w:tcW w:w="4873" w:type="dxa"/>
          </w:tcPr>
          <w:p w14:paraId="7E81ACFE" w14:textId="77777777" w:rsidR="00E25D6F" w:rsidRDefault="001C27FC">
            <w:r>
              <w:t>Single-page web flow + one backend processing path</w:t>
            </w:r>
          </w:p>
        </w:tc>
      </w:tr>
      <w:tr w:rsidR="00E25D6F" w14:paraId="464630AB" w14:textId="77777777">
        <w:trPr>
          <w:jc w:val="center"/>
        </w:trPr>
        <w:tc>
          <w:tcPr>
            <w:tcW w:w="4873" w:type="dxa"/>
          </w:tcPr>
          <w:p w14:paraId="767023B3" w14:textId="77777777" w:rsidR="00E25D6F" w:rsidRDefault="001C27FC">
            <w:r>
              <w:t>Agent model</w:t>
            </w:r>
          </w:p>
        </w:tc>
        <w:tc>
          <w:tcPr>
            <w:tcW w:w="4873" w:type="dxa"/>
          </w:tcPr>
          <w:p w14:paraId="47168702" w14:textId="77777777" w:rsidR="00E25D6F" w:rsidRDefault="001C27FC">
            <w:r>
              <w:t>Sequential agents: Ingestion -&gt; Retrieval -&gt; Drafting -&gt; Citation</w:t>
            </w:r>
          </w:p>
        </w:tc>
      </w:tr>
      <w:tr w:rsidR="00E25D6F" w14:paraId="0B34B901" w14:textId="77777777">
        <w:trPr>
          <w:jc w:val="center"/>
        </w:trPr>
        <w:tc>
          <w:tcPr>
            <w:tcW w:w="4873" w:type="dxa"/>
          </w:tcPr>
          <w:p w14:paraId="0DC5DAE7" w14:textId="77777777" w:rsidR="00E25D6F" w:rsidRDefault="001C27FC">
            <w:r>
              <w:t>Knowledge base</w:t>
            </w:r>
          </w:p>
        </w:tc>
        <w:tc>
          <w:tcPr>
            <w:tcW w:w="4873" w:type="dxa"/>
          </w:tcPr>
          <w:p w14:paraId="7A6B8E08" w14:textId="77777777" w:rsidR="00E25D6F" w:rsidRDefault="001C27FC">
            <w:r>
              <w:t>Curated fixed demo KB with 5-10 evidence chunks</w:t>
            </w:r>
          </w:p>
        </w:tc>
      </w:tr>
      <w:tr w:rsidR="00E25D6F" w14:paraId="184FAD8E" w14:textId="77777777">
        <w:trPr>
          <w:jc w:val="center"/>
        </w:trPr>
        <w:tc>
          <w:tcPr>
            <w:tcW w:w="4873" w:type="dxa"/>
          </w:tcPr>
          <w:p w14:paraId="00AA04A7" w14:textId="77777777" w:rsidR="00E25D6F" w:rsidRDefault="001C27FC">
            <w:r>
              <w:t>Storage</w:t>
            </w:r>
          </w:p>
        </w:tc>
        <w:tc>
          <w:tcPr>
            <w:tcW w:w="4873" w:type="dxa"/>
          </w:tcPr>
          <w:p w14:paraId="1581315E" w14:textId="77777777" w:rsidR="00E25D6F" w:rsidRDefault="001C27FC">
            <w:r>
              <w:t>In-memory state or SQLite</w:t>
            </w:r>
          </w:p>
        </w:tc>
      </w:tr>
      <w:tr w:rsidR="00E25D6F" w14:paraId="33B88907" w14:textId="77777777">
        <w:trPr>
          <w:jc w:val="center"/>
        </w:trPr>
        <w:tc>
          <w:tcPr>
            <w:tcW w:w="4873" w:type="dxa"/>
          </w:tcPr>
          <w:p w14:paraId="43C1EDBA" w14:textId="77777777" w:rsidR="00E25D6F" w:rsidRDefault="001C27FC">
            <w:r>
              <w:t>Performance target</w:t>
            </w:r>
          </w:p>
        </w:tc>
        <w:tc>
          <w:tcPr>
            <w:tcW w:w="4873" w:type="dxa"/>
          </w:tcPr>
          <w:p w14:paraId="01C9BF32" w14:textId="77777777" w:rsidR="00E25D6F" w:rsidRDefault="001C27FC">
            <w:r>
              <w:t>Pipeline under 60 seconds for 3-5 questions</w:t>
            </w:r>
          </w:p>
        </w:tc>
      </w:tr>
      <w:tr w:rsidR="00E25D6F" w14:paraId="44522BAC" w14:textId="77777777">
        <w:trPr>
          <w:jc w:val="center"/>
        </w:trPr>
        <w:tc>
          <w:tcPr>
            <w:tcW w:w="4873" w:type="dxa"/>
          </w:tcPr>
          <w:p w14:paraId="496D9D4C" w14:textId="77777777" w:rsidR="00E25D6F" w:rsidRDefault="001C27FC">
            <w:r>
              <w:t>Demo output</w:t>
            </w:r>
          </w:p>
        </w:tc>
        <w:tc>
          <w:tcPr>
            <w:tcW w:w="4873" w:type="dxa"/>
          </w:tcPr>
          <w:p w14:paraId="0D384F98" w14:textId="77777777" w:rsidR="00E25D6F" w:rsidRDefault="001C27FC">
            <w:r>
              <w:t>Results view plus one export file</w:t>
            </w:r>
          </w:p>
        </w:tc>
      </w:tr>
    </w:tbl>
    <w:p w14:paraId="1F623AD4" w14:textId="77777777" w:rsidR="00E25D6F" w:rsidRDefault="001C27FC">
      <w:pPr>
        <w:pStyle w:val="Heading1"/>
      </w:pPr>
      <w:r>
        <w:t>3. Design principles and assumptions</w:t>
      </w:r>
    </w:p>
    <w:p w14:paraId="1677AC96" w14:textId="77777777" w:rsidR="00E25D6F" w:rsidRDefault="001C27FC">
      <w:pPr>
        <w:pStyle w:val="BodyCustom"/>
        <w:ind w:left="227" w:hanging="170"/>
      </w:pPr>
      <w:r>
        <w:rPr>
          <w:b/>
        </w:rPr>
        <w:t xml:space="preserve">• </w:t>
      </w:r>
      <w:r w:rsidRPr="004560B9">
        <w:rPr>
          <w:b/>
          <w:bCs/>
        </w:rPr>
        <w:t>Demo-first</w:t>
      </w:r>
      <w:r>
        <w:t>: every design decision serves the single live demo path rather than broader platform completeness.</w:t>
      </w:r>
    </w:p>
    <w:p w14:paraId="0824BA9B" w14:textId="77777777" w:rsidR="00E25D6F" w:rsidRDefault="001C27FC">
      <w:pPr>
        <w:pStyle w:val="BodyCustom"/>
        <w:ind w:left="227" w:hanging="170"/>
      </w:pPr>
      <w:r>
        <w:rPr>
          <w:b/>
        </w:rPr>
        <w:t xml:space="preserve">• </w:t>
      </w:r>
      <w:r w:rsidRPr="004560B9">
        <w:rPr>
          <w:b/>
          <w:bCs/>
        </w:rPr>
        <w:t>Evidence is the differentiator</w:t>
      </w:r>
      <w:r>
        <w:t>: the product claim is not just speed, but speed with traceable evidence.</w:t>
      </w:r>
    </w:p>
    <w:p w14:paraId="0417840F" w14:textId="77777777" w:rsidR="00E25D6F" w:rsidRDefault="001C27FC">
      <w:pPr>
        <w:pStyle w:val="BodyCustom"/>
        <w:ind w:left="227" w:hanging="170"/>
      </w:pPr>
      <w:r>
        <w:rPr>
          <w:b/>
        </w:rPr>
        <w:t xml:space="preserve">• </w:t>
      </w:r>
      <w:r w:rsidRPr="004560B9">
        <w:rPr>
          <w:b/>
          <w:bCs/>
        </w:rPr>
        <w:t>Deterministic inputs</w:t>
      </w:r>
      <w:r>
        <w:t>: the questionnaire and knowledge base are fixed and rehearsed so the demo is reliable.</w:t>
      </w:r>
    </w:p>
    <w:p w14:paraId="1531EC53" w14:textId="77777777" w:rsidR="00E25D6F" w:rsidRDefault="001C27FC">
      <w:pPr>
        <w:pStyle w:val="BodyCustom"/>
        <w:ind w:left="227" w:hanging="170"/>
      </w:pPr>
      <w:r>
        <w:rPr>
          <w:b/>
        </w:rPr>
        <w:t xml:space="preserve">• </w:t>
      </w:r>
      <w:r w:rsidRPr="004560B9">
        <w:rPr>
          <w:b/>
          <w:bCs/>
        </w:rPr>
        <w:t>Minimal moving parts</w:t>
      </w:r>
      <w:r>
        <w:t>: no unnecessary services, no optional workflow branches in the critical path, and no heavy document parsing.</w:t>
      </w:r>
    </w:p>
    <w:p w14:paraId="3743DA75" w14:textId="77777777" w:rsidR="00E25D6F" w:rsidRDefault="001C27FC">
      <w:pPr>
        <w:pStyle w:val="BodyCustom"/>
        <w:ind w:left="227" w:hanging="170"/>
      </w:pPr>
      <w:r>
        <w:rPr>
          <w:b/>
        </w:rPr>
        <w:t xml:space="preserve">• </w:t>
      </w:r>
      <w:r w:rsidRPr="004560B9">
        <w:rPr>
          <w:b/>
          <w:bCs/>
        </w:rPr>
        <w:t>Fast operator recovery</w:t>
      </w:r>
      <w:r>
        <w:t>: any failure should produce a clear message rather than silent failure.</w:t>
      </w:r>
    </w:p>
    <w:p w14:paraId="60A2F434" w14:textId="77777777" w:rsidR="004560B9" w:rsidRDefault="004560B9">
      <w:pPr>
        <w:pStyle w:val="BodyCustom"/>
        <w:rPr>
          <w:b/>
          <w:bCs/>
        </w:rPr>
      </w:pPr>
    </w:p>
    <w:p w14:paraId="4A3A250A" w14:textId="40B92A32" w:rsidR="004560B9" w:rsidRDefault="001C27FC">
      <w:pPr>
        <w:pStyle w:val="BodyCustom"/>
      </w:pPr>
      <w:r w:rsidRPr="004560B9">
        <w:rPr>
          <w:b/>
          <w:bCs/>
        </w:rPr>
        <w:t>Assumptions</w:t>
      </w:r>
      <w:r w:rsidR="004560B9">
        <w:rPr>
          <w:b/>
          <w:bCs/>
        </w:rPr>
        <w:t>:</w:t>
      </w:r>
    </w:p>
    <w:p w14:paraId="76FA124C" w14:textId="729CD322" w:rsidR="004560B9" w:rsidRDefault="001C27FC" w:rsidP="004560B9">
      <w:pPr>
        <w:pStyle w:val="BodyCustom"/>
        <w:numPr>
          <w:ilvl w:val="0"/>
          <w:numId w:val="10"/>
        </w:numPr>
      </w:pPr>
      <w:r>
        <w:lastRenderedPageBreak/>
        <w:t xml:space="preserve">The demo runs in a controlled setting. </w:t>
      </w:r>
    </w:p>
    <w:p w14:paraId="5C5CA9BD" w14:textId="77777777" w:rsidR="004560B9" w:rsidRDefault="001C27FC" w:rsidP="004560B9">
      <w:pPr>
        <w:pStyle w:val="BodyCustom"/>
        <w:numPr>
          <w:ilvl w:val="0"/>
          <w:numId w:val="10"/>
        </w:numPr>
      </w:pPr>
      <w:r>
        <w:t xml:space="preserve">The initial questionnaire is limited to 3 to 5 questions. </w:t>
      </w:r>
    </w:p>
    <w:p w14:paraId="1D3C097B" w14:textId="77777777" w:rsidR="004560B9" w:rsidRDefault="001C27FC" w:rsidP="004560B9">
      <w:pPr>
        <w:pStyle w:val="BodyCustom"/>
        <w:numPr>
          <w:ilvl w:val="0"/>
          <w:numId w:val="10"/>
        </w:numPr>
      </w:pPr>
      <w:r>
        <w:t xml:space="preserve">The demo knowledge base is deliberately small and aligned to those questions. </w:t>
      </w:r>
    </w:p>
    <w:p w14:paraId="142A8B11" w14:textId="77777777" w:rsidR="004560B9" w:rsidRDefault="001C27FC" w:rsidP="004560B9">
      <w:pPr>
        <w:pStyle w:val="BodyCustom"/>
        <w:numPr>
          <w:ilvl w:val="0"/>
          <w:numId w:val="10"/>
        </w:numPr>
      </w:pPr>
      <w:r>
        <w:t xml:space="preserve">One export format is enough for MVP1. </w:t>
      </w:r>
    </w:p>
    <w:p w14:paraId="41209E15" w14:textId="23447433" w:rsidR="00E25D6F" w:rsidRDefault="001C27FC" w:rsidP="004560B9">
      <w:pPr>
        <w:pStyle w:val="BodyCustom"/>
        <w:numPr>
          <w:ilvl w:val="0"/>
          <w:numId w:val="10"/>
        </w:numPr>
      </w:pPr>
      <w:r>
        <w:t>The backend may be Python-based and invoked directly by the UI or through a lightweight API layer.</w:t>
      </w:r>
    </w:p>
    <w:p w14:paraId="1B5D74D5" w14:textId="77777777" w:rsidR="00E25D6F" w:rsidRDefault="001C27FC">
      <w:pPr>
        <w:pStyle w:val="Heading1"/>
      </w:pPr>
      <w:r>
        <w:t>4. System context and logical architecture</w:t>
      </w:r>
    </w:p>
    <w:p w14:paraId="27C4CAAF" w14:textId="77777777" w:rsidR="004560B9" w:rsidRDefault="001C27FC">
      <w:pPr>
        <w:pStyle w:val="BodyCustom"/>
      </w:pPr>
      <w:r>
        <w:t xml:space="preserve">At a high level, the system has four zones: </w:t>
      </w:r>
    </w:p>
    <w:p w14:paraId="78CA1E39" w14:textId="77777777" w:rsidR="004560B9" w:rsidRDefault="001C27FC" w:rsidP="004560B9">
      <w:pPr>
        <w:pStyle w:val="BodyCustom"/>
        <w:numPr>
          <w:ilvl w:val="0"/>
          <w:numId w:val="11"/>
        </w:numPr>
      </w:pPr>
      <w:r>
        <w:t xml:space="preserve">the presenter-facing UI, </w:t>
      </w:r>
    </w:p>
    <w:p w14:paraId="13F4DC3A" w14:textId="77777777" w:rsidR="004560B9" w:rsidRDefault="001C27FC" w:rsidP="004560B9">
      <w:pPr>
        <w:pStyle w:val="BodyCustom"/>
        <w:numPr>
          <w:ilvl w:val="0"/>
          <w:numId w:val="11"/>
        </w:numPr>
      </w:pPr>
      <w:r>
        <w:t xml:space="preserve">the backend orchestration layer, </w:t>
      </w:r>
    </w:p>
    <w:p w14:paraId="3596CF15" w14:textId="77777777" w:rsidR="004560B9" w:rsidRDefault="001C27FC" w:rsidP="004560B9">
      <w:pPr>
        <w:pStyle w:val="BodyCustom"/>
        <w:numPr>
          <w:ilvl w:val="0"/>
          <w:numId w:val="11"/>
        </w:numPr>
      </w:pPr>
      <w:r>
        <w:t xml:space="preserve">the curated demo knowledge base, </w:t>
      </w:r>
    </w:p>
    <w:p w14:paraId="29F5C36D" w14:textId="77777777" w:rsidR="004560B9" w:rsidRDefault="001C27FC" w:rsidP="004560B9">
      <w:pPr>
        <w:pStyle w:val="BodyCustom"/>
        <w:numPr>
          <w:ilvl w:val="0"/>
          <w:numId w:val="11"/>
        </w:numPr>
      </w:pPr>
      <w:r>
        <w:t xml:space="preserve">and minimal persistence. </w:t>
      </w:r>
    </w:p>
    <w:p w14:paraId="6B57C3C0" w14:textId="5456E35F" w:rsidR="00E25D6F" w:rsidRDefault="001C27FC" w:rsidP="004560B9">
      <w:pPr>
        <w:pStyle w:val="BodyCustom"/>
      </w:pPr>
      <w:r>
        <w:t>The backend owns the complete pipeline. The knowledge base supplies evidence. Persistence is optional and exists only to support result handling or export.</w:t>
      </w:r>
    </w:p>
    <w:p w14:paraId="20FD9BAE" w14:textId="77777777" w:rsidR="00E25D6F" w:rsidRDefault="001C27FC">
      <w:r>
        <w:rPr>
          <w:noProof/>
        </w:rPr>
        <w:drawing>
          <wp:inline distT="0" distB="0" distL="0" distR="0" wp14:anchorId="0C54D03E" wp14:editId="7BD8BC5F">
            <wp:extent cx="6058601" cy="34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p1_architecture.png"/>
                    <pic:cNvPicPr/>
                  </pic:nvPicPr>
                  <pic:blipFill>
                    <a:blip r:embed="rId8"/>
                    <a:stretch>
                      <a:fillRect/>
                    </a:stretch>
                  </pic:blipFill>
                  <pic:spPr>
                    <a:xfrm>
                      <a:off x="0" y="0"/>
                      <a:ext cx="6068338" cy="3459952"/>
                    </a:xfrm>
                    <a:prstGeom prst="rect">
                      <a:avLst/>
                    </a:prstGeom>
                  </pic:spPr>
                </pic:pic>
              </a:graphicData>
            </a:graphic>
          </wp:inline>
        </w:drawing>
      </w:r>
    </w:p>
    <w:p w14:paraId="3C4A30A9" w14:textId="77777777" w:rsidR="00E25D6F" w:rsidRDefault="001C27FC">
      <w:pPr>
        <w:pStyle w:val="Subtitle"/>
        <w:jc w:val="center"/>
      </w:pPr>
      <w:r>
        <w:t>Figure 2. Logical architecture for MVP1</w:t>
      </w:r>
    </w:p>
    <w:p w14:paraId="0539A40E" w14:textId="53A259EB" w:rsidR="00E25D6F" w:rsidRDefault="001C27FC">
      <w:pPr>
        <w:pStyle w:val="BodyCustom"/>
      </w:pPr>
      <w:r>
        <w:t xml:space="preserve">The architecture above intentionally excludes review queue logic and risk-routing because those features help a production workflow but do not increase the proof value of the </w:t>
      </w:r>
      <w:r>
        <w:t>demo.</w:t>
      </w:r>
    </w:p>
    <w:p w14:paraId="0F576CB4" w14:textId="77777777" w:rsidR="00E25D6F" w:rsidRDefault="001C27FC">
      <w:pPr>
        <w:pStyle w:val="Heading1"/>
      </w:pPr>
      <w:r>
        <w:lastRenderedPageBreak/>
        <w:t>5. Component architecture</w:t>
      </w:r>
    </w:p>
    <w:p w14:paraId="27F1F109" w14:textId="77777777" w:rsidR="00E25D6F" w:rsidRDefault="001C27FC">
      <w:pPr>
        <w:pStyle w:val="Heading2"/>
      </w:pPr>
      <w:r>
        <w:t>5.1 Single-page demo UI</w:t>
      </w:r>
    </w:p>
    <w:p w14:paraId="07B8B03A" w14:textId="77777777" w:rsidR="00E25D6F" w:rsidRDefault="001C27FC">
      <w:pPr>
        <w:pStyle w:val="BodyCustom"/>
      </w:pPr>
      <w:r>
        <w:t>The frontend is a single screen with four visible states: input, processing, results, and export. The UI must keep the story obvious. The user either pastes 3 to 5 questions or uploads one lightweight demo file, clicks Process, watches short progress text, reviews answers with citations, and exports the result.</w:t>
      </w:r>
    </w:p>
    <w:p w14:paraId="534D5F43" w14:textId="77777777" w:rsidR="00E25D6F" w:rsidRDefault="001C27FC">
      <w:pPr>
        <w:pStyle w:val="Heading2"/>
      </w:pPr>
      <w:r>
        <w:t>5.2 Backend API</w:t>
      </w:r>
    </w:p>
    <w:p w14:paraId="5A4C5E09" w14:textId="77777777" w:rsidR="00E25D6F" w:rsidRDefault="001C27FC">
      <w:pPr>
        <w:pStyle w:val="BodyCustom"/>
      </w:pPr>
      <w:r>
        <w:t>The backend exposes a small surface area. At minimum, one endpoint processes the questionnaire and one endpoint exports the results. The processing endpoint returns a structured payload that the UI can render directly.</w:t>
      </w:r>
    </w:p>
    <w:p w14:paraId="3EC07129" w14:textId="77777777" w:rsidR="00E25D6F" w:rsidRDefault="001C27FC">
      <w:pPr>
        <w:pStyle w:val="Heading2"/>
      </w:pPr>
      <w:r>
        <w:t>5.3 Ingestion agent</w:t>
      </w:r>
    </w:p>
    <w:p w14:paraId="77C20F54" w14:textId="77777777" w:rsidR="00E25D6F" w:rsidRDefault="001C27FC">
      <w:pPr>
        <w:pStyle w:val="BodyCustom"/>
      </w:pPr>
      <w:r>
        <w:t>The ingestion agent converts pasted or uploaded content into a structured list of questions. It should normalize basic formatting, assign identifiers, and carry any lightweight metadata needed by downstream steps.</w:t>
      </w:r>
    </w:p>
    <w:p w14:paraId="6AD2F6C2" w14:textId="77777777" w:rsidR="00E25D6F" w:rsidRDefault="001C27FC">
      <w:pPr>
        <w:pStyle w:val="Heading2"/>
      </w:pPr>
      <w:r>
        <w:t>5.4 Retrieval agent</w:t>
      </w:r>
    </w:p>
    <w:p w14:paraId="3A516A63" w14:textId="77777777" w:rsidR="00E25D6F" w:rsidRDefault="001C27FC">
      <w:pPr>
        <w:pStyle w:val="BodyCustom"/>
      </w:pPr>
      <w:r>
        <w:t>The retrieval agent queries the demo knowledge base and returns the most relevant evidence chunks for each question. For MVP1, the retrieval logic should optimize for deterministic quality rather than broad recall.</w:t>
      </w:r>
    </w:p>
    <w:p w14:paraId="606B1FD2" w14:textId="77777777" w:rsidR="00E25D6F" w:rsidRDefault="001C27FC">
      <w:pPr>
        <w:pStyle w:val="Heading2"/>
      </w:pPr>
      <w:r>
        <w:t>5.5 Drafting agent</w:t>
      </w:r>
    </w:p>
    <w:p w14:paraId="08B09C8D" w14:textId="77777777" w:rsidR="00E25D6F" w:rsidRDefault="001C27FC">
      <w:pPr>
        <w:pStyle w:val="BodyCustom"/>
      </w:pPr>
      <w:r>
        <w:t>The drafting agent creates the response text using only the retrieved evidence. It should avoid unsupported claims and keep answers concise enough for a clear demo.</w:t>
      </w:r>
    </w:p>
    <w:p w14:paraId="7A7277DB" w14:textId="77777777" w:rsidR="00E25D6F" w:rsidRDefault="001C27FC">
      <w:pPr>
        <w:pStyle w:val="Heading2"/>
      </w:pPr>
      <w:r>
        <w:t>5.6 Citation agent</w:t>
      </w:r>
    </w:p>
    <w:p w14:paraId="146CF3F6" w14:textId="77777777" w:rsidR="00E25D6F" w:rsidRDefault="001C27FC">
      <w:pPr>
        <w:pStyle w:val="BodyCustom"/>
      </w:pPr>
      <w:r>
        <w:t>The citation agent attaches claim-level references to the answer. Each answer should visibly include at least one citation or explicitly indicate that supporting evidence was not found.</w:t>
      </w:r>
    </w:p>
    <w:p w14:paraId="32D7F152" w14:textId="77777777" w:rsidR="00E25D6F" w:rsidRDefault="001C27FC">
      <w:pPr>
        <w:pStyle w:val="Heading2"/>
      </w:pPr>
      <w:r>
        <w:t>5.7 Knowledge base</w:t>
      </w:r>
    </w:p>
    <w:p w14:paraId="21519F2C" w14:textId="77777777" w:rsidR="00E25D6F" w:rsidRDefault="001C27FC">
      <w:pPr>
        <w:pStyle w:val="BodyCustom"/>
      </w:pPr>
      <w:r>
        <w:t>The knowledge base is a curated set of 5 to 10 evidence chunks, such as a policy excerpt, certification statement, or control narrative. Each chunk should include a document identifier, section label, and evidence text.</w:t>
      </w:r>
    </w:p>
    <w:p w14:paraId="5354204B" w14:textId="77777777" w:rsidR="00E25D6F" w:rsidRDefault="001C27FC">
      <w:pPr>
        <w:pStyle w:val="Heading2"/>
      </w:pPr>
      <w:r>
        <w:t>5.8 Minimal persistence</w:t>
      </w:r>
    </w:p>
    <w:p w14:paraId="5D67B7C2" w14:textId="77777777" w:rsidR="00E25D6F" w:rsidRDefault="001C27FC">
      <w:pPr>
        <w:pStyle w:val="BodyCustom"/>
      </w:pPr>
      <w:r>
        <w:t>Persistent storage is optional. In-memory storage is acceptable for the shortest build path. SQLite is acceptable if the team needs a simple place to store results, demo metadata, or export content.</w:t>
      </w:r>
    </w:p>
    <w:tbl>
      <w:tblPr>
        <w:tblStyle w:val="TableGrid"/>
        <w:tblW w:w="0" w:type="auto"/>
        <w:jc w:val="center"/>
        <w:tblLook w:val="04A0" w:firstRow="1" w:lastRow="0" w:firstColumn="1" w:lastColumn="0" w:noHBand="0" w:noVBand="1"/>
      </w:tblPr>
      <w:tblGrid>
        <w:gridCol w:w="2436"/>
        <w:gridCol w:w="2436"/>
        <w:gridCol w:w="2436"/>
        <w:gridCol w:w="2436"/>
      </w:tblGrid>
      <w:tr w:rsidR="00E25D6F" w14:paraId="6FEDCA4F" w14:textId="77777777">
        <w:trPr>
          <w:jc w:val="center"/>
        </w:trPr>
        <w:tc>
          <w:tcPr>
            <w:tcW w:w="2436" w:type="dxa"/>
          </w:tcPr>
          <w:p w14:paraId="6F01777F" w14:textId="77777777" w:rsidR="00E25D6F" w:rsidRDefault="001C27FC">
            <w:r>
              <w:t>Component</w:t>
            </w:r>
          </w:p>
        </w:tc>
        <w:tc>
          <w:tcPr>
            <w:tcW w:w="2436" w:type="dxa"/>
          </w:tcPr>
          <w:p w14:paraId="2652442A" w14:textId="77777777" w:rsidR="00E25D6F" w:rsidRDefault="001C27FC">
            <w:r>
              <w:t>Responsibility</w:t>
            </w:r>
          </w:p>
        </w:tc>
        <w:tc>
          <w:tcPr>
            <w:tcW w:w="2436" w:type="dxa"/>
          </w:tcPr>
          <w:p w14:paraId="3D0DD101" w14:textId="77777777" w:rsidR="00E25D6F" w:rsidRDefault="001C27FC">
            <w:r>
              <w:t>Required for demo</w:t>
            </w:r>
          </w:p>
        </w:tc>
        <w:tc>
          <w:tcPr>
            <w:tcW w:w="2436" w:type="dxa"/>
          </w:tcPr>
          <w:p w14:paraId="5617F3B8" w14:textId="77777777" w:rsidR="00E25D6F" w:rsidRDefault="001C27FC">
            <w:r>
              <w:t>Notes</w:t>
            </w:r>
          </w:p>
        </w:tc>
      </w:tr>
      <w:tr w:rsidR="00E25D6F" w14:paraId="04F4BFD7" w14:textId="77777777">
        <w:trPr>
          <w:jc w:val="center"/>
        </w:trPr>
        <w:tc>
          <w:tcPr>
            <w:tcW w:w="2436" w:type="dxa"/>
          </w:tcPr>
          <w:p w14:paraId="10772B31" w14:textId="77777777" w:rsidR="00E25D6F" w:rsidRDefault="001C27FC">
            <w:r>
              <w:t>UI</w:t>
            </w:r>
          </w:p>
        </w:tc>
        <w:tc>
          <w:tcPr>
            <w:tcW w:w="2436" w:type="dxa"/>
          </w:tcPr>
          <w:p w14:paraId="46C0BF42" w14:textId="77777777" w:rsidR="00E25D6F" w:rsidRDefault="001C27FC">
            <w:r>
              <w:t>Capture input, show progress, display answers and citations, trigger export</w:t>
            </w:r>
          </w:p>
        </w:tc>
        <w:tc>
          <w:tcPr>
            <w:tcW w:w="2436" w:type="dxa"/>
          </w:tcPr>
          <w:p w14:paraId="6B761340" w14:textId="77777777" w:rsidR="00E25D6F" w:rsidRDefault="001C27FC">
            <w:r>
              <w:t>Yes</w:t>
            </w:r>
          </w:p>
        </w:tc>
        <w:tc>
          <w:tcPr>
            <w:tcW w:w="2436" w:type="dxa"/>
          </w:tcPr>
          <w:p w14:paraId="2BCD7B02" w14:textId="77777777" w:rsidR="00E25D6F" w:rsidRDefault="001C27FC">
            <w:r>
              <w:t>Single page only</w:t>
            </w:r>
          </w:p>
        </w:tc>
      </w:tr>
      <w:tr w:rsidR="00E25D6F" w14:paraId="36925D60" w14:textId="77777777">
        <w:trPr>
          <w:jc w:val="center"/>
        </w:trPr>
        <w:tc>
          <w:tcPr>
            <w:tcW w:w="2436" w:type="dxa"/>
          </w:tcPr>
          <w:p w14:paraId="3C7052DA" w14:textId="77777777" w:rsidR="00E25D6F" w:rsidRDefault="001C27FC">
            <w:r>
              <w:t>Processing API</w:t>
            </w:r>
          </w:p>
        </w:tc>
        <w:tc>
          <w:tcPr>
            <w:tcW w:w="2436" w:type="dxa"/>
          </w:tcPr>
          <w:p w14:paraId="3C27546E" w14:textId="77777777" w:rsidR="00E25D6F" w:rsidRDefault="001C27FC">
            <w:r>
              <w:t>Run the sequential pipeline and return structured results</w:t>
            </w:r>
          </w:p>
        </w:tc>
        <w:tc>
          <w:tcPr>
            <w:tcW w:w="2436" w:type="dxa"/>
          </w:tcPr>
          <w:p w14:paraId="4BDED4A1" w14:textId="77777777" w:rsidR="00E25D6F" w:rsidRDefault="001C27FC">
            <w:r>
              <w:t>Yes</w:t>
            </w:r>
          </w:p>
        </w:tc>
        <w:tc>
          <w:tcPr>
            <w:tcW w:w="2436" w:type="dxa"/>
          </w:tcPr>
          <w:p w14:paraId="3E900812" w14:textId="77777777" w:rsidR="00E25D6F" w:rsidRDefault="001C27FC">
            <w:r>
              <w:t>Keep endpoint count minimal</w:t>
            </w:r>
          </w:p>
        </w:tc>
      </w:tr>
      <w:tr w:rsidR="00E25D6F" w14:paraId="58B4B287" w14:textId="77777777">
        <w:trPr>
          <w:jc w:val="center"/>
        </w:trPr>
        <w:tc>
          <w:tcPr>
            <w:tcW w:w="2436" w:type="dxa"/>
          </w:tcPr>
          <w:p w14:paraId="2815069D" w14:textId="77777777" w:rsidR="00E25D6F" w:rsidRDefault="001C27FC">
            <w:r>
              <w:t>Demo KB</w:t>
            </w:r>
          </w:p>
        </w:tc>
        <w:tc>
          <w:tcPr>
            <w:tcW w:w="2436" w:type="dxa"/>
          </w:tcPr>
          <w:p w14:paraId="49AB8D9A" w14:textId="77777777" w:rsidR="00E25D6F" w:rsidRDefault="001C27FC">
            <w:r>
              <w:t xml:space="preserve">Provide fixed evidence </w:t>
            </w:r>
            <w:r>
              <w:lastRenderedPageBreak/>
              <w:t>chunks</w:t>
            </w:r>
          </w:p>
        </w:tc>
        <w:tc>
          <w:tcPr>
            <w:tcW w:w="2436" w:type="dxa"/>
          </w:tcPr>
          <w:p w14:paraId="55641B3F" w14:textId="77777777" w:rsidR="00E25D6F" w:rsidRDefault="001C27FC">
            <w:r>
              <w:lastRenderedPageBreak/>
              <w:t>Yes</w:t>
            </w:r>
          </w:p>
        </w:tc>
        <w:tc>
          <w:tcPr>
            <w:tcW w:w="2436" w:type="dxa"/>
          </w:tcPr>
          <w:p w14:paraId="7C76129B" w14:textId="77777777" w:rsidR="00E25D6F" w:rsidRDefault="001C27FC">
            <w:r>
              <w:t xml:space="preserve">Preloaded for </w:t>
            </w:r>
            <w:r>
              <w:lastRenderedPageBreak/>
              <w:t>repeatability</w:t>
            </w:r>
          </w:p>
        </w:tc>
      </w:tr>
      <w:tr w:rsidR="00E25D6F" w14:paraId="37D2341B" w14:textId="77777777">
        <w:trPr>
          <w:jc w:val="center"/>
        </w:trPr>
        <w:tc>
          <w:tcPr>
            <w:tcW w:w="2436" w:type="dxa"/>
          </w:tcPr>
          <w:p w14:paraId="2731C660" w14:textId="77777777" w:rsidR="00E25D6F" w:rsidRDefault="001C27FC">
            <w:r>
              <w:lastRenderedPageBreak/>
              <w:t>SQLite or in-memory store</w:t>
            </w:r>
          </w:p>
        </w:tc>
        <w:tc>
          <w:tcPr>
            <w:tcW w:w="2436" w:type="dxa"/>
          </w:tcPr>
          <w:p w14:paraId="3B9428D7" w14:textId="77777777" w:rsidR="00E25D6F" w:rsidRDefault="001C27FC">
            <w:r>
              <w:t>Hold transient state or export data</w:t>
            </w:r>
          </w:p>
        </w:tc>
        <w:tc>
          <w:tcPr>
            <w:tcW w:w="2436" w:type="dxa"/>
          </w:tcPr>
          <w:p w14:paraId="3DEFA363" w14:textId="77777777" w:rsidR="00E25D6F" w:rsidRDefault="001C27FC">
            <w:r>
              <w:t>Optional</w:t>
            </w:r>
          </w:p>
        </w:tc>
        <w:tc>
          <w:tcPr>
            <w:tcW w:w="2436" w:type="dxa"/>
          </w:tcPr>
          <w:p w14:paraId="2D5BDA4B" w14:textId="77777777" w:rsidR="00E25D6F" w:rsidRDefault="001C27FC">
            <w:r>
              <w:t>Choose the fastest path</w:t>
            </w:r>
          </w:p>
        </w:tc>
      </w:tr>
    </w:tbl>
    <w:p w14:paraId="1625C6E1" w14:textId="77777777" w:rsidR="00E25D6F" w:rsidRDefault="001C27FC">
      <w:pPr>
        <w:pStyle w:val="Heading1"/>
      </w:pPr>
      <w:r>
        <w:t>6. Data flow and API surfaces</w:t>
      </w:r>
    </w:p>
    <w:p w14:paraId="424B5BC3" w14:textId="77777777" w:rsidR="00E25D6F" w:rsidRDefault="001C27FC">
      <w:pPr>
        <w:pStyle w:val="BodyCustom"/>
      </w:pPr>
      <w:r>
        <w:t>The processing sequence is linear and synchronous from the perspective of the demo.</w:t>
      </w:r>
    </w:p>
    <w:p w14:paraId="600C2041" w14:textId="77777777" w:rsidR="00E25D6F" w:rsidRDefault="001C27FC">
      <w:pPr>
        <w:pStyle w:val="BodyCustom"/>
        <w:ind w:left="227" w:hanging="170"/>
      </w:pPr>
      <w:r>
        <w:rPr>
          <w:b/>
        </w:rPr>
        <w:t xml:space="preserve">• </w:t>
      </w:r>
      <w:r>
        <w:t>Step 1: The UI submits pasted text or a small demo file to the processing endpoint.</w:t>
      </w:r>
    </w:p>
    <w:p w14:paraId="4C3E4457" w14:textId="77777777" w:rsidR="00E25D6F" w:rsidRDefault="001C27FC">
      <w:pPr>
        <w:pStyle w:val="BodyCustom"/>
        <w:ind w:left="227" w:hanging="170"/>
      </w:pPr>
      <w:r>
        <w:rPr>
          <w:b/>
        </w:rPr>
        <w:t xml:space="preserve">• </w:t>
      </w:r>
      <w:r>
        <w:t>Step 2: The ingestion agent extracts a structured question list.</w:t>
      </w:r>
    </w:p>
    <w:p w14:paraId="0BD09892" w14:textId="77777777" w:rsidR="00E25D6F" w:rsidRDefault="001C27FC">
      <w:pPr>
        <w:pStyle w:val="BodyCustom"/>
        <w:ind w:left="227" w:hanging="170"/>
      </w:pPr>
      <w:r>
        <w:rPr>
          <w:b/>
        </w:rPr>
        <w:t xml:space="preserve">• </w:t>
      </w:r>
      <w:r>
        <w:t>Step 3: The retrieval agent fetches evidence chunks from the curated knowledge base.</w:t>
      </w:r>
    </w:p>
    <w:p w14:paraId="5C79E025" w14:textId="77777777" w:rsidR="00E25D6F" w:rsidRDefault="001C27FC">
      <w:pPr>
        <w:pStyle w:val="BodyCustom"/>
        <w:ind w:left="227" w:hanging="170"/>
      </w:pPr>
      <w:r>
        <w:rPr>
          <w:b/>
        </w:rPr>
        <w:t xml:space="preserve">• </w:t>
      </w:r>
      <w:r>
        <w:t>Step 4: The drafting agent writes answers constrained to that evidence.</w:t>
      </w:r>
    </w:p>
    <w:p w14:paraId="4A98D3BE" w14:textId="77777777" w:rsidR="00E25D6F" w:rsidRDefault="001C27FC">
      <w:pPr>
        <w:pStyle w:val="BodyCustom"/>
        <w:ind w:left="227" w:hanging="170"/>
      </w:pPr>
      <w:r>
        <w:rPr>
          <w:b/>
        </w:rPr>
        <w:t xml:space="preserve">• </w:t>
      </w:r>
      <w:r>
        <w:t>Step 5: The citation agent attaches document, section, and snippet references.</w:t>
      </w:r>
    </w:p>
    <w:p w14:paraId="63FFF3DE" w14:textId="77777777" w:rsidR="00E25D6F" w:rsidRDefault="001C27FC">
      <w:pPr>
        <w:pStyle w:val="BodyCustom"/>
        <w:ind w:left="227" w:hanging="170"/>
      </w:pPr>
      <w:r>
        <w:rPr>
          <w:b/>
        </w:rPr>
        <w:t xml:space="preserve">• </w:t>
      </w:r>
      <w:r>
        <w:t>Step 6: The backend returns a structured result set to the UI.</w:t>
      </w:r>
    </w:p>
    <w:p w14:paraId="6D3B6F4D" w14:textId="77777777" w:rsidR="00E25D6F" w:rsidRDefault="001C27FC">
      <w:pPr>
        <w:pStyle w:val="BodyCustom"/>
        <w:ind w:left="227" w:hanging="170"/>
      </w:pPr>
      <w:r>
        <w:rPr>
          <w:b/>
        </w:rPr>
        <w:t xml:space="preserve">• </w:t>
      </w:r>
      <w:r>
        <w:t>Step 7: The export endpoint creates one document containing questions, answers, and citations.</w:t>
      </w:r>
    </w:p>
    <w:tbl>
      <w:tblPr>
        <w:tblStyle w:val="TableGrid"/>
        <w:tblW w:w="0" w:type="auto"/>
        <w:tblLook w:val="04A0" w:firstRow="1" w:lastRow="0" w:firstColumn="1" w:lastColumn="0" w:noHBand="0" w:noVBand="1"/>
      </w:tblPr>
      <w:tblGrid>
        <w:gridCol w:w="3249"/>
        <w:gridCol w:w="3249"/>
        <w:gridCol w:w="3249"/>
      </w:tblGrid>
      <w:tr w:rsidR="00E25D6F" w14:paraId="2C5C13FB" w14:textId="77777777">
        <w:tc>
          <w:tcPr>
            <w:tcW w:w="3249" w:type="dxa"/>
          </w:tcPr>
          <w:p w14:paraId="1C29CD25" w14:textId="77777777" w:rsidR="00E25D6F" w:rsidRDefault="001C27FC">
            <w:r>
              <w:t>Endpoint</w:t>
            </w:r>
          </w:p>
        </w:tc>
        <w:tc>
          <w:tcPr>
            <w:tcW w:w="3249" w:type="dxa"/>
          </w:tcPr>
          <w:p w14:paraId="0AAFB4C6" w14:textId="77777777" w:rsidR="00E25D6F" w:rsidRDefault="001C27FC">
            <w:r>
              <w:t>Purpose</w:t>
            </w:r>
          </w:p>
        </w:tc>
        <w:tc>
          <w:tcPr>
            <w:tcW w:w="3249" w:type="dxa"/>
          </w:tcPr>
          <w:p w14:paraId="11B6C97A" w14:textId="77777777" w:rsidR="00E25D6F" w:rsidRDefault="001C27FC">
            <w:r>
              <w:t>Response</w:t>
            </w:r>
          </w:p>
        </w:tc>
      </w:tr>
      <w:tr w:rsidR="00E25D6F" w14:paraId="1C1A67B6" w14:textId="77777777">
        <w:tc>
          <w:tcPr>
            <w:tcW w:w="3249" w:type="dxa"/>
          </w:tcPr>
          <w:p w14:paraId="637742AC" w14:textId="77777777" w:rsidR="00E25D6F" w:rsidRDefault="001C27FC">
            <w:r>
              <w:t>POST /api/process</w:t>
            </w:r>
          </w:p>
        </w:tc>
        <w:tc>
          <w:tcPr>
            <w:tcW w:w="3249" w:type="dxa"/>
          </w:tcPr>
          <w:p w14:paraId="7145AD0E" w14:textId="77777777" w:rsidR="00E25D6F" w:rsidRDefault="001C27FC">
            <w:r>
              <w:t>Accept questionnaire input and run the full MVP1 pipeline</w:t>
            </w:r>
          </w:p>
        </w:tc>
        <w:tc>
          <w:tcPr>
            <w:tcW w:w="3249" w:type="dxa"/>
          </w:tcPr>
          <w:p w14:paraId="190CD37F" w14:textId="77777777" w:rsidR="00E25D6F" w:rsidRDefault="001C27FC">
            <w:r>
              <w:t>Structured JSON with question, answer, and citation array</w:t>
            </w:r>
          </w:p>
        </w:tc>
      </w:tr>
      <w:tr w:rsidR="00E25D6F" w14:paraId="4C6530F7" w14:textId="77777777">
        <w:tc>
          <w:tcPr>
            <w:tcW w:w="3249" w:type="dxa"/>
          </w:tcPr>
          <w:p w14:paraId="3C0969EA" w14:textId="77777777" w:rsidR="00E25D6F" w:rsidRDefault="001C27FC">
            <w:r>
              <w:t>POST /api/export</w:t>
            </w:r>
          </w:p>
        </w:tc>
        <w:tc>
          <w:tcPr>
            <w:tcW w:w="3249" w:type="dxa"/>
          </w:tcPr>
          <w:p w14:paraId="503103B5" w14:textId="77777777" w:rsidR="00E25D6F" w:rsidRDefault="001C27FC">
            <w:r>
              <w:t>Generate one export document from the processed results</w:t>
            </w:r>
          </w:p>
        </w:tc>
        <w:tc>
          <w:tcPr>
            <w:tcW w:w="3249" w:type="dxa"/>
          </w:tcPr>
          <w:p w14:paraId="03681E75" w14:textId="77777777" w:rsidR="00E25D6F" w:rsidRDefault="001C27FC">
            <w:r>
              <w:t>Downloadable file or file path/URL</w:t>
            </w:r>
          </w:p>
        </w:tc>
      </w:tr>
    </w:tbl>
    <w:p w14:paraId="611451FD" w14:textId="77777777" w:rsidR="00E25D6F" w:rsidRDefault="001C27FC">
      <w:pPr>
        <w:pStyle w:val="Heading1"/>
      </w:pPr>
      <w:r>
        <w:t>7. Runtime flow</w:t>
      </w:r>
    </w:p>
    <w:p w14:paraId="639A4414" w14:textId="77777777" w:rsidR="00E25D6F" w:rsidRDefault="001C27FC">
      <w:pPr>
        <w:pStyle w:val="BodyCustom"/>
      </w:pPr>
      <w:r>
        <w:t>The runtime flow below reflects the intended presenter journey. The system should be tuned to make each transition visible and fast.</w:t>
      </w:r>
    </w:p>
    <w:tbl>
      <w:tblPr>
        <w:tblStyle w:val="TableGrid"/>
        <w:tblW w:w="0" w:type="auto"/>
        <w:tblLook w:val="04A0" w:firstRow="1" w:lastRow="0" w:firstColumn="1" w:lastColumn="0" w:noHBand="0" w:noVBand="1"/>
      </w:tblPr>
      <w:tblGrid>
        <w:gridCol w:w="2436"/>
        <w:gridCol w:w="2436"/>
        <w:gridCol w:w="2436"/>
        <w:gridCol w:w="2436"/>
      </w:tblGrid>
      <w:tr w:rsidR="00E25D6F" w14:paraId="2877849E" w14:textId="77777777">
        <w:tc>
          <w:tcPr>
            <w:tcW w:w="2436" w:type="dxa"/>
          </w:tcPr>
          <w:p w14:paraId="3032A60F" w14:textId="77777777" w:rsidR="00E25D6F" w:rsidRDefault="001C27FC">
            <w:r>
              <w:t>Stage</w:t>
            </w:r>
          </w:p>
        </w:tc>
        <w:tc>
          <w:tcPr>
            <w:tcW w:w="2436" w:type="dxa"/>
          </w:tcPr>
          <w:p w14:paraId="22194B6B" w14:textId="77777777" w:rsidR="00E25D6F" w:rsidRDefault="001C27FC">
            <w:r>
              <w:t>User sees</w:t>
            </w:r>
          </w:p>
        </w:tc>
        <w:tc>
          <w:tcPr>
            <w:tcW w:w="2436" w:type="dxa"/>
          </w:tcPr>
          <w:p w14:paraId="3F6F03AA" w14:textId="77777777" w:rsidR="00E25D6F" w:rsidRDefault="001C27FC">
            <w:r>
              <w:t>Target duration</w:t>
            </w:r>
          </w:p>
        </w:tc>
        <w:tc>
          <w:tcPr>
            <w:tcW w:w="2436" w:type="dxa"/>
          </w:tcPr>
          <w:p w14:paraId="20EC68A7" w14:textId="77777777" w:rsidR="00E25D6F" w:rsidRDefault="001C27FC">
            <w:r>
              <w:t>Notes</w:t>
            </w:r>
          </w:p>
        </w:tc>
      </w:tr>
      <w:tr w:rsidR="00E25D6F" w14:paraId="46E73D2C" w14:textId="77777777">
        <w:tc>
          <w:tcPr>
            <w:tcW w:w="2436" w:type="dxa"/>
          </w:tcPr>
          <w:p w14:paraId="0C2772D9" w14:textId="77777777" w:rsidR="00E25D6F" w:rsidRDefault="001C27FC">
            <w:r>
              <w:t>Input</w:t>
            </w:r>
          </w:p>
        </w:tc>
        <w:tc>
          <w:tcPr>
            <w:tcW w:w="2436" w:type="dxa"/>
          </w:tcPr>
          <w:p w14:paraId="606DB351" w14:textId="77777777" w:rsidR="00E25D6F" w:rsidRDefault="001C27FC">
            <w:r>
              <w:t>Paste questions or upload one demo file</w:t>
            </w:r>
          </w:p>
        </w:tc>
        <w:tc>
          <w:tcPr>
            <w:tcW w:w="2436" w:type="dxa"/>
          </w:tcPr>
          <w:p w14:paraId="6B850503" w14:textId="77777777" w:rsidR="00E25D6F" w:rsidRDefault="001C27FC">
            <w:r>
              <w:t>5-10s</w:t>
            </w:r>
          </w:p>
        </w:tc>
        <w:tc>
          <w:tcPr>
            <w:tcW w:w="2436" w:type="dxa"/>
          </w:tcPr>
          <w:p w14:paraId="691E3514" w14:textId="77777777" w:rsidR="00E25D6F" w:rsidRDefault="001C27FC">
            <w:r>
              <w:t>Use a prepared questionnaire for consistency</w:t>
            </w:r>
          </w:p>
        </w:tc>
      </w:tr>
      <w:tr w:rsidR="00E25D6F" w14:paraId="2CC74437" w14:textId="77777777">
        <w:tc>
          <w:tcPr>
            <w:tcW w:w="2436" w:type="dxa"/>
          </w:tcPr>
          <w:p w14:paraId="302292F5" w14:textId="77777777" w:rsidR="00E25D6F" w:rsidRDefault="001C27FC">
            <w:r>
              <w:t>Processing</w:t>
            </w:r>
          </w:p>
        </w:tc>
        <w:tc>
          <w:tcPr>
            <w:tcW w:w="2436" w:type="dxa"/>
          </w:tcPr>
          <w:p w14:paraId="396C8FE7" w14:textId="77777777" w:rsidR="00E25D6F" w:rsidRDefault="001C27FC">
            <w:r>
              <w:t>Parsing, finding evidence, drafting answers, attaching citations</w:t>
            </w:r>
          </w:p>
        </w:tc>
        <w:tc>
          <w:tcPr>
            <w:tcW w:w="2436" w:type="dxa"/>
          </w:tcPr>
          <w:p w14:paraId="14D97506" w14:textId="77777777" w:rsidR="00E25D6F" w:rsidRDefault="001C27FC">
            <w:r>
              <w:t>45-60s</w:t>
            </w:r>
          </w:p>
        </w:tc>
        <w:tc>
          <w:tcPr>
            <w:tcW w:w="2436" w:type="dxa"/>
          </w:tcPr>
          <w:p w14:paraId="756B346E" w14:textId="77777777" w:rsidR="00E25D6F" w:rsidRDefault="001C27FC">
            <w:r>
              <w:t>Progress text should reassure the audience</w:t>
            </w:r>
          </w:p>
        </w:tc>
      </w:tr>
      <w:tr w:rsidR="00E25D6F" w14:paraId="2FE9DA4E" w14:textId="77777777">
        <w:tc>
          <w:tcPr>
            <w:tcW w:w="2436" w:type="dxa"/>
          </w:tcPr>
          <w:p w14:paraId="7390CD51" w14:textId="77777777" w:rsidR="00E25D6F" w:rsidRDefault="001C27FC">
            <w:r>
              <w:t>Results</w:t>
            </w:r>
          </w:p>
        </w:tc>
        <w:tc>
          <w:tcPr>
            <w:tcW w:w="2436" w:type="dxa"/>
          </w:tcPr>
          <w:p w14:paraId="15218661" w14:textId="77777777" w:rsidR="00E25D6F" w:rsidRDefault="001C27FC">
            <w:r>
              <w:t>Question + answer + citation visible for each item</w:t>
            </w:r>
          </w:p>
        </w:tc>
        <w:tc>
          <w:tcPr>
            <w:tcW w:w="2436" w:type="dxa"/>
          </w:tcPr>
          <w:p w14:paraId="422CE4B8" w14:textId="77777777" w:rsidR="00E25D6F" w:rsidRDefault="001C27FC">
            <w:r>
              <w:t>15-20s</w:t>
            </w:r>
          </w:p>
        </w:tc>
        <w:tc>
          <w:tcPr>
            <w:tcW w:w="2436" w:type="dxa"/>
          </w:tcPr>
          <w:p w14:paraId="4F4F4A7F" w14:textId="77777777" w:rsidR="00E25D6F" w:rsidRDefault="001C27FC">
            <w:r>
              <w:t>Highlight that every claim ties back to a source</w:t>
            </w:r>
          </w:p>
        </w:tc>
      </w:tr>
      <w:tr w:rsidR="00E25D6F" w14:paraId="59A7E92F" w14:textId="77777777">
        <w:tc>
          <w:tcPr>
            <w:tcW w:w="2436" w:type="dxa"/>
          </w:tcPr>
          <w:p w14:paraId="3968B8F4" w14:textId="77777777" w:rsidR="00E25D6F" w:rsidRDefault="001C27FC">
            <w:r>
              <w:t>Export</w:t>
            </w:r>
          </w:p>
        </w:tc>
        <w:tc>
          <w:tcPr>
            <w:tcW w:w="2436" w:type="dxa"/>
          </w:tcPr>
          <w:p w14:paraId="018C4196" w14:textId="77777777" w:rsidR="00E25D6F" w:rsidRDefault="001C27FC">
            <w:r>
              <w:t>One-click document generation</w:t>
            </w:r>
          </w:p>
        </w:tc>
        <w:tc>
          <w:tcPr>
            <w:tcW w:w="2436" w:type="dxa"/>
          </w:tcPr>
          <w:p w14:paraId="7CBCBBE7" w14:textId="77777777" w:rsidR="00E25D6F" w:rsidRDefault="001C27FC">
            <w:r>
              <w:t>5-10s</w:t>
            </w:r>
          </w:p>
        </w:tc>
        <w:tc>
          <w:tcPr>
            <w:tcW w:w="2436" w:type="dxa"/>
          </w:tcPr>
          <w:p w14:paraId="6F8197C2" w14:textId="77777777" w:rsidR="00E25D6F" w:rsidRDefault="001C27FC">
            <w:r>
              <w:t>The file proves portability and readiness</w:t>
            </w:r>
          </w:p>
        </w:tc>
      </w:tr>
    </w:tbl>
    <w:p w14:paraId="19A985B8" w14:textId="77777777" w:rsidR="00E25D6F" w:rsidRDefault="001C27FC">
      <w:pPr>
        <w:pStyle w:val="Heading1"/>
      </w:pPr>
      <w:r>
        <w:t>8. Data model and storage</w:t>
      </w:r>
    </w:p>
    <w:p w14:paraId="177BAEED" w14:textId="77777777" w:rsidR="00E25D6F" w:rsidRDefault="001C27FC">
      <w:pPr>
        <w:pStyle w:val="BodyCustom"/>
      </w:pPr>
      <w:r>
        <w:t>MVP1 does not require a production-grade schema. A lightweight structured payload is sufficient. The recommended logical model is shown below.</w:t>
      </w:r>
    </w:p>
    <w:tbl>
      <w:tblPr>
        <w:tblStyle w:val="TableGrid"/>
        <w:tblW w:w="0" w:type="auto"/>
        <w:tblLook w:val="04A0" w:firstRow="1" w:lastRow="0" w:firstColumn="1" w:lastColumn="0" w:noHBand="0" w:noVBand="1"/>
      </w:tblPr>
      <w:tblGrid>
        <w:gridCol w:w="4873"/>
        <w:gridCol w:w="4873"/>
      </w:tblGrid>
      <w:tr w:rsidR="00E25D6F" w14:paraId="794BF012" w14:textId="77777777">
        <w:tc>
          <w:tcPr>
            <w:tcW w:w="4873" w:type="dxa"/>
          </w:tcPr>
          <w:p w14:paraId="7EF26DB8" w14:textId="77777777" w:rsidR="00E25D6F" w:rsidRDefault="001C27FC">
            <w:r>
              <w:t>Entity</w:t>
            </w:r>
          </w:p>
        </w:tc>
        <w:tc>
          <w:tcPr>
            <w:tcW w:w="4873" w:type="dxa"/>
          </w:tcPr>
          <w:p w14:paraId="356831D1" w14:textId="77777777" w:rsidR="00E25D6F" w:rsidRDefault="001C27FC">
            <w:r>
              <w:t>Core fields</w:t>
            </w:r>
          </w:p>
        </w:tc>
      </w:tr>
      <w:tr w:rsidR="00E25D6F" w14:paraId="49FF9FB9" w14:textId="77777777">
        <w:tc>
          <w:tcPr>
            <w:tcW w:w="4873" w:type="dxa"/>
          </w:tcPr>
          <w:p w14:paraId="7145D7E0" w14:textId="77777777" w:rsidR="00E25D6F" w:rsidRDefault="001C27FC">
            <w:r>
              <w:lastRenderedPageBreak/>
              <w:t>Question</w:t>
            </w:r>
          </w:p>
        </w:tc>
        <w:tc>
          <w:tcPr>
            <w:tcW w:w="4873" w:type="dxa"/>
          </w:tcPr>
          <w:p w14:paraId="1F77979A" w14:textId="77777777" w:rsidR="00E25D6F" w:rsidRDefault="001C27FC">
            <w:r>
              <w:t>question_id, question_text, optional domain_tag</w:t>
            </w:r>
          </w:p>
        </w:tc>
      </w:tr>
      <w:tr w:rsidR="00E25D6F" w14:paraId="7758807B" w14:textId="77777777">
        <w:tc>
          <w:tcPr>
            <w:tcW w:w="4873" w:type="dxa"/>
          </w:tcPr>
          <w:p w14:paraId="6E9F5F8F" w14:textId="77777777" w:rsidR="00E25D6F" w:rsidRDefault="001C27FC">
            <w:r>
              <w:t>Evidence chunk</w:t>
            </w:r>
          </w:p>
        </w:tc>
        <w:tc>
          <w:tcPr>
            <w:tcW w:w="4873" w:type="dxa"/>
          </w:tcPr>
          <w:p w14:paraId="7321EB9B" w14:textId="77777777" w:rsidR="00E25D6F" w:rsidRDefault="001C27FC">
            <w:r>
              <w:t>document_name, section, snippet, score</w:t>
            </w:r>
          </w:p>
        </w:tc>
      </w:tr>
      <w:tr w:rsidR="00E25D6F" w14:paraId="2E883933" w14:textId="77777777">
        <w:tc>
          <w:tcPr>
            <w:tcW w:w="4873" w:type="dxa"/>
          </w:tcPr>
          <w:p w14:paraId="1945F389" w14:textId="77777777" w:rsidR="00E25D6F" w:rsidRDefault="001C27FC">
            <w:r>
              <w:t>Answer result</w:t>
            </w:r>
          </w:p>
        </w:tc>
        <w:tc>
          <w:tcPr>
            <w:tcW w:w="4873" w:type="dxa"/>
          </w:tcPr>
          <w:p w14:paraId="2B9C8432" w14:textId="77777777" w:rsidR="00E25D6F" w:rsidRDefault="001C27FC">
            <w:r>
              <w:t>question_id, answer_text, citations[]</w:t>
            </w:r>
          </w:p>
        </w:tc>
      </w:tr>
      <w:tr w:rsidR="00E25D6F" w14:paraId="2F37DCBA" w14:textId="77777777">
        <w:tc>
          <w:tcPr>
            <w:tcW w:w="4873" w:type="dxa"/>
          </w:tcPr>
          <w:p w14:paraId="3B07147F" w14:textId="77777777" w:rsidR="00E25D6F" w:rsidRDefault="001C27FC">
            <w:r>
              <w:t>Export payload</w:t>
            </w:r>
          </w:p>
        </w:tc>
        <w:tc>
          <w:tcPr>
            <w:tcW w:w="4873" w:type="dxa"/>
          </w:tcPr>
          <w:p w14:paraId="19AA241B" w14:textId="77777777" w:rsidR="00E25D6F" w:rsidRDefault="001C27FC">
            <w:r>
              <w:t>question list, answer list, citation list, generation timestamp</w:t>
            </w:r>
          </w:p>
        </w:tc>
      </w:tr>
    </w:tbl>
    <w:p w14:paraId="0D1B98E6" w14:textId="77777777" w:rsidR="00E25D6F" w:rsidRDefault="001C27FC">
      <w:pPr>
        <w:pStyle w:val="Heading1"/>
      </w:pPr>
      <w:r>
        <w:t>9. Security, reliability, and operational constraints</w:t>
      </w:r>
    </w:p>
    <w:p w14:paraId="76C57469" w14:textId="77777777" w:rsidR="00E25D6F" w:rsidRDefault="001C27FC">
      <w:pPr>
        <w:pStyle w:val="BodyCustom"/>
      </w:pPr>
      <w:r>
        <w:t>MVP1 deliberately relaxes many production concerns, but a few controls still matter.</w:t>
      </w:r>
    </w:p>
    <w:p w14:paraId="100FDD94" w14:textId="77777777" w:rsidR="00E25D6F" w:rsidRDefault="001C27FC">
      <w:pPr>
        <w:pStyle w:val="BodyCustom"/>
        <w:ind w:left="227" w:hanging="170"/>
      </w:pPr>
      <w:r>
        <w:rPr>
          <w:b/>
        </w:rPr>
        <w:t xml:space="preserve">• </w:t>
      </w:r>
      <w:r>
        <w:t>Do not train on customer content. Even for a demo, inputs should be treated as transient working data.</w:t>
      </w:r>
    </w:p>
    <w:p w14:paraId="4BB42CF0" w14:textId="77777777" w:rsidR="00E25D6F" w:rsidRDefault="001C27FC">
      <w:pPr>
        <w:pStyle w:val="BodyCustom"/>
        <w:ind w:left="227" w:hanging="170"/>
      </w:pPr>
      <w:r>
        <w:rPr>
          <w:b/>
        </w:rPr>
        <w:t xml:space="preserve">• </w:t>
      </w:r>
      <w:r>
        <w:t>Keep secrets in environment variables and out of source files.</w:t>
      </w:r>
    </w:p>
    <w:p w14:paraId="5A2CD98A" w14:textId="77777777" w:rsidR="00E25D6F" w:rsidRDefault="001C27FC">
      <w:pPr>
        <w:pStyle w:val="BodyCustom"/>
        <w:ind w:left="227" w:hanging="170"/>
      </w:pPr>
      <w:r>
        <w:rPr>
          <w:b/>
        </w:rPr>
        <w:t xml:space="preserve">• </w:t>
      </w:r>
      <w:r>
        <w:t>Validate input shape and file size to avoid trivial failures during the demo.</w:t>
      </w:r>
    </w:p>
    <w:p w14:paraId="05A2619F" w14:textId="77777777" w:rsidR="00E25D6F" w:rsidRDefault="001C27FC">
      <w:pPr>
        <w:pStyle w:val="BodyCustom"/>
        <w:ind w:left="227" w:hanging="170"/>
      </w:pPr>
      <w:r>
        <w:rPr>
          <w:b/>
        </w:rPr>
        <w:t xml:space="preserve">• </w:t>
      </w:r>
      <w:r>
        <w:t>Fail clearly when parsing or retrieval cannot complete.</w:t>
      </w:r>
    </w:p>
    <w:p w14:paraId="4187C61C" w14:textId="77777777" w:rsidR="00E25D6F" w:rsidRDefault="001C27FC">
      <w:pPr>
        <w:pStyle w:val="BodyCustom"/>
        <w:ind w:left="227" w:hanging="170"/>
      </w:pPr>
      <w:r>
        <w:rPr>
          <w:b/>
        </w:rPr>
        <w:t xml:space="preserve">• </w:t>
      </w:r>
      <w:r>
        <w:t>Keep logs lightweight and focused on debugging the demo path.</w:t>
      </w:r>
    </w:p>
    <w:p w14:paraId="10C8069A" w14:textId="77777777" w:rsidR="00E25D6F" w:rsidRDefault="001C27FC">
      <w:pPr>
        <w:pStyle w:val="BodyCustom"/>
      </w:pPr>
      <w:r>
        <w:t>Deferred controls. Authentication, role-based access, tenant isolation, full audit logging, and enterprise-grade monitoring are intentionally deferred to the full MVP.</w:t>
      </w:r>
    </w:p>
    <w:p w14:paraId="64B20108" w14:textId="77777777" w:rsidR="00E25D6F" w:rsidRDefault="001C27FC">
      <w:pPr>
        <w:pStyle w:val="Heading1"/>
      </w:pPr>
      <w:r>
        <w:t>10. Build plan for the 15-day MVP1</w:t>
      </w:r>
    </w:p>
    <w:p w14:paraId="1BDE8DDD" w14:textId="77777777" w:rsidR="00E25D6F" w:rsidRDefault="001C27FC">
      <w:pPr>
        <w:pStyle w:val="BodyCustom"/>
      </w:pPr>
      <w:r>
        <w:t>The build should proceed in the shortest dependency order so the end-to-end demo path works as early as possible.</w:t>
      </w:r>
    </w:p>
    <w:tbl>
      <w:tblPr>
        <w:tblStyle w:val="TableGrid"/>
        <w:tblW w:w="0" w:type="auto"/>
        <w:tblLook w:val="04A0" w:firstRow="1" w:lastRow="0" w:firstColumn="1" w:lastColumn="0" w:noHBand="0" w:noVBand="1"/>
      </w:tblPr>
      <w:tblGrid>
        <w:gridCol w:w="3249"/>
        <w:gridCol w:w="3249"/>
        <w:gridCol w:w="3249"/>
      </w:tblGrid>
      <w:tr w:rsidR="00E25D6F" w14:paraId="57A9FC7C" w14:textId="77777777">
        <w:tc>
          <w:tcPr>
            <w:tcW w:w="3249" w:type="dxa"/>
          </w:tcPr>
          <w:p w14:paraId="43F517B9" w14:textId="77777777" w:rsidR="00E25D6F" w:rsidRDefault="001C27FC">
            <w:r>
              <w:t>Days</w:t>
            </w:r>
          </w:p>
        </w:tc>
        <w:tc>
          <w:tcPr>
            <w:tcW w:w="3249" w:type="dxa"/>
          </w:tcPr>
          <w:p w14:paraId="2C9BF624" w14:textId="77777777" w:rsidR="00E25D6F" w:rsidRDefault="001C27FC">
            <w:r>
              <w:t>Focus</w:t>
            </w:r>
          </w:p>
        </w:tc>
        <w:tc>
          <w:tcPr>
            <w:tcW w:w="3249" w:type="dxa"/>
          </w:tcPr>
          <w:p w14:paraId="763E8610" w14:textId="77777777" w:rsidR="00E25D6F" w:rsidRDefault="001C27FC">
            <w:r>
              <w:t>Outcome</w:t>
            </w:r>
          </w:p>
        </w:tc>
      </w:tr>
      <w:tr w:rsidR="00E25D6F" w14:paraId="64C06860" w14:textId="77777777">
        <w:tc>
          <w:tcPr>
            <w:tcW w:w="3249" w:type="dxa"/>
          </w:tcPr>
          <w:p w14:paraId="2F4817CF" w14:textId="77777777" w:rsidR="00E25D6F" w:rsidRDefault="001C27FC">
            <w:r>
              <w:t>1-2</w:t>
            </w:r>
          </w:p>
        </w:tc>
        <w:tc>
          <w:tcPr>
            <w:tcW w:w="3249" w:type="dxa"/>
          </w:tcPr>
          <w:p w14:paraId="7BC63637" w14:textId="77777777" w:rsidR="00E25D6F" w:rsidRDefault="001C27FC">
            <w:r>
              <w:t>Project setup and config</w:t>
            </w:r>
          </w:p>
        </w:tc>
        <w:tc>
          <w:tcPr>
            <w:tcW w:w="3249" w:type="dxa"/>
          </w:tcPr>
          <w:p w14:paraId="7E1AC9E6" w14:textId="77777777" w:rsidR="00E25D6F" w:rsidRDefault="001C27FC">
            <w:r>
              <w:t>Working repo, environment, and baseline app shell</w:t>
            </w:r>
          </w:p>
        </w:tc>
      </w:tr>
      <w:tr w:rsidR="00E25D6F" w14:paraId="7553B2EA" w14:textId="77777777">
        <w:tc>
          <w:tcPr>
            <w:tcW w:w="3249" w:type="dxa"/>
          </w:tcPr>
          <w:p w14:paraId="44711366" w14:textId="77777777" w:rsidR="00E25D6F" w:rsidRDefault="001C27FC">
            <w:r>
              <w:t>3-4</w:t>
            </w:r>
          </w:p>
        </w:tc>
        <w:tc>
          <w:tcPr>
            <w:tcW w:w="3249" w:type="dxa"/>
          </w:tcPr>
          <w:p w14:paraId="410218CE" w14:textId="77777777" w:rsidR="00E25D6F" w:rsidRDefault="001C27FC">
            <w:r>
              <w:t>Curated demo knowledge base</w:t>
            </w:r>
          </w:p>
        </w:tc>
        <w:tc>
          <w:tcPr>
            <w:tcW w:w="3249" w:type="dxa"/>
          </w:tcPr>
          <w:p w14:paraId="087E6E22" w14:textId="77777777" w:rsidR="00E25D6F" w:rsidRDefault="001C27FC">
            <w:r>
              <w:t>5-10 evidence chunks and retrieval utility</w:t>
            </w:r>
          </w:p>
        </w:tc>
      </w:tr>
      <w:tr w:rsidR="00E25D6F" w14:paraId="6870D83C" w14:textId="77777777">
        <w:tc>
          <w:tcPr>
            <w:tcW w:w="3249" w:type="dxa"/>
          </w:tcPr>
          <w:p w14:paraId="2703AD6D" w14:textId="77777777" w:rsidR="00E25D6F" w:rsidRDefault="001C27FC">
            <w:r>
              <w:t>5-6</w:t>
            </w:r>
          </w:p>
        </w:tc>
        <w:tc>
          <w:tcPr>
            <w:tcW w:w="3249" w:type="dxa"/>
          </w:tcPr>
          <w:p w14:paraId="5320F029" w14:textId="77777777" w:rsidR="00E25D6F" w:rsidRDefault="001C27FC">
            <w:r>
              <w:t>Ingestion flow</w:t>
            </w:r>
          </w:p>
        </w:tc>
        <w:tc>
          <w:tcPr>
            <w:tcW w:w="3249" w:type="dxa"/>
          </w:tcPr>
          <w:p w14:paraId="31AA2C43" w14:textId="77777777" w:rsidR="00E25D6F" w:rsidRDefault="001C27FC">
            <w:r>
              <w:t>Paste or file intake converted to structured questions</w:t>
            </w:r>
          </w:p>
        </w:tc>
      </w:tr>
      <w:tr w:rsidR="00E25D6F" w14:paraId="7CD4A923" w14:textId="77777777">
        <w:tc>
          <w:tcPr>
            <w:tcW w:w="3249" w:type="dxa"/>
          </w:tcPr>
          <w:p w14:paraId="4C246417" w14:textId="77777777" w:rsidR="00E25D6F" w:rsidRDefault="001C27FC">
            <w:r>
              <w:t>7-9</w:t>
            </w:r>
          </w:p>
        </w:tc>
        <w:tc>
          <w:tcPr>
            <w:tcW w:w="3249" w:type="dxa"/>
          </w:tcPr>
          <w:p w14:paraId="2B20AE95" w14:textId="77777777" w:rsidR="00E25D6F" w:rsidRDefault="001C27FC">
            <w:r>
              <w:t>Retrieval, drafting, and citation pipeline</w:t>
            </w:r>
          </w:p>
        </w:tc>
        <w:tc>
          <w:tcPr>
            <w:tcW w:w="3249" w:type="dxa"/>
          </w:tcPr>
          <w:p w14:paraId="1FD65702" w14:textId="77777777" w:rsidR="00E25D6F" w:rsidRDefault="001C27FC">
            <w:r>
              <w:t>One processing endpoint returning complete results</w:t>
            </w:r>
          </w:p>
        </w:tc>
      </w:tr>
      <w:tr w:rsidR="00E25D6F" w14:paraId="45B56AC9" w14:textId="77777777">
        <w:tc>
          <w:tcPr>
            <w:tcW w:w="3249" w:type="dxa"/>
          </w:tcPr>
          <w:p w14:paraId="05699383" w14:textId="77777777" w:rsidR="00E25D6F" w:rsidRDefault="001C27FC">
            <w:r>
              <w:t>10-11</w:t>
            </w:r>
          </w:p>
        </w:tc>
        <w:tc>
          <w:tcPr>
            <w:tcW w:w="3249" w:type="dxa"/>
          </w:tcPr>
          <w:p w14:paraId="3E4CBC5E" w14:textId="77777777" w:rsidR="00E25D6F" w:rsidRDefault="001C27FC">
            <w:r>
              <w:t>Frontend flow</w:t>
            </w:r>
          </w:p>
        </w:tc>
        <w:tc>
          <w:tcPr>
            <w:tcW w:w="3249" w:type="dxa"/>
          </w:tcPr>
          <w:p w14:paraId="20E32955" w14:textId="77777777" w:rsidR="00E25D6F" w:rsidRDefault="001C27FC">
            <w:r>
              <w:t>Single-page demo UI with progress and results</w:t>
            </w:r>
          </w:p>
        </w:tc>
      </w:tr>
      <w:tr w:rsidR="00E25D6F" w14:paraId="47473686" w14:textId="77777777">
        <w:tc>
          <w:tcPr>
            <w:tcW w:w="3249" w:type="dxa"/>
          </w:tcPr>
          <w:p w14:paraId="5BCE70BE" w14:textId="77777777" w:rsidR="00E25D6F" w:rsidRDefault="001C27FC">
            <w:r>
              <w:t>12</w:t>
            </w:r>
          </w:p>
        </w:tc>
        <w:tc>
          <w:tcPr>
            <w:tcW w:w="3249" w:type="dxa"/>
          </w:tcPr>
          <w:p w14:paraId="19C80D0E" w14:textId="77777777" w:rsidR="00E25D6F" w:rsidRDefault="001C27FC">
            <w:r>
              <w:t>Export</w:t>
            </w:r>
          </w:p>
        </w:tc>
        <w:tc>
          <w:tcPr>
            <w:tcW w:w="3249" w:type="dxa"/>
          </w:tcPr>
          <w:p w14:paraId="2AA9985F" w14:textId="77777777" w:rsidR="00E25D6F" w:rsidRDefault="001C27FC">
            <w:r>
              <w:t>One document format generated from results</w:t>
            </w:r>
          </w:p>
        </w:tc>
      </w:tr>
      <w:tr w:rsidR="00E25D6F" w14:paraId="2E85F4D6" w14:textId="77777777">
        <w:tc>
          <w:tcPr>
            <w:tcW w:w="3249" w:type="dxa"/>
          </w:tcPr>
          <w:p w14:paraId="12038D7F" w14:textId="77777777" w:rsidR="00E25D6F" w:rsidRDefault="001C27FC">
            <w:r>
              <w:t>13</w:t>
            </w:r>
          </w:p>
        </w:tc>
        <w:tc>
          <w:tcPr>
            <w:tcW w:w="3249" w:type="dxa"/>
          </w:tcPr>
          <w:p w14:paraId="2D57FA4F" w14:textId="77777777" w:rsidR="00E25D6F" w:rsidRDefault="001C27FC">
            <w:r>
              <w:t>End-to-end rehearsal</w:t>
            </w:r>
          </w:p>
        </w:tc>
        <w:tc>
          <w:tcPr>
            <w:tcW w:w="3249" w:type="dxa"/>
          </w:tcPr>
          <w:p w14:paraId="232A72E1" w14:textId="77777777" w:rsidR="00E25D6F" w:rsidRDefault="001C27FC">
            <w:r>
              <w:t>Timing, UX, and error handling tuned</w:t>
            </w:r>
          </w:p>
        </w:tc>
      </w:tr>
      <w:tr w:rsidR="00E25D6F" w14:paraId="4BE38751" w14:textId="77777777">
        <w:tc>
          <w:tcPr>
            <w:tcW w:w="3249" w:type="dxa"/>
          </w:tcPr>
          <w:p w14:paraId="640E7A13" w14:textId="77777777" w:rsidR="00E25D6F" w:rsidRDefault="001C27FC">
            <w:r>
              <w:t>14-15</w:t>
            </w:r>
          </w:p>
        </w:tc>
        <w:tc>
          <w:tcPr>
            <w:tcW w:w="3249" w:type="dxa"/>
          </w:tcPr>
          <w:p w14:paraId="1A6E1DEB" w14:textId="77777777" w:rsidR="00E25D6F" w:rsidRDefault="001C27FC">
            <w:r>
              <w:t>Buffer and polish</w:t>
            </w:r>
          </w:p>
        </w:tc>
        <w:tc>
          <w:tcPr>
            <w:tcW w:w="3249" w:type="dxa"/>
          </w:tcPr>
          <w:p w14:paraId="0D7E933F" w14:textId="77777777" w:rsidR="00E25D6F" w:rsidRDefault="001C27FC">
            <w:r>
              <w:t>Demo hardening and local run instructions</w:t>
            </w:r>
          </w:p>
        </w:tc>
      </w:tr>
    </w:tbl>
    <w:p w14:paraId="72CB0770" w14:textId="77777777" w:rsidR="00E25D6F" w:rsidRDefault="001C27FC">
      <w:pPr>
        <w:pStyle w:val="Heading1"/>
      </w:pPr>
      <w:r>
        <w:t>11. Risks, tradeoffs, and deferred capabilities</w:t>
      </w:r>
    </w:p>
    <w:p w14:paraId="71E94BCB" w14:textId="77777777" w:rsidR="00E25D6F" w:rsidRDefault="001C27FC">
      <w:pPr>
        <w:pStyle w:val="BodyCustom"/>
      </w:pPr>
      <w:r>
        <w:t>The main tradeoff is intentional narrowness. MVP1 is optimized for clarity and reliability, not breadth.</w:t>
      </w:r>
    </w:p>
    <w:tbl>
      <w:tblPr>
        <w:tblStyle w:val="TableGrid"/>
        <w:tblW w:w="0" w:type="auto"/>
        <w:tblLook w:val="04A0" w:firstRow="1" w:lastRow="0" w:firstColumn="1" w:lastColumn="0" w:noHBand="0" w:noVBand="1"/>
      </w:tblPr>
      <w:tblGrid>
        <w:gridCol w:w="3249"/>
        <w:gridCol w:w="3249"/>
        <w:gridCol w:w="3249"/>
      </w:tblGrid>
      <w:tr w:rsidR="00E25D6F" w14:paraId="74CA6614" w14:textId="77777777">
        <w:tc>
          <w:tcPr>
            <w:tcW w:w="3249" w:type="dxa"/>
          </w:tcPr>
          <w:p w14:paraId="1E0DB18B" w14:textId="77777777" w:rsidR="00E25D6F" w:rsidRDefault="001C27FC">
            <w:r>
              <w:t>Risk or tradeoff</w:t>
            </w:r>
          </w:p>
        </w:tc>
        <w:tc>
          <w:tcPr>
            <w:tcW w:w="3249" w:type="dxa"/>
          </w:tcPr>
          <w:p w14:paraId="0E60F2A6" w14:textId="77777777" w:rsidR="00E25D6F" w:rsidRDefault="001C27FC">
            <w:r>
              <w:t>Impact</w:t>
            </w:r>
          </w:p>
        </w:tc>
        <w:tc>
          <w:tcPr>
            <w:tcW w:w="3249" w:type="dxa"/>
          </w:tcPr>
          <w:p w14:paraId="384972EB" w14:textId="77777777" w:rsidR="00E25D6F" w:rsidRDefault="001C27FC">
            <w:r>
              <w:t>Mitigation / posture</w:t>
            </w:r>
          </w:p>
        </w:tc>
      </w:tr>
      <w:tr w:rsidR="00E25D6F" w14:paraId="35C861BA" w14:textId="77777777">
        <w:tc>
          <w:tcPr>
            <w:tcW w:w="3249" w:type="dxa"/>
          </w:tcPr>
          <w:p w14:paraId="13BAFCC3" w14:textId="77777777" w:rsidR="00E25D6F" w:rsidRDefault="001C27FC">
            <w:r>
              <w:t>Tiny fixed knowledge base</w:t>
            </w:r>
          </w:p>
        </w:tc>
        <w:tc>
          <w:tcPr>
            <w:tcW w:w="3249" w:type="dxa"/>
          </w:tcPr>
          <w:p w14:paraId="077F831C" w14:textId="77777777" w:rsidR="00E25D6F" w:rsidRDefault="001C27FC">
            <w:r>
              <w:t>May look less production-ready</w:t>
            </w:r>
          </w:p>
        </w:tc>
        <w:tc>
          <w:tcPr>
            <w:tcW w:w="3249" w:type="dxa"/>
          </w:tcPr>
          <w:p w14:paraId="41D57A7A" w14:textId="77777777" w:rsidR="00E25D6F" w:rsidRDefault="001C27FC">
            <w:r>
              <w:t>Frame MVP1 as the wedge, not the full platform</w:t>
            </w:r>
          </w:p>
        </w:tc>
      </w:tr>
      <w:tr w:rsidR="00E25D6F" w14:paraId="42C8AE66" w14:textId="77777777">
        <w:tc>
          <w:tcPr>
            <w:tcW w:w="3249" w:type="dxa"/>
          </w:tcPr>
          <w:p w14:paraId="6359FA61" w14:textId="77777777" w:rsidR="00E25D6F" w:rsidRDefault="001C27FC">
            <w:r>
              <w:lastRenderedPageBreak/>
              <w:t>No review queue or risk router</w:t>
            </w:r>
          </w:p>
        </w:tc>
        <w:tc>
          <w:tcPr>
            <w:tcW w:w="3249" w:type="dxa"/>
          </w:tcPr>
          <w:p w14:paraId="0DE744F7" w14:textId="77777777" w:rsidR="00E25D6F" w:rsidRDefault="001C27FC">
            <w:r>
              <w:t>Less enterprise depth in the demo</w:t>
            </w:r>
          </w:p>
        </w:tc>
        <w:tc>
          <w:tcPr>
            <w:tcW w:w="3249" w:type="dxa"/>
          </w:tcPr>
          <w:p w14:paraId="7C4D7684" w14:textId="77777777" w:rsidR="00E25D6F" w:rsidRDefault="001C27FC">
            <w:r>
              <w:t>Present them as the next build step after proof of value</w:t>
            </w:r>
          </w:p>
        </w:tc>
      </w:tr>
      <w:tr w:rsidR="00E25D6F" w14:paraId="5666E825" w14:textId="77777777">
        <w:tc>
          <w:tcPr>
            <w:tcW w:w="3249" w:type="dxa"/>
          </w:tcPr>
          <w:p w14:paraId="27D7500E" w14:textId="77777777" w:rsidR="00E25D6F" w:rsidRDefault="001C27FC">
            <w:r>
              <w:t>Single intake path</w:t>
            </w:r>
          </w:p>
        </w:tc>
        <w:tc>
          <w:tcPr>
            <w:tcW w:w="3249" w:type="dxa"/>
          </w:tcPr>
          <w:p w14:paraId="0A26EA21" w14:textId="77777777" w:rsidR="00E25D6F" w:rsidRDefault="001C27FC">
            <w:r>
              <w:t>Limited generality</w:t>
            </w:r>
          </w:p>
        </w:tc>
        <w:tc>
          <w:tcPr>
            <w:tcW w:w="3249" w:type="dxa"/>
          </w:tcPr>
          <w:p w14:paraId="11F09A94" w14:textId="77777777" w:rsidR="00E25D6F" w:rsidRDefault="001C27FC">
            <w:r>
              <w:t>Use a prepared questionnaire that matches the knowledge base</w:t>
            </w:r>
          </w:p>
        </w:tc>
      </w:tr>
      <w:tr w:rsidR="00E25D6F" w14:paraId="194F6E44" w14:textId="77777777">
        <w:tc>
          <w:tcPr>
            <w:tcW w:w="3249" w:type="dxa"/>
          </w:tcPr>
          <w:p w14:paraId="44E4BF1D" w14:textId="77777777" w:rsidR="00E25D6F" w:rsidRDefault="001C27FC">
            <w:r>
              <w:t>Local or minimal deployment</w:t>
            </w:r>
          </w:p>
        </w:tc>
        <w:tc>
          <w:tcPr>
            <w:tcW w:w="3249" w:type="dxa"/>
          </w:tcPr>
          <w:p w14:paraId="1684960D" w14:textId="77777777" w:rsidR="00E25D6F" w:rsidRDefault="001C27FC">
            <w:r>
              <w:t>Less operational polish</w:t>
            </w:r>
          </w:p>
        </w:tc>
        <w:tc>
          <w:tcPr>
            <w:tcW w:w="3249" w:type="dxa"/>
          </w:tcPr>
          <w:p w14:paraId="777D3461" w14:textId="77777777" w:rsidR="00E25D6F" w:rsidRDefault="001C27FC">
            <w:r>
              <w:t>Prioritize demo stability over cloud complexity</w:t>
            </w:r>
          </w:p>
        </w:tc>
      </w:tr>
    </w:tbl>
    <w:p w14:paraId="1745F874" w14:textId="77777777" w:rsidR="00E25D6F" w:rsidRDefault="001C27FC">
      <w:pPr>
        <w:pStyle w:val="Heading1"/>
      </w:pPr>
      <w:r>
        <w:t>12. Acceptance criteria</w:t>
      </w:r>
    </w:p>
    <w:p w14:paraId="72593422" w14:textId="77777777" w:rsidR="00E25D6F" w:rsidRDefault="001C27FC">
      <w:pPr>
        <w:pStyle w:val="BodyCustom"/>
        <w:ind w:left="227" w:hanging="170"/>
      </w:pPr>
      <w:r>
        <w:rPr>
          <w:b/>
        </w:rPr>
        <w:t xml:space="preserve">• </w:t>
      </w:r>
      <w:r>
        <w:t>A presenter can run one prepared scenario from input to export in about 60 to 90 seconds.</w:t>
      </w:r>
    </w:p>
    <w:p w14:paraId="6331ECD1" w14:textId="77777777" w:rsidR="00E25D6F" w:rsidRDefault="001C27FC">
      <w:pPr>
        <w:pStyle w:val="BodyCustom"/>
        <w:ind w:left="227" w:hanging="170"/>
      </w:pPr>
      <w:r>
        <w:rPr>
          <w:b/>
        </w:rPr>
        <w:t xml:space="preserve">• </w:t>
      </w:r>
      <w:r>
        <w:t>The processing pipeline completes in under 60 seconds for 3 to 5 questions.</w:t>
      </w:r>
    </w:p>
    <w:p w14:paraId="0D57007F" w14:textId="77777777" w:rsidR="00E25D6F" w:rsidRDefault="001C27FC">
      <w:pPr>
        <w:pStyle w:val="BodyCustom"/>
        <w:ind w:left="227" w:hanging="170"/>
      </w:pPr>
      <w:r>
        <w:rPr>
          <w:b/>
        </w:rPr>
        <w:t xml:space="preserve">• </w:t>
      </w:r>
      <w:r>
        <w:t>Every answer shown in the results view includes at least one citation or a visible no-evidence flag.</w:t>
      </w:r>
    </w:p>
    <w:p w14:paraId="5DBAB132" w14:textId="77777777" w:rsidR="00E25D6F" w:rsidRDefault="001C27FC">
      <w:pPr>
        <w:pStyle w:val="BodyCustom"/>
        <w:ind w:left="227" w:hanging="170"/>
      </w:pPr>
      <w:r>
        <w:rPr>
          <w:b/>
        </w:rPr>
        <w:t xml:space="preserve">• </w:t>
      </w:r>
      <w:r>
        <w:t>The export document includes questions, answers, and citations.</w:t>
      </w:r>
    </w:p>
    <w:p w14:paraId="5E2CB9AF" w14:textId="77777777" w:rsidR="00E25D6F" w:rsidRDefault="001C27FC">
      <w:pPr>
        <w:pStyle w:val="BodyCustom"/>
        <w:ind w:left="227" w:hanging="170"/>
      </w:pPr>
      <w:r>
        <w:rPr>
          <w:b/>
        </w:rPr>
        <w:t xml:space="preserve">• </w:t>
      </w:r>
      <w:r>
        <w:t>The demo path runs without crashes or silent failures.</w:t>
      </w:r>
    </w:p>
    <w:p w14:paraId="6CDDFB7C" w14:textId="0ADAF7E4" w:rsidR="00E25D6F" w:rsidRDefault="001C27FC">
      <w:pPr>
        <w:pStyle w:val="Heading1"/>
      </w:pPr>
      <w:r>
        <w:t xml:space="preserve">Appendix </w:t>
      </w:r>
      <w:r w:rsidR="00BB3CC8">
        <w:t>A</w:t>
      </w:r>
      <w:r>
        <w:t>. Version history</w:t>
      </w:r>
    </w:p>
    <w:tbl>
      <w:tblPr>
        <w:tblStyle w:val="TableGrid"/>
        <w:tblW w:w="0" w:type="auto"/>
        <w:tblLook w:val="04A0" w:firstRow="1" w:lastRow="0" w:firstColumn="1" w:lastColumn="0" w:noHBand="0" w:noVBand="1"/>
      </w:tblPr>
      <w:tblGrid>
        <w:gridCol w:w="2436"/>
        <w:gridCol w:w="2436"/>
        <w:gridCol w:w="2436"/>
        <w:gridCol w:w="2436"/>
      </w:tblGrid>
      <w:tr w:rsidR="00E25D6F" w14:paraId="393AE3AF" w14:textId="77777777">
        <w:tc>
          <w:tcPr>
            <w:tcW w:w="2436" w:type="dxa"/>
          </w:tcPr>
          <w:p w14:paraId="1B05B75D" w14:textId="77777777" w:rsidR="00E25D6F" w:rsidRDefault="001C27FC">
            <w:r>
              <w:t>Version</w:t>
            </w:r>
          </w:p>
        </w:tc>
        <w:tc>
          <w:tcPr>
            <w:tcW w:w="2436" w:type="dxa"/>
          </w:tcPr>
          <w:p w14:paraId="4558333E" w14:textId="77777777" w:rsidR="00E25D6F" w:rsidRDefault="001C27FC">
            <w:r>
              <w:t>Date</w:t>
            </w:r>
          </w:p>
        </w:tc>
        <w:tc>
          <w:tcPr>
            <w:tcW w:w="2436" w:type="dxa"/>
          </w:tcPr>
          <w:p w14:paraId="63B29DCC" w14:textId="77777777" w:rsidR="00E25D6F" w:rsidRDefault="001C27FC">
            <w:r>
              <w:t>Owner</w:t>
            </w:r>
          </w:p>
        </w:tc>
        <w:tc>
          <w:tcPr>
            <w:tcW w:w="2436" w:type="dxa"/>
          </w:tcPr>
          <w:p w14:paraId="565C97DD" w14:textId="77777777" w:rsidR="00E25D6F" w:rsidRDefault="001C27FC">
            <w:r>
              <w:t>Notes</w:t>
            </w:r>
          </w:p>
        </w:tc>
      </w:tr>
      <w:tr w:rsidR="00E25D6F" w14:paraId="2BE4ABF4" w14:textId="77777777">
        <w:tc>
          <w:tcPr>
            <w:tcW w:w="2436" w:type="dxa"/>
          </w:tcPr>
          <w:p w14:paraId="233D87B8" w14:textId="77777777" w:rsidR="00E25D6F" w:rsidRDefault="001C27FC">
            <w:r>
              <w:t>0.1</w:t>
            </w:r>
          </w:p>
        </w:tc>
        <w:tc>
          <w:tcPr>
            <w:tcW w:w="2436" w:type="dxa"/>
          </w:tcPr>
          <w:p w14:paraId="0A8C5AD7" w14:textId="77777777" w:rsidR="00E25D6F" w:rsidRDefault="001C27FC">
            <w:r>
              <w:t>2026-03-11</w:t>
            </w:r>
          </w:p>
        </w:tc>
        <w:tc>
          <w:tcPr>
            <w:tcW w:w="2436" w:type="dxa"/>
          </w:tcPr>
          <w:p w14:paraId="45859809" w14:textId="77777777" w:rsidR="00E25D6F" w:rsidRDefault="001C27FC">
            <w:r>
              <w:t>ChatGPT</w:t>
            </w:r>
          </w:p>
        </w:tc>
        <w:tc>
          <w:tcPr>
            <w:tcW w:w="2436" w:type="dxa"/>
          </w:tcPr>
          <w:p w14:paraId="3126785F" w14:textId="77777777" w:rsidR="00E25D6F" w:rsidRDefault="001C27FC">
            <w:r>
              <w:t>Initial architecture document with rendered diagram and Mermaid source</w:t>
            </w:r>
          </w:p>
        </w:tc>
      </w:tr>
    </w:tbl>
    <w:p w14:paraId="7EA58881" w14:textId="77777777" w:rsidR="00007038" w:rsidRDefault="00007038"/>
    <w:sectPr w:rsidR="00007038" w:rsidSect="00034616">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745A" w14:textId="77777777" w:rsidR="001C27FC" w:rsidRDefault="001C27FC">
      <w:pPr>
        <w:spacing w:after="0" w:line="240" w:lineRule="auto"/>
      </w:pPr>
      <w:r>
        <w:separator/>
      </w:r>
    </w:p>
  </w:endnote>
  <w:endnote w:type="continuationSeparator" w:id="0">
    <w:p w14:paraId="052A60C9" w14:textId="77777777" w:rsidR="001C27FC" w:rsidRDefault="001C2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781B" w14:textId="77777777" w:rsidR="00E25D6F" w:rsidRDefault="001C27FC">
    <w:pPr>
      <w:pStyle w:val="Footer"/>
      <w:jc w:val="center"/>
    </w:pPr>
    <w:r>
      <w:fldChar w:fldCharType="begin"/>
    </w:r>
    <w:r>
      <w:instrText>PAGE</w:instrText>
    </w:r>
    <w:r>
      <w:fldChar w:fldCharType="separate"/>
    </w:r>
    <w:r w:rsidR="004560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32D23" w14:textId="77777777" w:rsidR="001C27FC" w:rsidRDefault="001C27FC">
      <w:pPr>
        <w:spacing w:after="0" w:line="240" w:lineRule="auto"/>
      </w:pPr>
      <w:r>
        <w:separator/>
      </w:r>
    </w:p>
  </w:footnote>
  <w:footnote w:type="continuationSeparator" w:id="0">
    <w:p w14:paraId="6F045A0B" w14:textId="77777777" w:rsidR="001C27FC" w:rsidRDefault="001C2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3015BD"/>
    <w:multiLevelType w:val="hybridMultilevel"/>
    <w:tmpl w:val="5BFAD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EA0394"/>
    <w:multiLevelType w:val="hybridMultilevel"/>
    <w:tmpl w:val="43707C76"/>
    <w:lvl w:ilvl="0" w:tplc="F18AFE6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831988437">
    <w:abstractNumId w:val="8"/>
  </w:num>
  <w:num w:numId="2" w16cid:durableId="727189708">
    <w:abstractNumId w:val="6"/>
  </w:num>
  <w:num w:numId="3" w16cid:durableId="1104569444">
    <w:abstractNumId w:val="5"/>
  </w:num>
  <w:num w:numId="4" w16cid:durableId="82260196">
    <w:abstractNumId w:val="4"/>
  </w:num>
  <w:num w:numId="5" w16cid:durableId="1764761965">
    <w:abstractNumId w:val="7"/>
  </w:num>
  <w:num w:numId="6" w16cid:durableId="376006616">
    <w:abstractNumId w:val="3"/>
  </w:num>
  <w:num w:numId="7" w16cid:durableId="1295139456">
    <w:abstractNumId w:val="2"/>
  </w:num>
  <w:num w:numId="8" w16cid:durableId="1461805030">
    <w:abstractNumId w:val="1"/>
  </w:num>
  <w:num w:numId="9" w16cid:durableId="163402557">
    <w:abstractNumId w:val="0"/>
  </w:num>
  <w:num w:numId="10" w16cid:durableId="1297447536">
    <w:abstractNumId w:val="10"/>
  </w:num>
  <w:num w:numId="11" w16cid:durableId="240875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38"/>
    <w:rsid w:val="00034616"/>
    <w:rsid w:val="0006063C"/>
    <w:rsid w:val="0015074B"/>
    <w:rsid w:val="00193249"/>
    <w:rsid w:val="001C27FC"/>
    <w:rsid w:val="0029639D"/>
    <w:rsid w:val="00326F90"/>
    <w:rsid w:val="004560B9"/>
    <w:rsid w:val="00715D85"/>
    <w:rsid w:val="00817C9F"/>
    <w:rsid w:val="00882F16"/>
    <w:rsid w:val="009026C5"/>
    <w:rsid w:val="009F595E"/>
    <w:rsid w:val="00AA1D8D"/>
    <w:rsid w:val="00B47730"/>
    <w:rsid w:val="00BB3CC8"/>
    <w:rsid w:val="00C0037A"/>
    <w:rsid w:val="00CA1C28"/>
    <w:rsid w:val="00CB0664"/>
    <w:rsid w:val="00D6700B"/>
    <w:rsid w:val="00E25D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0AB7A"/>
  <w14:defaultImageDpi w14:val="300"/>
  <w15:docId w15:val="{373FA8CC-036E-4A95-BF5A-42DB9E61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3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24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24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38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 Custom"/>
    <w:pPr>
      <w:spacing w:after="120"/>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Pages>
  <Words>1674</Words>
  <Characters>9394</Characters>
  <Application>Microsoft Office Word</Application>
  <DocSecurity>0</DocSecurity>
  <Lines>427</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Mydeen Yussouf</cp:lastModifiedBy>
  <cp:revision>7</cp:revision>
  <dcterms:created xsi:type="dcterms:W3CDTF">2013-12-23T23:15:00Z</dcterms:created>
  <dcterms:modified xsi:type="dcterms:W3CDTF">2026-03-14T19:25:00Z</dcterms:modified>
  <cp:category/>
</cp:coreProperties>
</file>