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FFF6B" w14:textId="77777777" w:rsidR="000E06FB" w:rsidRPr="000E06FB" w:rsidRDefault="000E06FB" w:rsidP="000E06FB">
      <w:pPr>
        <w:rPr>
          <w:b/>
          <w:bCs/>
        </w:rPr>
      </w:pPr>
      <w:r w:rsidRPr="000E06FB">
        <w:rPr>
          <w:rFonts w:ascii="Segoe UI Emoji" w:hAnsi="Segoe UI Emoji" w:cs="Segoe UI Emoji"/>
          <w:b/>
          <w:bCs/>
        </w:rPr>
        <w:t>🔹</w:t>
      </w:r>
      <w:r w:rsidRPr="000E06FB">
        <w:rPr>
          <w:b/>
          <w:bCs/>
        </w:rPr>
        <w:t xml:space="preserve"> 1. Sales &amp; Demand Insights</w:t>
      </w:r>
    </w:p>
    <w:p w14:paraId="493654DB" w14:textId="77777777" w:rsidR="000E06FB" w:rsidRPr="000E06FB" w:rsidRDefault="000E06FB" w:rsidP="000E06FB">
      <w:pPr>
        <w:numPr>
          <w:ilvl w:val="0"/>
          <w:numId w:val="1"/>
        </w:numPr>
      </w:pPr>
      <w:r w:rsidRPr="000E06FB">
        <w:t xml:space="preserve">High demand was observed in specific product categories, indicating consistent customer preference. </w:t>
      </w:r>
    </w:p>
    <w:p w14:paraId="44623D1D" w14:textId="77777777" w:rsidR="000E06FB" w:rsidRPr="000E06FB" w:rsidRDefault="000E06FB" w:rsidP="000E06FB">
      <w:pPr>
        <w:numPr>
          <w:ilvl w:val="0"/>
          <w:numId w:val="1"/>
        </w:numPr>
      </w:pPr>
      <w:r w:rsidRPr="000E06FB">
        <w:t xml:space="preserve">Certain SKUs showed demand spikes, suggesting the need for better demand forecasting. </w:t>
      </w:r>
    </w:p>
    <w:p w14:paraId="07CF4D11" w14:textId="77777777" w:rsidR="000E06FB" w:rsidRPr="000E06FB" w:rsidRDefault="000E06FB" w:rsidP="000E06FB">
      <w:pPr>
        <w:numPr>
          <w:ilvl w:val="0"/>
          <w:numId w:val="1"/>
        </w:numPr>
      </w:pPr>
      <w:r w:rsidRPr="000E06FB">
        <w:t xml:space="preserve">Products with steady sales trends contribute significantly to overall revenue stability. </w:t>
      </w:r>
    </w:p>
    <w:p w14:paraId="36CC3C40" w14:textId="77777777" w:rsidR="000E06FB" w:rsidRPr="000E06FB" w:rsidRDefault="000E06FB" w:rsidP="000E06FB">
      <w:r w:rsidRPr="000E06FB">
        <w:pict w14:anchorId="57030F3D">
          <v:rect id="_x0000_i1061" style="width:0;height:1.5pt" o:hralign="center" o:hrstd="t" o:hr="t" fillcolor="#a0a0a0" stroked="f"/>
        </w:pict>
      </w:r>
    </w:p>
    <w:p w14:paraId="54302A22" w14:textId="77777777" w:rsidR="000E06FB" w:rsidRPr="000E06FB" w:rsidRDefault="000E06FB" w:rsidP="000E06FB">
      <w:pPr>
        <w:rPr>
          <w:b/>
          <w:bCs/>
        </w:rPr>
      </w:pPr>
      <w:r w:rsidRPr="000E06FB">
        <w:rPr>
          <w:rFonts w:ascii="Segoe UI Emoji" w:hAnsi="Segoe UI Emoji" w:cs="Segoe UI Emoji"/>
          <w:b/>
          <w:bCs/>
        </w:rPr>
        <w:t>🔹</w:t>
      </w:r>
      <w:r w:rsidRPr="000E06FB">
        <w:rPr>
          <w:b/>
          <w:bCs/>
        </w:rPr>
        <w:t xml:space="preserve"> 2. Inventory Analysis</w:t>
      </w:r>
    </w:p>
    <w:p w14:paraId="56CD2DBF" w14:textId="77777777" w:rsidR="000E06FB" w:rsidRPr="000E06FB" w:rsidRDefault="000E06FB" w:rsidP="000E06FB">
      <w:pPr>
        <w:numPr>
          <w:ilvl w:val="0"/>
          <w:numId w:val="2"/>
        </w:numPr>
      </w:pPr>
      <w:r w:rsidRPr="000E06FB">
        <w:t xml:space="preserve">Several products were identified with </w:t>
      </w:r>
      <w:r w:rsidRPr="000E06FB">
        <w:rPr>
          <w:b/>
          <w:bCs/>
        </w:rPr>
        <w:t>low inventory levels</w:t>
      </w:r>
      <w:r w:rsidRPr="000E06FB">
        <w:t xml:space="preserve">, increasing the risk of stockouts. </w:t>
      </w:r>
    </w:p>
    <w:p w14:paraId="1860D899" w14:textId="77777777" w:rsidR="000E06FB" w:rsidRPr="000E06FB" w:rsidRDefault="000E06FB" w:rsidP="000E06FB">
      <w:pPr>
        <w:numPr>
          <w:ilvl w:val="0"/>
          <w:numId w:val="2"/>
        </w:numPr>
      </w:pPr>
      <w:r w:rsidRPr="000E06FB">
        <w:t xml:space="preserve">Some SKUs had excess inventory, indicating inefficient stock planning. </w:t>
      </w:r>
    </w:p>
    <w:p w14:paraId="566221C0" w14:textId="77777777" w:rsidR="000E06FB" w:rsidRPr="000E06FB" w:rsidRDefault="000E06FB" w:rsidP="000E06FB">
      <w:pPr>
        <w:numPr>
          <w:ilvl w:val="0"/>
          <w:numId w:val="2"/>
        </w:numPr>
      </w:pPr>
      <w:r w:rsidRPr="000E06FB">
        <w:t xml:space="preserve">Inventory imbalance highlights the need for optimized reorder strategies. </w:t>
      </w:r>
    </w:p>
    <w:p w14:paraId="0DB5971F" w14:textId="77777777" w:rsidR="000E06FB" w:rsidRPr="000E06FB" w:rsidRDefault="000E06FB" w:rsidP="000E06FB">
      <w:r w:rsidRPr="000E06FB">
        <w:pict w14:anchorId="2B6C7F89">
          <v:rect id="_x0000_i1062" style="width:0;height:1.5pt" o:hralign="center" o:hrstd="t" o:hr="t" fillcolor="#a0a0a0" stroked="f"/>
        </w:pict>
      </w:r>
    </w:p>
    <w:p w14:paraId="0A7347F9" w14:textId="77777777" w:rsidR="000E06FB" w:rsidRPr="000E06FB" w:rsidRDefault="000E06FB" w:rsidP="000E06FB">
      <w:pPr>
        <w:rPr>
          <w:b/>
          <w:bCs/>
        </w:rPr>
      </w:pPr>
      <w:r w:rsidRPr="000E06FB">
        <w:rPr>
          <w:rFonts w:ascii="Segoe UI Emoji" w:hAnsi="Segoe UI Emoji" w:cs="Segoe UI Emoji"/>
          <w:b/>
          <w:bCs/>
        </w:rPr>
        <w:t>🔹</w:t>
      </w:r>
      <w:r w:rsidRPr="000E06FB">
        <w:rPr>
          <w:b/>
          <w:bCs/>
        </w:rPr>
        <w:t xml:space="preserve"> 3. Supplier Performance</w:t>
      </w:r>
    </w:p>
    <w:p w14:paraId="039CC86B" w14:textId="77777777" w:rsidR="000E06FB" w:rsidRPr="000E06FB" w:rsidRDefault="000E06FB" w:rsidP="000E06FB">
      <w:pPr>
        <w:numPr>
          <w:ilvl w:val="0"/>
          <w:numId w:val="3"/>
        </w:numPr>
      </w:pPr>
      <w:r w:rsidRPr="000E06FB">
        <w:t xml:space="preserve">Suppliers with </w:t>
      </w:r>
      <w:r w:rsidRPr="000E06FB">
        <w:rPr>
          <w:b/>
          <w:bCs/>
        </w:rPr>
        <w:t>higher lead times</w:t>
      </w:r>
      <w:r w:rsidRPr="000E06FB">
        <w:t xml:space="preserve"> showed delays in product availability. </w:t>
      </w:r>
    </w:p>
    <w:p w14:paraId="30C163C0" w14:textId="77777777" w:rsidR="000E06FB" w:rsidRPr="000E06FB" w:rsidRDefault="000E06FB" w:rsidP="000E06FB">
      <w:pPr>
        <w:numPr>
          <w:ilvl w:val="0"/>
          <w:numId w:val="3"/>
        </w:numPr>
      </w:pPr>
      <w:r w:rsidRPr="000E06FB">
        <w:t xml:space="preserve">Increased </w:t>
      </w:r>
      <w:r w:rsidRPr="000E06FB">
        <w:rPr>
          <w:b/>
          <w:bCs/>
        </w:rPr>
        <w:t>defect rates</w:t>
      </w:r>
      <w:r w:rsidRPr="000E06FB">
        <w:t xml:space="preserve"> were associated with specific suppliers, </w:t>
      </w:r>
      <w:proofErr w:type="gramStart"/>
      <w:r w:rsidRPr="000E06FB">
        <w:t>impacting</w:t>
      </w:r>
      <w:proofErr w:type="gramEnd"/>
      <w:r w:rsidRPr="000E06FB">
        <w:t xml:space="preserve"> overall product quality. </w:t>
      </w:r>
    </w:p>
    <w:p w14:paraId="061C7D0B" w14:textId="77777777" w:rsidR="000E06FB" w:rsidRPr="000E06FB" w:rsidRDefault="000E06FB" w:rsidP="000E06FB">
      <w:pPr>
        <w:numPr>
          <w:ilvl w:val="0"/>
          <w:numId w:val="3"/>
        </w:numPr>
      </w:pPr>
      <w:r w:rsidRPr="000E06FB">
        <w:t xml:space="preserve">Supplier performance variation indicates opportunities for vendor optimization. </w:t>
      </w:r>
    </w:p>
    <w:p w14:paraId="0DF5BCA1" w14:textId="77777777" w:rsidR="000E06FB" w:rsidRPr="000E06FB" w:rsidRDefault="000E06FB" w:rsidP="000E06FB">
      <w:r w:rsidRPr="000E06FB">
        <w:pict w14:anchorId="7C658594">
          <v:rect id="_x0000_i1063" style="width:0;height:1.5pt" o:hralign="center" o:hrstd="t" o:hr="t" fillcolor="#a0a0a0" stroked="f"/>
        </w:pict>
      </w:r>
    </w:p>
    <w:p w14:paraId="275237B8" w14:textId="77777777" w:rsidR="000E06FB" w:rsidRPr="000E06FB" w:rsidRDefault="000E06FB" w:rsidP="000E06FB">
      <w:pPr>
        <w:rPr>
          <w:b/>
          <w:bCs/>
        </w:rPr>
      </w:pPr>
      <w:r w:rsidRPr="000E06FB">
        <w:rPr>
          <w:rFonts w:ascii="Segoe UI Emoji" w:hAnsi="Segoe UI Emoji" w:cs="Segoe UI Emoji"/>
          <w:b/>
          <w:bCs/>
        </w:rPr>
        <w:t>🔹</w:t>
      </w:r>
      <w:r w:rsidRPr="000E06FB">
        <w:rPr>
          <w:b/>
          <w:bCs/>
        </w:rPr>
        <w:t xml:space="preserve"> 4. Supply Chain Risk Analysis</w:t>
      </w:r>
    </w:p>
    <w:p w14:paraId="18304F69" w14:textId="77777777" w:rsidR="000E06FB" w:rsidRPr="000E06FB" w:rsidRDefault="000E06FB" w:rsidP="000E06FB">
      <w:pPr>
        <w:numPr>
          <w:ilvl w:val="0"/>
          <w:numId w:val="4"/>
        </w:numPr>
      </w:pPr>
      <w:r w:rsidRPr="000E06FB">
        <w:t xml:space="preserve">Products with high lead time and defect rates were classified as </w:t>
      </w:r>
      <w:r w:rsidRPr="000E06FB">
        <w:rPr>
          <w:b/>
          <w:bCs/>
        </w:rPr>
        <w:t>high-risk items</w:t>
      </w:r>
      <w:r w:rsidRPr="000E06FB">
        <w:t xml:space="preserve">. </w:t>
      </w:r>
    </w:p>
    <w:p w14:paraId="10632027" w14:textId="77777777" w:rsidR="000E06FB" w:rsidRPr="000E06FB" w:rsidRDefault="000E06FB" w:rsidP="000E06FB">
      <w:pPr>
        <w:numPr>
          <w:ilvl w:val="0"/>
          <w:numId w:val="4"/>
        </w:numPr>
      </w:pPr>
      <w:r w:rsidRPr="000E06FB">
        <w:t xml:space="preserve">High-risk products may disrupt supply chain continuity and require close monitoring. </w:t>
      </w:r>
    </w:p>
    <w:p w14:paraId="45D523B4" w14:textId="77777777" w:rsidR="000E06FB" w:rsidRPr="000E06FB" w:rsidRDefault="000E06FB" w:rsidP="000E06FB">
      <w:pPr>
        <w:numPr>
          <w:ilvl w:val="0"/>
          <w:numId w:val="4"/>
        </w:numPr>
      </w:pPr>
      <w:r w:rsidRPr="000E06FB">
        <w:t xml:space="preserve">Risk scoring helps prioritize procurement and supplier decisions. </w:t>
      </w:r>
    </w:p>
    <w:p w14:paraId="1CC77853" w14:textId="77777777" w:rsidR="000E06FB" w:rsidRPr="000E06FB" w:rsidRDefault="000E06FB" w:rsidP="000E06FB">
      <w:r w:rsidRPr="000E06FB">
        <w:pict w14:anchorId="5DC284A9">
          <v:rect id="_x0000_i1064" style="width:0;height:1.5pt" o:hralign="center" o:hrstd="t" o:hr="t" fillcolor="#a0a0a0" stroked="f"/>
        </w:pict>
      </w:r>
    </w:p>
    <w:p w14:paraId="2B5FCA04" w14:textId="77777777" w:rsidR="000E06FB" w:rsidRPr="000E06FB" w:rsidRDefault="000E06FB" w:rsidP="000E06FB">
      <w:pPr>
        <w:rPr>
          <w:b/>
          <w:bCs/>
        </w:rPr>
      </w:pPr>
      <w:r w:rsidRPr="000E06FB">
        <w:rPr>
          <w:rFonts w:ascii="Segoe UI Emoji" w:hAnsi="Segoe UI Emoji" w:cs="Segoe UI Emoji"/>
          <w:b/>
          <w:bCs/>
        </w:rPr>
        <w:t>🔹</w:t>
      </w:r>
      <w:r w:rsidRPr="000E06FB">
        <w:rPr>
          <w:b/>
          <w:bCs/>
        </w:rPr>
        <w:t xml:space="preserve"> 5. Logistics &amp; Transportation Insights</w:t>
      </w:r>
    </w:p>
    <w:p w14:paraId="14D5C855" w14:textId="77777777" w:rsidR="000E06FB" w:rsidRPr="000E06FB" w:rsidRDefault="000E06FB" w:rsidP="000E06FB">
      <w:pPr>
        <w:numPr>
          <w:ilvl w:val="0"/>
          <w:numId w:val="5"/>
        </w:numPr>
      </w:pPr>
      <w:r w:rsidRPr="000E06FB">
        <w:lastRenderedPageBreak/>
        <w:t xml:space="preserve">Transportation costs varied significantly across different </w:t>
      </w:r>
      <w:proofErr w:type="gramStart"/>
      <w:r w:rsidRPr="000E06FB">
        <w:t>transport modes</w:t>
      </w:r>
      <w:proofErr w:type="gramEnd"/>
      <w:r w:rsidRPr="000E06FB">
        <w:t xml:space="preserve">. </w:t>
      </w:r>
    </w:p>
    <w:p w14:paraId="6873264A" w14:textId="77777777" w:rsidR="000E06FB" w:rsidRPr="000E06FB" w:rsidRDefault="000E06FB" w:rsidP="000E06FB">
      <w:pPr>
        <w:numPr>
          <w:ilvl w:val="0"/>
          <w:numId w:val="5"/>
        </w:numPr>
      </w:pPr>
      <w:r w:rsidRPr="000E06FB">
        <w:t xml:space="preserve">Faster transport methods resulted in higher costs, indicating a trade-off between speed and expense. </w:t>
      </w:r>
    </w:p>
    <w:p w14:paraId="2490D4AE" w14:textId="77777777" w:rsidR="000E06FB" w:rsidRPr="000E06FB" w:rsidRDefault="000E06FB" w:rsidP="000E06FB">
      <w:pPr>
        <w:numPr>
          <w:ilvl w:val="0"/>
          <w:numId w:val="5"/>
        </w:numPr>
      </w:pPr>
      <w:r w:rsidRPr="000E06FB">
        <w:t xml:space="preserve">Optimization of transportation strategies can reduce overall logistics cost. </w:t>
      </w:r>
    </w:p>
    <w:p w14:paraId="633BCAFC" w14:textId="77777777" w:rsidR="000E06FB" w:rsidRPr="000E06FB" w:rsidRDefault="000E06FB" w:rsidP="000E06FB">
      <w:r w:rsidRPr="000E06FB">
        <w:pict w14:anchorId="0A683804">
          <v:rect id="_x0000_i1065" style="width:0;height:1.5pt" o:hralign="center" o:hrstd="t" o:hr="t" fillcolor="#a0a0a0" stroked="f"/>
        </w:pict>
      </w:r>
    </w:p>
    <w:p w14:paraId="07E71319" w14:textId="77777777" w:rsidR="000E06FB" w:rsidRPr="000E06FB" w:rsidRDefault="000E06FB" w:rsidP="000E06FB">
      <w:pPr>
        <w:rPr>
          <w:b/>
          <w:bCs/>
        </w:rPr>
      </w:pPr>
      <w:r w:rsidRPr="000E06FB">
        <w:rPr>
          <w:rFonts w:ascii="Segoe UI Emoji" w:hAnsi="Segoe UI Emoji" w:cs="Segoe UI Emoji"/>
          <w:b/>
          <w:bCs/>
        </w:rPr>
        <w:t>🔹</w:t>
      </w:r>
      <w:r w:rsidRPr="000E06FB">
        <w:rPr>
          <w:b/>
          <w:bCs/>
        </w:rPr>
        <w:t xml:space="preserve"> 6. Profitability Analysis</w:t>
      </w:r>
    </w:p>
    <w:p w14:paraId="46D448A0" w14:textId="77777777" w:rsidR="000E06FB" w:rsidRPr="000E06FB" w:rsidRDefault="000E06FB" w:rsidP="000E06FB">
      <w:pPr>
        <w:numPr>
          <w:ilvl w:val="0"/>
          <w:numId w:val="6"/>
        </w:numPr>
      </w:pPr>
      <w:r w:rsidRPr="000E06FB">
        <w:t xml:space="preserve">Profit margins varied across products depending on cost structure. </w:t>
      </w:r>
    </w:p>
    <w:p w14:paraId="58F2F1D9" w14:textId="77777777" w:rsidR="000E06FB" w:rsidRPr="000E06FB" w:rsidRDefault="000E06FB" w:rsidP="000E06FB">
      <w:pPr>
        <w:numPr>
          <w:ilvl w:val="0"/>
          <w:numId w:val="6"/>
        </w:numPr>
      </w:pPr>
      <w:r w:rsidRPr="000E06FB">
        <w:t xml:space="preserve">High revenue products did not always yield high profit due to increased manufacturing or shipping costs. </w:t>
      </w:r>
    </w:p>
    <w:p w14:paraId="7B34F5DC" w14:textId="77777777" w:rsidR="000E06FB" w:rsidRPr="000E06FB" w:rsidRDefault="000E06FB" w:rsidP="000E06FB">
      <w:pPr>
        <w:numPr>
          <w:ilvl w:val="0"/>
          <w:numId w:val="6"/>
        </w:numPr>
      </w:pPr>
      <w:r w:rsidRPr="000E06FB">
        <w:t xml:space="preserve">Identifying low-margin products can help improve pricing or cost strategies. </w:t>
      </w:r>
    </w:p>
    <w:p w14:paraId="39C8E592" w14:textId="77777777" w:rsidR="000E06FB" w:rsidRPr="000E06FB" w:rsidRDefault="000E06FB" w:rsidP="000E06FB">
      <w:r w:rsidRPr="000E06FB">
        <w:pict w14:anchorId="5B39A527">
          <v:rect id="_x0000_i1066" style="width:0;height:1.5pt" o:hralign="center" o:hrstd="t" o:hr="t" fillcolor="#a0a0a0" stroked="f"/>
        </w:pict>
      </w:r>
    </w:p>
    <w:p w14:paraId="6B1BD433" w14:textId="77777777" w:rsidR="000E06FB" w:rsidRPr="000E06FB" w:rsidRDefault="000E06FB" w:rsidP="000E06FB">
      <w:pPr>
        <w:rPr>
          <w:b/>
          <w:bCs/>
        </w:rPr>
      </w:pPr>
      <w:r w:rsidRPr="000E06FB">
        <w:rPr>
          <w:rFonts w:ascii="Segoe UI Emoji" w:hAnsi="Segoe UI Emoji" w:cs="Segoe UI Emoji"/>
          <w:b/>
          <w:bCs/>
        </w:rPr>
        <w:t>🔹</w:t>
      </w:r>
      <w:r w:rsidRPr="000E06FB">
        <w:rPr>
          <w:b/>
          <w:bCs/>
        </w:rPr>
        <w:t xml:space="preserve"> 7. Key Business Recommendations</w:t>
      </w:r>
    </w:p>
    <w:p w14:paraId="25A89147" w14:textId="77777777" w:rsidR="000E06FB" w:rsidRPr="000E06FB" w:rsidRDefault="000E06FB" w:rsidP="000E06FB">
      <w:pPr>
        <w:numPr>
          <w:ilvl w:val="0"/>
          <w:numId w:val="7"/>
        </w:numPr>
      </w:pPr>
      <w:r w:rsidRPr="000E06FB">
        <w:t xml:space="preserve">Implement dynamic reorder points for low inventory products. </w:t>
      </w:r>
    </w:p>
    <w:p w14:paraId="4EDA283C" w14:textId="77777777" w:rsidR="000E06FB" w:rsidRPr="000E06FB" w:rsidRDefault="000E06FB" w:rsidP="000E06FB">
      <w:pPr>
        <w:numPr>
          <w:ilvl w:val="0"/>
          <w:numId w:val="7"/>
        </w:numPr>
      </w:pPr>
      <w:r w:rsidRPr="000E06FB">
        <w:t xml:space="preserve">Optimize supplier selection based on lead time and defect rate. </w:t>
      </w:r>
    </w:p>
    <w:p w14:paraId="22465EAA" w14:textId="77777777" w:rsidR="000E06FB" w:rsidRPr="000E06FB" w:rsidRDefault="000E06FB" w:rsidP="000E06FB">
      <w:pPr>
        <w:numPr>
          <w:ilvl w:val="0"/>
          <w:numId w:val="7"/>
        </w:numPr>
      </w:pPr>
      <w:r w:rsidRPr="000E06FB">
        <w:t xml:space="preserve">Reduce dependency on high-risk suppliers. </w:t>
      </w:r>
    </w:p>
    <w:p w14:paraId="00AA6392" w14:textId="77777777" w:rsidR="000E06FB" w:rsidRPr="000E06FB" w:rsidRDefault="000E06FB" w:rsidP="000E06FB">
      <w:pPr>
        <w:numPr>
          <w:ilvl w:val="0"/>
          <w:numId w:val="7"/>
        </w:numPr>
      </w:pPr>
      <w:r w:rsidRPr="000E06FB">
        <w:t xml:space="preserve">Balance transportation cost and delivery speed for efficiency. </w:t>
      </w:r>
    </w:p>
    <w:p w14:paraId="23BA9A47" w14:textId="77777777" w:rsidR="000E06FB" w:rsidRPr="000E06FB" w:rsidRDefault="000E06FB" w:rsidP="000E06FB">
      <w:pPr>
        <w:numPr>
          <w:ilvl w:val="0"/>
          <w:numId w:val="7"/>
        </w:numPr>
      </w:pPr>
      <w:r w:rsidRPr="000E06FB">
        <w:t>Focus on high-margin products to improve profitability.</w:t>
      </w:r>
    </w:p>
    <w:p w14:paraId="37A628EA" w14:textId="77777777" w:rsidR="00FC5690" w:rsidRDefault="00FC5690"/>
    <w:sectPr w:rsidR="00FC569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1BCC4" w14:textId="77777777" w:rsidR="005669BA" w:rsidRDefault="005669BA" w:rsidP="000E06FB">
      <w:pPr>
        <w:spacing w:after="0" w:line="240" w:lineRule="auto"/>
      </w:pPr>
      <w:r>
        <w:separator/>
      </w:r>
    </w:p>
  </w:endnote>
  <w:endnote w:type="continuationSeparator" w:id="0">
    <w:p w14:paraId="2FB3B3DD" w14:textId="77777777" w:rsidR="005669BA" w:rsidRDefault="005669BA" w:rsidP="000E0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CFB20" w14:textId="77777777" w:rsidR="005669BA" w:rsidRDefault="005669BA" w:rsidP="000E06FB">
      <w:pPr>
        <w:spacing w:after="0" w:line="240" w:lineRule="auto"/>
      </w:pPr>
      <w:r>
        <w:separator/>
      </w:r>
    </w:p>
  </w:footnote>
  <w:footnote w:type="continuationSeparator" w:id="0">
    <w:p w14:paraId="107DE918" w14:textId="77777777" w:rsidR="005669BA" w:rsidRDefault="005669BA" w:rsidP="000E06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E7751" w14:textId="77777777" w:rsidR="000E06FB" w:rsidRPr="000E06FB" w:rsidRDefault="000E06FB" w:rsidP="000E06FB">
    <w:pPr>
      <w:jc w:val="center"/>
      <w:rPr>
        <w:b/>
        <w:bCs/>
        <w:sz w:val="30"/>
        <w:szCs w:val="30"/>
      </w:rPr>
    </w:pPr>
    <w:r w:rsidRPr="000E06FB">
      <w:rPr>
        <w:b/>
        <w:bCs/>
        <w:sz w:val="30"/>
        <w:szCs w:val="30"/>
      </w:rPr>
      <w:t>Supply Chain Insights Summary</w:t>
    </w:r>
  </w:p>
  <w:p w14:paraId="6C73B5AB" w14:textId="77777777" w:rsidR="000E06FB" w:rsidRDefault="000E06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A3ACC"/>
    <w:multiLevelType w:val="multilevel"/>
    <w:tmpl w:val="E2CC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F6894"/>
    <w:multiLevelType w:val="multilevel"/>
    <w:tmpl w:val="A682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82940"/>
    <w:multiLevelType w:val="multilevel"/>
    <w:tmpl w:val="5D46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3026E"/>
    <w:multiLevelType w:val="multilevel"/>
    <w:tmpl w:val="EE60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65C4C"/>
    <w:multiLevelType w:val="multilevel"/>
    <w:tmpl w:val="1E20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A32AD"/>
    <w:multiLevelType w:val="multilevel"/>
    <w:tmpl w:val="9660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43A85"/>
    <w:multiLevelType w:val="multilevel"/>
    <w:tmpl w:val="963C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632582">
    <w:abstractNumId w:val="5"/>
  </w:num>
  <w:num w:numId="2" w16cid:durableId="1084955991">
    <w:abstractNumId w:val="0"/>
  </w:num>
  <w:num w:numId="3" w16cid:durableId="549613410">
    <w:abstractNumId w:val="6"/>
  </w:num>
  <w:num w:numId="4" w16cid:durableId="37560249">
    <w:abstractNumId w:val="4"/>
  </w:num>
  <w:num w:numId="5" w16cid:durableId="280306094">
    <w:abstractNumId w:val="2"/>
  </w:num>
  <w:num w:numId="6" w16cid:durableId="1394616579">
    <w:abstractNumId w:val="3"/>
  </w:num>
  <w:num w:numId="7" w16cid:durableId="1418592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6FB"/>
    <w:rsid w:val="000E06FB"/>
    <w:rsid w:val="005669BA"/>
    <w:rsid w:val="009C483A"/>
    <w:rsid w:val="00A4734D"/>
    <w:rsid w:val="00FC5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F9206"/>
  <w15:chartTrackingRefBased/>
  <w15:docId w15:val="{26E008DC-3860-421C-BA5C-1CE853E92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6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06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6FB"/>
  </w:style>
  <w:style w:type="paragraph" w:styleId="Footer">
    <w:name w:val="footer"/>
    <w:basedOn w:val="Normal"/>
    <w:link w:val="FooterChar"/>
    <w:uiPriority w:val="99"/>
    <w:unhideWhenUsed/>
    <w:rsid w:val="000E06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6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jasti</dc:creator>
  <cp:keywords/>
  <dc:description/>
  <cp:lastModifiedBy>sai jasti</cp:lastModifiedBy>
  <cp:revision>1</cp:revision>
  <dcterms:created xsi:type="dcterms:W3CDTF">2026-04-29T20:18:00Z</dcterms:created>
  <dcterms:modified xsi:type="dcterms:W3CDTF">2026-04-29T20:20:00Z</dcterms:modified>
</cp:coreProperties>
</file>