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3C" w:rsidRDefault="003B1F93">
      <w:r>
        <w:rPr>
          <w:rFonts w:hint="eastAsia"/>
        </w:rPr>
        <w:t>分析平台相关文档：</w:t>
      </w:r>
    </w:p>
    <w:p w:rsidR="003B1F93" w:rsidRDefault="003B1F93" w:rsidP="003B1F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配置：</w:t>
      </w:r>
    </w:p>
    <w:p w:rsidR="003B1F93" w:rsidRDefault="003B1F93" w:rsidP="003B1F9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项目中</w:t>
      </w:r>
      <w:r>
        <w:rPr>
          <w:rFonts w:hint="eastAsia"/>
        </w:rPr>
        <w:t>resources</w:t>
      </w:r>
      <w:r>
        <w:rPr>
          <w:rFonts w:hint="eastAsia"/>
        </w:rPr>
        <w:t>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目录的配置文件是关于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的配置文件，其中的配置文件内容和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系统下安装的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中配置文件保持一致就行。更改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的地址。更改</w:t>
      </w:r>
      <w:r>
        <w:rPr>
          <w:rFonts w:hint="eastAsia"/>
        </w:rPr>
        <w:t>mapper</w:t>
      </w:r>
      <w:r>
        <w:rPr>
          <w:rFonts w:hint="eastAsia"/>
        </w:rPr>
        <w:t>的地址等。</w:t>
      </w:r>
      <w:r>
        <w:rPr>
          <w:noProof/>
        </w:rPr>
        <w:drawing>
          <wp:inline distT="0" distB="0" distL="0" distR="0" wp14:anchorId="0B2751C2" wp14:editId="674CC986">
            <wp:extent cx="2038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B" w:rsidRDefault="003B1F93" w:rsidP="004C225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外面的配置文件中</w:t>
      </w:r>
      <w:r>
        <w:rPr>
          <w:rFonts w:hint="eastAsia"/>
        </w:rPr>
        <w:t>hbase-site.xml</w:t>
      </w:r>
      <w:r>
        <w:rPr>
          <w:rFonts w:hint="eastAsia"/>
        </w:rPr>
        <w:t>与安装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中的配置文件保持一致。</w:t>
      </w:r>
      <w:r>
        <w:t>H</w:t>
      </w:r>
      <w:r>
        <w:rPr>
          <w:rFonts w:hint="eastAsia"/>
        </w:rPr>
        <w:t>adoop.priperties.xml</w:t>
      </w:r>
      <w:r w:rsidR="00643A26">
        <w:rPr>
          <w:rFonts w:hint="eastAsia"/>
        </w:rPr>
        <w:t>中配置文件系统</w:t>
      </w:r>
      <w:proofErr w:type="spellStart"/>
      <w:r w:rsidR="00643A26">
        <w:rPr>
          <w:rFonts w:hint="eastAsia"/>
        </w:rPr>
        <w:t>hdfs</w:t>
      </w:r>
      <w:proofErr w:type="spellEnd"/>
      <w:r w:rsidR="00643A26">
        <w:rPr>
          <w:rFonts w:hint="eastAsia"/>
        </w:rPr>
        <w:t>的路径和端口：</w:t>
      </w:r>
      <w:r w:rsidR="00643A26">
        <w:rPr>
          <w:noProof/>
        </w:rPr>
        <w:drawing>
          <wp:inline distT="0" distB="0" distL="0" distR="0" wp14:anchorId="00BDA320" wp14:editId="0627AD90">
            <wp:extent cx="27241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26">
        <w:rPr>
          <w:rFonts w:hint="eastAsia"/>
        </w:rPr>
        <w:t>和</w:t>
      </w:r>
      <w:proofErr w:type="spellStart"/>
      <w:r w:rsidR="00643A26">
        <w:rPr>
          <w:rFonts w:hint="eastAsia"/>
        </w:rPr>
        <w:t>mapreduce</w:t>
      </w:r>
      <w:proofErr w:type="spellEnd"/>
      <w:r w:rsidR="00643A26">
        <w:rPr>
          <w:rFonts w:hint="eastAsia"/>
        </w:rPr>
        <w:t>程序任务执行的地址：</w:t>
      </w:r>
      <w:r w:rsidR="00643A26">
        <w:rPr>
          <w:noProof/>
        </w:rPr>
        <w:drawing>
          <wp:inline distT="0" distB="0" distL="0" distR="0" wp14:anchorId="173A14F1" wp14:editId="483290EA">
            <wp:extent cx="38481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26">
        <w:rPr>
          <w:rFonts w:hint="eastAsia"/>
        </w:rPr>
        <w:t>而在</w:t>
      </w:r>
      <w:proofErr w:type="spellStart"/>
      <w:r w:rsidR="00643A26">
        <w:rPr>
          <w:rFonts w:hint="eastAsia"/>
        </w:rPr>
        <w:t>config.properties</w:t>
      </w:r>
      <w:proofErr w:type="spellEnd"/>
      <w:r w:rsidR="00643A26">
        <w:rPr>
          <w:rFonts w:hint="eastAsia"/>
        </w:rPr>
        <w:t>中主要是配置远程调用的</w:t>
      </w:r>
      <w:r w:rsidR="00643A26">
        <w:rPr>
          <w:rFonts w:hint="eastAsia"/>
        </w:rPr>
        <w:t xml:space="preserve">RMI  </w:t>
      </w:r>
      <w:proofErr w:type="spellStart"/>
      <w:r w:rsidR="00643A26">
        <w:rPr>
          <w:rFonts w:hint="eastAsia"/>
        </w:rPr>
        <w:t>url</w:t>
      </w:r>
      <w:proofErr w:type="spellEnd"/>
      <w:r w:rsidR="00643A26">
        <w:rPr>
          <w:rFonts w:hint="eastAsia"/>
        </w:rPr>
        <w:t xml:space="preserve"> </w:t>
      </w:r>
      <w:r w:rsidR="00643A26">
        <w:rPr>
          <w:rFonts w:hint="eastAsia"/>
        </w:rPr>
        <w:t>和端口的配置。这里的</w:t>
      </w:r>
      <w:proofErr w:type="spellStart"/>
      <w:r w:rsidR="00643A26">
        <w:rPr>
          <w:rFonts w:hint="eastAsia"/>
        </w:rPr>
        <w:t>url</w:t>
      </w:r>
      <w:proofErr w:type="spellEnd"/>
      <w:r w:rsidR="00643A26">
        <w:rPr>
          <w:rFonts w:hint="eastAsia"/>
        </w:rPr>
        <w:t xml:space="preserve"> </w:t>
      </w:r>
      <w:r w:rsidR="00643A26">
        <w:rPr>
          <w:rFonts w:hint="eastAsia"/>
        </w:rPr>
        <w:t>和端口要和</w:t>
      </w:r>
      <w:r w:rsidR="00643A26">
        <w:rPr>
          <w:rFonts w:hint="eastAsia"/>
        </w:rPr>
        <w:t xml:space="preserve">web </w:t>
      </w:r>
      <w:r w:rsidR="00643A26">
        <w:rPr>
          <w:rFonts w:hint="eastAsia"/>
        </w:rPr>
        <w:t>平台的保持一致才能完成远程的调用。</w:t>
      </w:r>
    </w:p>
    <w:p w:rsidR="004C225B" w:rsidRDefault="004C225B" w:rsidP="004C225B">
      <w:pPr>
        <w:pStyle w:val="ListParagraph"/>
        <w:ind w:left="84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DataServer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中配置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RMI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C225B" w:rsidRDefault="004C225B" w:rsidP="004C225B">
      <w:pPr>
        <w:pStyle w:val="ListParagraph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8D6970" wp14:editId="79B9A07D">
            <wp:extent cx="43434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B" w:rsidRDefault="004C225B" w:rsidP="004C225B">
      <w:pPr>
        <w:pStyle w:val="ListParagraph"/>
        <w:ind w:left="840" w:firstLineChars="0" w:firstLine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平台配置</w:t>
      </w:r>
      <w:r>
        <w:rPr>
          <w:rFonts w:hint="eastAsia"/>
        </w:rPr>
        <w:t>RMI</w:t>
      </w:r>
      <w:r>
        <w:rPr>
          <w:rFonts w:hint="eastAsia"/>
        </w:rPr>
        <w:t>：</w:t>
      </w:r>
    </w:p>
    <w:p w:rsidR="004C225B" w:rsidRDefault="004C225B" w:rsidP="004C225B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32520513" wp14:editId="0F99658C">
            <wp:extent cx="523875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6" w:rsidRDefault="00643A26" w:rsidP="00643A26">
      <w:pPr>
        <w:pStyle w:val="ListParagraph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包：各个项目中关于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包。必须和</w:t>
      </w:r>
      <w:proofErr w:type="spellStart"/>
      <w:r w:rsidR="00B90DA2">
        <w:rPr>
          <w:rFonts w:hint="eastAsia"/>
        </w:rPr>
        <w:t>linux</w:t>
      </w:r>
      <w:proofErr w:type="spellEnd"/>
      <w:r w:rsidR="00B90DA2">
        <w:rPr>
          <w:rFonts w:hint="eastAsia"/>
        </w:rPr>
        <w:t>集群上安装的</w:t>
      </w:r>
      <w:proofErr w:type="spellStart"/>
      <w:r w:rsidR="00B90DA2">
        <w:rPr>
          <w:rFonts w:hint="eastAsia"/>
        </w:rPr>
        <w:t>hadoop</w:t>
      </w:r>
      <w:proofErr w:type="spellEnd"/>
      <w:r w:rsidR="00B90DA2">
        <w:rPr>
          <w:rFonts w:hint="eastAsia"/>
        </w:rPr>
        <w:t>还有</w:t>
      </w:r>
      <w:proofErr w:type="spellStart"/>
      <w:r w:rsidR="00B90DA2">
        <w:rPr>
          <w:rFonts w:hint="eastAsia"/>
        </w:rPr>
        <w:t>hbase</w:t>
      </w:r>
      <w:proofErr w:type="spellEnd"/>
      <w:r w:rsidR="00B90DA2">
        <w:rPr>
          <w:rFonts w:hint="eastAsia"/>
        </w:rPr>
        <w:t>的版本保持一致。如果没有保持一致的话，会导致程序出错没有办法正确的连接到</w:t>
      </w:r>
      <w:proofErr w:type="spellStart"/>
      <w:r w:rsidR="00B90DA2">
        <w:rPr>
          <w:rFonts w:hint="eastAsia"/>
        </w:rPr>
        <w:t>hadoop</w:t>
      </w:r>
      <w:proofErr w:type="spellEnd"/>
      <w:r w:rsidR="00B90DA2">
        <w:rPr>
          <w:rFonts w:hint="eastAsia"/>
        </w:rPr>
        <w:t>和</w:t>
      </w:r>
      <w:proofErr w:type="spellStart"/>
      <w:r w:rsidR="00B90DA2">
        <w:rPr>
          <w:rFonts w:hint="eastAsia"/>
        </w:rPr>
        <w:t>hbase</w:t>
      </w:r>
      <w:proofErr w:type="spellEnd"/>
      <w:r w:rsidR="00B90DA2">
        <w:rPr>
          <w:rFonts w:hint="eastAsia"/>
        </w:rPr>
        <w:t>。</w:t>
      </w:r>
    </w:p>
    <w:p w:rsidR="00B90DA2" w:rsidRDefault="00E04F55" w:rsidP="00643A2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更改算法路径</w:t>
      </w:r>
      <w:r>
        <w:rPr>
          <w:rFonts w:hint="eastAsia"/>
          <w:noProof/>
        </w:rPr>
        <w:t>：</w:t>
      </w:r>
    </w:p>
    <w:p w:rsidR="009C6E64" w:rsidRDefault="00E04F55" w:rsidP="009C6E64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66F17FD6" wp14:editId="59C21A62">
            <wp:extent cx="5274310" cy="3864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64" w:rsidRDefault="009C6E64" w:rsidP="009C6E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运行过程</w:t>
      </w:r>
      <w:r>
        <w:rPr>
          <w:rFonts w:hint="eastAsia"/>
        </w:rPr>
        <w:t>:</w:t>
      </w:r>
    </w:p>
    <w:p w:rsidR="009C6E64" w:rsidRDefault="009C6E64" w:rsidP="009C6E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平台对任务进行订制过后（</w:t>
      </w:r>
      <w:r>
        <w:rPr>
          <w:rFonts w:hint="eastAsia"/>
        </w:rPr>
        <w:t>RMI</w:t>
      </w:r>
      <w:r>
        <w:rPr>
          <w:rFonts w:hint="eastAsia"/>
        </w:rPr>
        <w:t>要已经可以进行正常的通信：分析平台先绑定</w:t>
      </w:r>
      <w:r>
        <w:rPr>
          <w:rFonts w:hint="eastAsia"/>
        </w:rPr>
        <w:t>RMI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平台在进行连接）。</w:t>
      </w:r>
    </w:p>
    <w:p w:rsidR="00877ABD" w:rsidRDefault="009C6E64" w:rsidP="009C6E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分析平台定时框架：</w:t>
      </w:r>
      <w:r>
        <w:rPr>
          <w:noProof/>
        </w:rPr>
        <w:drawing>
          <wp:inline distT="0" distB="0" distL="0" distR="0" wp14:anchorId="42D5135F" wp14:editId="0354F231">
            <wp:extent cx="22860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ABD">
        <w:rPr>
          <w:rFonts w:hint="eastAsia"/>
        </w:rPr>
        <w:t>去判断</w:t>
      </w:r>
      <w:r w:rsidR="00877ABD">
        <w:rPr>
          <w:rFonts w:hint="eastAsia"/>
        </w:rPr>
        <w:t>web</w:t>
      </w:r>
      <w:r w:rsidR="00877ABD">
        <w:rPr>
          <w:rFonts w:hint="eastAsia"/>
        </w:rPr>
        <w:t>平台的任务的执行的类型（</w:t>
      </w:r>
      <w:proofErr w:type="spellStart"/>
      <w:r w:rsidR="00877AB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runOneTime</w:t>
      </w:r>
      <w:proofErr w:type="spellEnd"/>
      <w:r w:rsidR="00877ABD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proofErr w:type="spellStart"/>
      <w:r w:rsidR="00877AB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runDaily</w:t>
      </w:r>
      <w:proofErr w:type="spellEnd"/>
      <w:r w:rsidR="00877ABD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proofErr w:type="spellStart"/>
      <w:r w:rsidR="00877AB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runWeek</w:t>
      </w:r>
      <w:proofErr w:type="spellEnd"/>
      <w:r w:rsidR="00877ABD">
        <w:rPr>
          <w:rFonts w:hint="eastAsia"/>
        </w:rPr>
        <w:t>）。当</w:t>
      </w:r>
      <w:r w:rsidR="00877ABD">
        <w:rPr>
          <w:rFonts w:hint="eastAsia"/>
        </w:rPr>
        <w:t>web</w:t>
      </w:r>
      <w:r w:rsidR="00877ABD">
        <w:rPr>
          <w:rFonts w:hint="eastAsia"/>
        </w:rPr>
        <w:t>平台点击</w:t>
      </w:r>
      <w:r w:rsidR="00877ABD">
        <w:rPr>
          <w:rFonts w:hint="eastAsia"/>
        </w:rPr>
        <w:t>run</w:t>
      </w:r>
      <w:r w:rsidR="00877ABD">
        <w:rPr>
          <w:rFonts w:hint="eastAsia"/>
        </w:rPr>
        <w:t>后任务进入</w:t>
      </w:r>
      <w:proofErr w:type="spellStart"/>
      <w:r w:rsidR="00877ABD">
        <w:rPr>
          <w:rFonts w:hint="eastAsia"/>
        </w:rPr>
        <w:t>redeay</w:t>
      </w:r>
      <w:proofErr w:type="spellEnd"/>
      <w:r w:rsidR="00877ABD">
        <w:rPr>
          <w:rFonts w:hint="eastAsia"/>
        </w:rPr>
        <w:t>状态。等待执行时间的到来。选择执行的类型，调用</w:t>
      </w:r>
      <w:proofErr w:type="spellStart"/>
      <w:r w:rsidR="00877ABD">
        <w:rPr>
          <w:rFonts w:hint="eastAsia"/>
        </w:rPr>
        <w:t>simplejob</w:t>
      </w:r>
      <w:proofErr w:type="spellEnd"/>
      <w:r w:rsidR="00877ABD">
        <w:rPr>
          <w:rFonts w:hint="eastAsia"/>
        </w:rPr>
        <w:t>类：</w:t>
      </w:r>
    </w:p>
    <w:p w:rsidR="00877ABD" w:rsidRDefault="00877ABD" w:rsidP="00877ABD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1433C00F" wp14:editId="205BAB36">
            <wp:extent cx="30480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9C6E64" w:rsidRDefault="00877ABD" w:rsidP="00877ABD">
      <w:pPr>
        <w:pStyle w:val="ListParagraph"/>
        <w:ind w:left="720" w:firstLineChars="0" w:firstLine="0"/>
      </w:pPr>
      <w:r>
        <w:rPr>
          <w:rFonts w:hint="eastAsia"/>
        </w:rPr>
        <w:lastRenderedPageBreak/>
        <w:t>进入到任务装配线（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BasicTaskAssemblyLine</w:t>
      </w:r>
      <w:proofErr w:type="spellEnd"/>
      <w:r>
        <w:rPr>
          <w:rFonts w:hint="eastAsia"/>
        </w:rPr>
        <w:t>）：对任务进行装配。</w:t>
      </w:r>
    </w:p>
    <w:p w:rsidR="00877ABD" w:rsidRDefault="00877ABD" w:rsidP="00877AB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在装配中先对</w:t>
      </w:r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目录下的配置文件进行加载：</w:t>
      </w:r>
    </w:p>
    <w:p w:rsidR="00877ABD" w:rsidRDefault="00877ABD" w:rsidP="00877ABD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5E0C4879" wp14:editId="57B3CD54">
            <wp:extent cx="5274310" cy="2136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3F" w:rsidRPr="00D84B3F" w:rsidRDefault="00D84B3F" w:rsidP="00D84B3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取得标准文件中的内容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content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</w:p>
    <w:p w:rsidR="00D84B3F" w:rsidRDefault="00D84B3F" w:rsidP="00D84B3F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 wp14:anchorId="7B3E2D54" wp14:editId="1B5DE1EF">
            <wp:extent cx="46672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3F" w:rsidRDefault="00D84B3F" w:rsidP="00D84B3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确定算法执行后输出文件的路径：</w:t>
      </w:r>
    </w:p>
    <w:p w:rsidR="00D84B3F" w:rsidRDefault="00D84B3F" w:rsidP="00D84B3F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4D625014" wp14:editId="412D274B">
            <wp:extent cx="5274310" cy="194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3F" w:rsidRDefault="00D84B3F" w:rsidP="00D84B3F"/>
    <w:p w:rsidR="00D84B3F" w:rsidRDefault="00D84B3F" w:rsidP="00D84B3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执行算法：</w:t>
      </w:r>
    </w:p>
    <w:p w:rsidR="00D84B3F" w:rsidRDefault="00D84B3F" w:rsidP="00D84B3F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60B8A796" wp14:editId="59AAA81C">
            <wp:extent cx="5274310" cy="195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3F" w:rsidRDefault="00D84B3F" w:rsidP="00D84B3F">
      <w:pPr>
        <w:pStyle w:val="ListParagraph"/>
        <w:ind w:left="1080" w:firstLineChars="0" w:firstLine="0"/>
      </w:pPr>
      <w:r>
        <w:rPr>
          <w:rFonts w:hint="eastAsia"/>
        </w:rPr>
        <w:t>在执行算法的过程中调用了另外的一个算法的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D84B3F" w:rsidRDefault="00D84B3F" w:rsidP="00D84B3F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1831F1F9" wp14:editId="4F1C9E7F">
            <wp:extent cx="42862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5C" w:rsidRDefault="00F94F5C" w:rsidP="00F94F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判断算法执行的结果：修改下次算法执行时候的输入路径，避免重名的出现：</w:t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3D56C360" wp14:editId="2FEC091B">
            <wp:extent cx="5274310" cy="593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5C" w:rsidRDefault="00F94F5C" w:rsidP="00F94F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将数据往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中存放：</w:t>
      </w:r>
      <w:r w:rsidR="000B2A11">
        <w:rPr>
          <w:rFonts w:hint="eastAsia"/>
        </w:rPr>
        <w:t>（</w:t>
      </w:r>
      <w:proofErr w:type="spellStart"/>
      <w:r w:rsidR="000B2A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StoreToHBaseAlgorithm</w:t>
      </w:r>
      <w:proofErr w:type="spellEnd"/>
      <w:r w:rsidR="000B2A11">
        <w:rPr>
          <w:rFonts w:hint="eastAsia"/>
        </w:rPr>
        <w:t>）</w:t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4F710D55" wp14:editId="473CACBA">
            <wp:extent cx="5274310" cy="392073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rFonts w:hint="eastAsia"/>
        </w:rPr>
        <w:t>通过工具类在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中建立表，还有族。</w:t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rFonts w:hint="eastAsia"/>
        </w:rPr>
        <w:t>新建一个往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中存放的算法。</w:t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rFonts w:hint="eastAsia"/>
        </w:rPr>
        <w:t>算法执行</w:t>
      </w:r>
      <w:r>
        <w:rPr>
          <w:rFonts w:hint="eastAsia"/>
        </w:rPr>
        <w:t xml:space="preserve"> </w:t>
      </w:r>
    </w:p>
    <w:p w:rsidR="00F94F5C" w:rsidRDefault="00F94F5C" w:rsidP="00F94F5C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175E37E3" wp14:editId="3AE8838E">
            <wp:extent cx="5274310" cy="2545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5C" w:rsidRDefault="000B2A11" w:rsidP="00F94F5C">
      <w:pPr>
        <w:pStyle w:val="ListParagraph"/>
        <w:ind w:left="10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中通过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进行数据往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的存放。</w:t>
      </w:r>
    </w:p>
    <w:p w:rsidR="004C225B" w:rsidRDefault="004C225B" w:rsidP="004C225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RMI</w:t>
      </w:r>
      <w:r>
        <w:rPr>
          <w:rFonts w:hint="eastAsia"/>
        </w:rPr>
        <w:t>远程调用机制：</w:t>
      </w:r>
    </w:p>
    <w:p w:rsidR="004C225B" w:rsidRDefault="004C225B" w:rsidP="004C225B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平台中通过</w:t>
      </w:r>
      <w:proofErr w:type="spellStart"/>
      <w:r>
        <w:rPr>
          <w:rFonts w:hint="eastAsia"/>
        </w:rPr>
        <w:t>DataClient</w:t>
      </w:r>
      <w:proofErr w:type="spellEnd"/>
      <w:r>
        <w:rPr>
          <w:rFonts w:hint="eastAsia"/>
        </w:rPr>
        <w:tab/>
      </w:r>
      <w:r>
        <w:rPr>
          <w:rFonts w:hint="eastAsia"/>
        </w:rPr>
        <w:t>类中进行与分析平台的通信。（用</w:t>
      </w:r>
      <w:r>
        <w:rPr>
          <w:rFonts w:hint="eastAsia"/>
        </w:rPr>
        <w:t>RMI</w:t>
      </w:r>
      <w:r>
        <w:rPr>
          <w:rFonts w:hint="eastAsia"/>
        </w:rPr>
        <w:t>对象调用</w:t>
      </w:r>
      <w:proofErr w:type="spellStart"/>
      <w:r>
        <w:rPr>
          <w:rFonts w:hint="eastAsia"/>
        </w:rPr>
        <w:t>datautil</w:t>
      </w:r>
      <w:proofErr w:type="spellEnd"/>
      <w:r>
        <w:rPr>
          <w:rFonts w:hint="eastAsia"/>
        </w:rPr>
        <w:t>的方法）：</w:t>
      </w:r>
    </w:p>
    <w:p w:rsidR="004C225B" w:rsidRDefault="004C225B" w:rsidP="004C225B">
      <w:pPr>
        <w:pStyle w:val="ListParagraph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75E7F5" wp14:editId="0C50A19C">
            <wp:extent cx="473392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B" w:rsidRDefault="004C225B" w:rsidP="004C225B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分析平台中调用</w:t>
      </w:r>
      <w:proofErr w:type="spellStart"/>
      <w:r>
        <w:rPr>
          <w:rFonts w:hint="eastAsia"/>
        </w:rPr>
        <w:t>IDataUtil</w:t>
      </w:r>
      <w:proofErr w:type="spellEnd"/>
      <w:r>
        <w:rPr>
          <w:rFonts w:hint="eastAsia"/>
        </w:rPr>
        <w:t>的接口：</w:t>
      </w:r>
    </w:p>
    <w:p w:rsidR="004C225B" w:rsidRDefault="004C225B" w:rsidP="004C225B">
      <w:pPr>
        <w:pStyle w:val="ListParagraph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C73117" wp14:editId="0D32FE4D">
            <wp:extent cx="47148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5B" w:rsidRDefault="00511067" w:rsidP="004C225B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DataUtil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IDataUtil</w:t>
      </w:r>
      <w:proofErr w:type="spellEnd"/>
      <w:r>
        <w:rPr>
          <w:rFonts w:hint="eastAsia"/>
        </w:rPr>
        <w:t>去调用</w:t>
      </w:r>
      <w:proofErr w:type="spellStart"/>
      <w:r>
        <w:rPr>
          <w:rFonts w:hint="eastAsia"/>
        </w:rPr>
        <w:t>datautil</w:t>
      </w:r>
      <w:proofErr w:type="spellEnd"/>
      <w:r>
        <w:rPr>
          <w:rFonts w:hint="eastAsia"/>
        </w:rPr>
        <w:t>中的方法进行算法和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中数据的操作。</w:t>
      </w:r>
    </w:p>
    <w:p w:rsidR="00754F08" w:rsidRDefault="00754F08" w:rsidP="004C225B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比如：</w:t>
      </w:r>
    </w:p>
    <w:p w:rsidR="00754F08" w:rsidRPr="00F94F5C" w:rsidRDefault="00754F08" w:rsidP="004C225B">
      <w:pPr>
        <w:pStyle w:val="ListParagraph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9D9C3A6" wp14:editId="2ADEDD75">
            <wp:extent cx="463867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F08" w:rsidRPr="00F9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05DE"/>
    <w:multiLevelType w:val="hybridMultilevel"/>
    <w:tmpl w:val="E3AE3EA4"/>
    <w:lvl w:ilvl="0" w:tplc="1E4A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3AB1021"/>
    <w:multiLevelType w:val="hybridMultilevel"/>
    <w:tmpl w:val="686C7138"/>
    <w:lvl w:ilvl="0" w:tplc="D30051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7561EB"/>
    <w:multiLevelType w:val="hybridMultilevel"/>
    <w:tmpl w:val="13CE2436"/>
    <w:lvl w:ilvl="0" w:tplc="ECA06DA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4C2C0024"/>
    <w:multiLevelType w:val="hybridMultilevel"/>
    <w:tmpl w:val="511C33B2"/>
    <w:lvl w:ilvl="0" w:tplc="D7EAB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00C0796"/>
    <w:multiLevelType w:val="hybridMultilevel"/>
    <w:tmpl w:val="5326675C"/>
    <w:lvl w:ilvl="0" w:tplc="AC4A0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353985"/>
    <w:multiLevelType w:val="hybridMultilevel"/>
    <w:tmpl w:val="1F4A9FB6"/>
    <w:lvl w:ilvl="0" w:tplc="7EFAE1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7B"/>
    <w:rsid w:val="000B2A11"/>
    <w:rsid w:val="003B1F93"/>
    <w:rsid w:val="004C225B"/>
    <w:rsid w:val="00511067"/>
    <w:rsid w:val="00643A26"/>
    <w:rsid w:val="00754F08"/>
    <w:rsid w:val="007B147B"/>
    <w:rsid w:val="00877ABD"/>
    <w:rsid w:val="0092017E"/>
    <w:rsid w:val="009C6E64"/>
    <w:rsid w:val="00B90DA2"/>
    <w:rsid w:val="00D84B3F"/>
    <w:rsid w:val="00E00C99"/>
    <w:rsid w:val="00E04F55"/>
    <w:rsid w:val="00F9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F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9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F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1C5E-E44A-43BB-8333-5C2E332F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2014-09-30T04:54:00Z</dcterms:created>
  <dcterms:modified xsi:type="dcterms:W3CDTF">2014-09-30T04:54:00Z</dcterms:modified>
</cp:coreProperties>
</file>