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4E2" w:rsidRDefault="00D5199F">
      <w:pPr>
        <w:spacing w:line="480" w:lineRule="auto"/>
        <w:jc w:val="center"/>
        <w:rPr>
          <w:rFonts w:ascii="黑体" w:eastAsia="黑体" w:hAnsi="黑体" w:cs="黑体"/>
          <w:color w:val="000000"/>
          <w:sz w:val="44"/>
          <w:szCs w:val="44"/>
        </w:rPr>
      </w:pPr>
      <w:r>
        <w:rPr>
          <w:rFonts w:ascii="黑体" w:eastAsia="黑体" w:hAnsi="黑体" w:cs="黑体" w:hint="eastAsia"/>
          <w:color w:val="000000"/>
          <w:sz w:val="44"/>
          <w:szCs w:val="44"/>
        </w:rPr>
        <w:t>第二届“中国高分杯”美丽乡村大赛</w:t>
      </w:r>
    </w:p>
    <w:p w:rsidR="00CB64E2" w:rsidRDefault="00D5199F">
      <w:pPr>
        <w:spacing w:line="480" w:lineRule="auto"/>
        <w:jc w:val="center"/>
        <w:rPr>
          <w:rFonts w:ascii="黑体" w:eastAsia="黑体" w:hAnsi="黑体" w:cs="黑体"/>
          <w:color w:val="000000"/>
          <w:sz w:val="44"/>
          <w:szCs w:val="44"/>
        </w:rPr>
      </w:pPr>
      <w:r>
        <w:rPr>
          <w:rFonts w:ascii="黑体" w:eastAsia="黑体" w:hAnsi="黑体" w:cs="黑体"/>
          <w:color w:val="000000"/>
          <w:sz w:val="44"/>
          <w:szCs w:val="44"/>
        </w:rPr>
        <w:t>竞赛通知</w:t>
      </w:r>
    </w:p>
    <w:p w:rsidR="00CB64E2" w:rsidRDefault="00CB64E2">
      <w:pPr>
        <w:spacing w:line="480" w:lineRule="auto"/>
        <w:jc w:val="center"/>
        <w:rPr>
          <w:rFonts w:ascii="黑体" w:eastAsia="黑体" w:hAnsi="黑体" w:cs="黑体"/>
          <w:color w:val="000000"/>
          <w:sz w:val="44"/>
          <w:szCs w:val="44"/>
        </w:rPr>
      </w:pPr>
    </w:p>
    <w:p w:rsidR="00CB64E2" w:rsidRDefault="00D5199F">
      <w:pPr>
        <w:spacing w:beforeLines="50" w:before="156" w:afterLines="50" w:after="156" w:line="360" w:lineRule="auto"/>
        <w:rPr>
          <w:rFonts w:ascii="仿宋_GB2312" w:eastAsia="仿宋_GB2312" w:hAnsi="黑体" w:cs="黑体"/>
          <w:b/>
          <w:color w:val="000000"/>
          <w:sz w:val="32"/>
          <w:szCs w:val="32"/>
        </w:rPr>
      </w:pPr>
      <w:r>
        <w:rPr>
          <w:rFonts w:ascii="仿宋_GB2312" w:eastAsia="仿宋_GB2312" w:hAnsi="黑体" w:cs="黑体" w:hint="eastAsia"/>
          <w:b/>
          <w:color w:val="000000"/>
          <w:sz w:val="32"/>
          <w:szCs w:val="32"/>
        </w:rPr>
        <w:t>一、活动目的</w:t>
      </w:r>
    </w:p>
    <w:p w:rsidR="00CB64E2" w:rsidRDefault="00D5199F">
      <w:pPr>
        <w:spacing w:line="360" w:lineRule="auto"/>
        <w:ind w:firstLineChars="200" w:firstLine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为了加速推动我国高分辨率对地观测系统重大专项卫星遥感数据在</w:t>
      </w:r>
      <w:r>
        <w:rPr>
          <w:rFonts w:ascii="仿宋_GB2312" w:hAnsi="仿宋" w:cs="仿宋"/>
          <w:color w:val="000000"/>
          <w:sz w:val="32"/>
          <w:szCs w:val="32"/>
        </w:rPr>
        <w:t>农业农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村领域的应用创新，促进乡村振兴，开拓现代农业与农村大众创业、万众创新的新局面，展现中国乡村文化与美丽国土的魅力，定于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2018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年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4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月至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2019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年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4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月举办“中国高分杯”美丽乡村大赛。希望通过此次大赛展示美丽乡村、发现优秀作品、对接优质企业、链接社会大众、促进高分应用、服务乡村振兴。</w:t>
      </w:r>
    </w:p>
    <w:p w:rsidR="00CB64E2" w:rsidRDefault="00D5199F">
      <w:pPr>
        <w:spacing w:beforeLines="50" w:before="156" w:afterLines="50" w:after="156" w:line="360" w:lineRule="auto"/>
        <w:rPr>
          <w:rFonts w:ascii="仿宋_GB2312" w:eastAsia="仿宋_GB2312" w:hAnsi="黑体" w:cs="黑体"/>
          <w:b/>
          <w:color w:val="000000"/>
          <w:sz w:val="32"/>
          <w:szCs w:val="32"/>
        </w:rPr>
      </w:pPr>
      <w:r>
        <w:rPr>
          <w:rFonts w:ascii="仿宋_GB2312" w:eastAsia="仿宋_GB2312" w:hAnsi="黑体" w:cs="黑体" w:hint="eastAsia"/>
          <w:b/>
          <w:color w:val="000000"/>
          <w:sz w:val="32"/>
          <w:szCs w:val="32"/>
        </w:rPr>
        <w:t>二、大赛组织</w:t>
      </w:r>
    </w:p>
    <w:p w:rsidR="00CB64E2" w:rsidRDefault="00D5199F">
      <w:pPr>
        <w:spacing w:line="360" w:lineRule="auto"/>
        <w:ind w:firstLineChars="200" w:firstLine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指导单位：国家国防科技工业局、国家航天局</w:t>
      </w:r>
    </w:p>
    <w:p w:rsidR="00CB64E2" w:rsidRDefault="00D5199F">
      <w:pPr>
        <w:ind w:firstLineChars="200" w:firstLine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主办方：国家国防科技工业</w:t>
      </w:r>
      <w:proofErr w:type="gramStart"/>
      <w:r>
        <w:rPr>
          <w:rFonts w:ascii="仿宋_GB2312" w:eastAsia="仿宋_GB2312" w:hAnsi="仿宋" w:cs="仿宋" w:hint="eastAsia"/>
          <w:color w:val="000000"/>
          <w:sz w:val="32"/>
          <w:szCs w:val="32"/>
        </w:rPr>
        <w:t>局重大</w:t>
      </w:r>
      <w:proofErr w:type="gramEnd"/>
      <w:r>
        <w:rPr>
          <w:rFonts w:ascii="仿宋_GB2312" w:eastAsia="仿宋_GB2312" w:hAnsi="仿宋" w:cs="仿宋" w:hint="eastAsia"/>
          <w:color w:val="000000"/>
          <w:sz w:val="32"/>
          <w:szCs w:val="32"/>
        </w:rPr>
        <w:t>专项工程中心、中国农业科学院、中科院地理科学与资源研究所</w:t>
      </w:r>
    </w:p>
    <w:p w:rsidR="00CB64E2" w:rsidRDefault="00D5199F">
      <w:pPr>
        <w:ind w:firstLineChars="200" w:firstLine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承办方：中国农业科学院农业资源与农业区划研究所</w:t>
      </w:r>
    </w:p>
    <w:p w:rsidR="00CB64E2" w:rsidRDefault="00D5199F">
      <w:pPr>
        <w:spacing w:line="360" w:lineRule="auto"/>
        <w:ind w:firstLineChars="200" w:firstLine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为了更好地举办首届“中国高分杯”智慧旅游大赛，指导单位和主办方诚挚邀请社会各界与企业参加，并作为大赛的协办方、赞助方。</w:t>
      </w:r>
    </w:p>
    <w:p w:rsidR="00CB64E2" w:rsidRDefault="00D5199F">
      <w:pPr>
        <w:spacing w:line="360" w:lineRule="auto"/>
        <w:ind w:firstLineChars="200" w:firstLine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大赛组织委员会由大赛的指导单位、主办方和承办方等方面相关人员组成，负责大赛的总体规划与设计、组织和实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lastRenderedPageBreak/>
        <w:t>施等事项。</w:t>
      </w:r>
    </w:p>
    <w:p w:rsidR="00CB64E2" w:rsidRDefault="00D5199F">
      <w:pPr>
        <w:spacing w:line="360" w:lineRule="auto"/>
        <w:ind w:firstLineChars="200" w:firstLine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大赛评审专家委员会由国内外知名专家学者、社会名流、企业精英等组成，负责对参赛作品进行评审。</w:t>
      </w:r>
    </w:p>
    <w:p w:rsidR="00CB64E2" w:rsidRDefault="00D5199F">
      <w:pPr>
        <w:spacing w:beforeLines="50" w:before="156" w:afterLines="50" w:after="156" w:line="360" w:lineRule="auto"/>
        <w:rPr>
          <w:rFonts w:ascii="仿宋_GB2312" w:eastAsia="仿宋_GB2312" w:hAnsi="黑体" w:cs="黑体"/>
          <w:b/>
          <w:color w:val="000000"/>
          <w:sz w:val="32"/>
          <w:szCs w:val="32"/>
        </w:rPr>
      </w:pPr>
      <w:r>
        <w:rPr>
          <w:rFonts w:ascii="仿宋_GB2312" w:eastAsia="仿宋_GB2312" w:hAnsi="黑体" w:cs="黑体" w:hint="eastAsia"/>
          <w:b/>
          <w:color w:val="000000"/>
          <w:sz w:val="32"/>
          <w:szCs w:val="32"/>
        </w:rPr>
        <w:t>三、大赛内容</w:t>
      </w:r>
    </w:p>
    <w:p w:rsidR="00CB64E2" w:rsidRDefault="00D5199F">
      <w:pPr>
        <w:spacing w:line="360" w:lineRule="auto"/>
        <w:ind w:firstLineChars="200" w:firstLine="643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b/>
          <w:color w:val="000000"/>
          <w:sz w:val="32"/>
          <w:szCs w:val="32"/>
        </w:rPr>
        <w:t>大赛的主题思想：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展示美丽乡村、发现优秀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作品、对接优质企业、推介天使投资、链接社会大众、促进高分应用、服务乡村振兴。</w:t>
      </w:r>
    </w:p>
    <w:p w:rsidR="00CB64E2" w:rsidRDefault="00D5199F">
      <w:pPr>
        <w:spacing w:line="360" w:lineRule="auto"/>
        <w:ind w:firstLineChars="200" w:firstLine="643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b/>
          <w:color w:val="000000"/>
          <w:sz w:val="32"/>
          <w:szCs w:val="32"/>
        </w:rPr>
        <w:t>大赛主题：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本次大赛的主题基于我国自主高分辨率对地观测系统的可见光、高光谱、雷达、红外等卫星、航空和地面摄影影像，围绕高分辨率影像在农业绿色发展、乡村振兴、现代农业、乡村旅游、精准扶贫、农村保险、平台与系统建设等七大方面设置以下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29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个竞赛选题。</w:t>
      </w:r>
    </w:p>
    <w:p w:rsidR="00CB64E2" w:rsidRDefault="00D5199F">
      <w:pPr>
        <w:pStyle w:val="ListParagraphc7a1fd29-6c1f-4d02-a19a-25cd7af1051f"/>
        <w:spacing w:line="360" w:lineRule="auto"/>
        <w:ind w:firstLine="643"/>
        <w:rPr>
          <w:rFonts w:ascii="仿宋_GB2312" w:eastAsia="仿宋_GB2312" w:hAnsi="黑体" w:cs="楷体"/>
          <w:b/>
          <w:bCs/>
          <w:color w:val="000000"/>
          <w:sz w:val="32"/>
          <w:szCs w:val="32"/>
        </w:rPr>
      </w:pPr>
      <w:r>
        <w:rPr>
          <w:rFonts w:ascii="仿宋_GB2312" w:eastAsia="仿宋_GB2312" w:hAnsi="黑体" w:cs="楷体" w:hint="eastAsia"/>
          <w:b/>
          <w:bCs/>
          <w:color w:val="000000"/>
          <w:sz w:val="32"/>
          <w:szCs w:val="32"/>
        </w:rPr>
        <w:t>1</w:t>
      </w:r>
      <w:r>
        <w:rPr>
          <w:rFonts w:ascii="仿宋_GB2312" w:eastAsia="仿宋_GB2312" w:hAnsi="黑体" w:cs="楷体" w:hint="eastAsia"/>
          <w:b/>
          <w:bCs/>
          <w:color w:val="000000"/>
          <w:sz w:val="32"/>
          <w:szCs w:val="32"/>
        </w:rPr>
        <w:t>、农业绿色发展</w:t>
      </w:r>
    </w:p>
    <w:p w:rsidR="00CB64E2" w:rsidRDefault="00D5199F">
      <w:pPr>
        <w:spacing w:line="360" w:lineRule="auto"/>
        <w:ind w:firstLineChars="200" w:firstLine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利用高分辨率遥感影像对农业的资源、环境、生态、农产品等进行调查和评价，农业资源动态变化过程的检测，农业资源的管理与开发利用动态监测，农业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信息基础数据库的及时更新等。具体竞赛选题包括：</w:t>
      </w:r>
    </w:p>
    <w:p w:rsidR="00CB64E2" w:rsidRDefault="00D5199F">
      <w:pPr>
        <w:pStyle w:val="ListParagraphc7a1fd29-6c1f-4d02-a19a-25cd7af1051f"/>
        <w:numPr>
          <w:ilvl w:val="0"/>
          <w:numId w:val="5"/>
        </w:numPr>
        <w:spacing w:line="360" w:lineRule="auto"/>
        <w:ind w:left="0" w:firstLineChars="133" w:firstLine="426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高分影像在资源节约农业中的应用</w:t>
      </w:r>
    </w:p>
    <w:p w:rsidR="00CB64E2" w:rsidRDefault="00D5199F">
      <w:pPr>
        <w:pStyle w:val="ListParagraphc7a1fd29-6c1f-4d02-a19a-25cd7af1051f"/>
        <w:numPr>
          <w:ilvl w:val="0"/>
          <w:numId w:val="5"/>
        </w:numPr>
        <w:spacing w:line="360" w:lineRule="auto"/>
        <w:ind w:left="0" w:firstLineChars="133" w:firstLine="426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高分影像在环境友好农业的应用</w:t>
      </w:r>
    </w:p>
    <w:p w:rsidR="00CB64E2" w:rsidRDefault="00D5199F">
      <w:pPr>
        <w:pStyle w:val="ListParagraphc7a1fd29-6c1f-4d02-a19a-25cd7af1051f"/>
        <w:numPr>
          <w:ilvl w:val="0"/>
          <w:numId w:val="5"/>
        </w:numPr>
        <w:spacing w:line="360" w:lineRule="auto"/>
        <w:ind w:left="0" w:firstLineChars="133" w:firstLine="426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高分影像在保护农产品安全的应用</w:t>
      </w:r>
    </w:p>
    <w:p w:rsidR="00CB64E2" w:rsidRDefault="00D5199F">
      <w:pPr>
        <w:pStyle w:val="ListParagraphc7a1fd29-6c1f-4d02-a19a-25cd7af1051f"/>
        <w:numPr>
          <w:ilvl w:val="0"/>
          <w:numId w:val="5"/>
        </w:numPr>
        <w:spacing w:line="360" w:lineRule="auto"/>
        <w:ind w:left="0" w:firstLineChars="133" w:firstLine="426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高分影像在保护农业生态保育中的应用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</w:t>
      </w:r>
    </w:p>
    <w:p w:rsidR="00CB64E2" w:rsidRDefault="00D5199F">
      <w:pPr>
        <w:pStyle w:val="ListParagraphc7a1fd29-6c1f-4d02-a19a-25cd7af1051f"/>
        <w:spacing w:line="360" w:lineRule="auto"/>
        <w:ind w:firstLine="643"/>
        <w:rPr>
          <w:rFonts w:ascii="仿宋_GB2312" w:eastAsia="仿宋_GB2312" w:hAnsi="黑体" w:cs="楷体"/>
          <w:b/>
          <w:bCs/>
          <w:color w:val="000000"/>
          <w:sz w:val="32"/>
          <w:szCs w:val="32"/>
        </w:rPr>
      </w:pPr>
      <w:r>
        <w:rPr>
          <w:rFonts w:ascii="仿宋_GB2312" w:eastAsia="仿宋_GB2312" w:hAnsi="黑体" w:cs="楷体" w:hint="eastAsia"/>
          <w:b/>
          <w:bCs/>
          <w:color w:val="000000"/>
          <w:sz w:val="32"/>
          <w:szCs w:val="32"/>
        </w:rPr>
        <w:lastRenderedPageBreak/>
        <w:t>2</w:t>
      </w:r>
      <w:r>
        <w:rPr>
          <w:rFonts w:ascii="仿宋_GB2312" w:eastAsia="仿宋_GB2312" w:hAnsi="黑体" w:cs="楷体" w:hint="eastAsia"/>
          <w:b/>
          <w:bCs/>
          <w:color w:val="000000"/>
          <w:sz w:val="32"/>
          <w:szCs w:val="32"/>
        </w:rPr>
        <w:t>、乡村振兴</w:t>
      </w:r>
    </w:p>
    <w:p w:rsidR="00CB64E2" w:rsidRDefault="00D5199F">
      <w:pPr>
        <w:spacing w:line="360" w:lineRule="auto"/>
        <w:ind w:firstLineChars="200" w:firstLine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借助高分影像，加强对农村的经济建设，农村文化建设、农村社会建设、生态文明建设等，更好地服务大众，塑造美丽乡村新风貌。具体竞赛选题包括：</w:t>
      </w:r>
    </w:p>
    <w:p w:rsidR="00CB64E2" w:rsidRDefault="00D5199F">
      <w:pPr>
        <w:pStyle w:val="ListParagraphc7a1fd29-6c1f-4d02-a19a-25cd7af1051f"/>
        <w:numPr>
          <w:ilvl w:val="0"/>
          <w:numId w:val="1"/>
        </w:numPr>
        <w:spacing w:line="360" w:lineRule="auto"/>
        <w:ind w:left="0" w:firstLineChars="0" w:firstLine="426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高分影像在农村的经济建设中的应用</w:t>
      </w:r>
    </w:p>
    <w:p w:rsidR="00CB64E2" w:rsidRDefault="00D5199F">
      <w:pPr>
        <w:pStyle w:val="ListParagraphc7a1fd29-6c1f-4d02-a19a-25cd7af1051f"/>
        <w:numPr>
          <w:ilvl w:val="0"/>
          <w:numId w:val="1"/>
        </w:numPr>
        <w:spacing w:line="360" w:lineRule="auto"/>
        <w:ind w:left="0" w:firstLineChars="0" w:firstLine="426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高分影像在农村文化建设中的应用</w:t>
      </w:r>
    </w:p>
    <w:p w:rsidR="00CB64E2" w:rsidRDefault="00D5199F">
      <w:pPr>
        <w:pStyle w:val="ListParagraphc7a1fd29-6c1f-4d02-a19a-25cd7af1051f"/>
        <w:numPr>
          <w:ilvl w:val="0"/>
          <w:numId w:val="1"/>
        </w:numPr>
        <w:spacing w:line="360" w:lineRule="auto"/>
        <w:ind w:left="0" w:firstLineChars="0" w:firstLine="426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高分影像在农村社会建设中的应用</w:t>
      </w:r>
    </w:p>
    <w:p w:rsidR="00CB64E2" w:rsidRDefault="00D5199F">
      <w:pPr>
        <w:pStyle w:val="ListParagraphc7a1fd29-6c1f-4d02-a19a-25cd7af1051f"/>
        <w:numPr>
          <w:ilvl w:val="0"/>
          <w:numId w:val="1"/>
        </w:numPr>
        <w:spacing w:line="360" w:lineRule="auto"/>
        <w:ind w:left="0" w:firstLineChars="0" w:firstLine="426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高分影像在生态文明建设中的应用</w:t>
      </w:r>
    </w:p>
    <w:p w:rsidR="00CB64E2" w:rsidRDefault="00D5199F">
      <w:pPr>
        <w:pStyle w:val="ListParagraphc7a1fd29-6c1f-4d02-a19a-25cd7af1051f"/>
        <w:spacing w:line="360" w:lineRule="auto"/>
        <w:ind w:firstLine="643"/>
        <w:rPr>
          <w:rFonts w:ascii="仿宋_GB2312" w:eastAsia="仿宋_GB2312" w:hAnsi="黑体" w:cs="楷体"/>
          <w:b/>
          <w:bCs/>
          <w:color w:val="000000"/>
          <w:sz w:val="32"/>
          <w:szCs w:val="32"/>
        </w:rPr>
      </w:pPr>
      <w:r>
        <w:rPr>
          <w:rFonts w:ascii="仿宋_GB2312" w:eastAsia="仿宋_GB2312" w:hAnsi="黑体" w:cs="楷体" w:hint="eastAsia"/>
          <w:b/>
          <w:bCs/>
          <w:color w:val="000000"/>
          <w:sz w:val="32"/>
          <w:szCs w:val="32"/>
        </w:rPr>
        <w:t xml:space="preserve">3. </w:t>
      </w:r>
      <w:r>
        <w:rPr>
          <w:rFonts w:ascii="仿宋_GB2312" w:eastAsia="仿宋_GB2312" w:hAnsi="黑体" w:cs="楷体" w:hint="eastAsia"/>
          <w:b/>
          <w:bCs/>
          <w:color w:val="000000"/>
          <w:sz w:val="32"/>
          <w:szCs w:val="32"/>
        </w:rPr>
        <w:t>现代农业</w:t>
      </w:r>
    </w:p>
    <w:p w:rsidR="00CB64E2" w:rsidRDefault="00D5199F">
      <w:pPr>
        <w:spacing w:line="360" w:lineRule="auto"/>
        <w:ind w:firstLineChars="200" w:firstLine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借助高分影像，对现代种植业、畜牧业、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水产养殖、农业服务进行实时监测，具体竞赛选题包括：</w:t>
      </w:r>
    </w:p>
    <w:p w:rsidR="00CB64E2" w:rsidRDefault="00D5199F">
      <w:pPr>
        <w:pStyle w:val="ListParagraphc7a1fd29-6c1f-4d02-a19a-25cd7af1051f"/>
        <w:numPr>
          <w:ilvl w:val="0"/>
          <w:numId w:val="4"/>
        </w:numPr>
        <w:spacing w:line="360" w:lineRule="auto"/>
        <w:ind w:left="0" w:firstLineChars="133" w:firstLine="426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高分影像</w:t>
      </w:r>
      <w:r>
        <w:rPr>
          <w:rFonts w:ascii="仿宋_GB2312" w:hAnsi="仿宋" w:cs="仿宋"/>
          <w:color w:val="000000"/>
          <w:sz w:val="32"/>
          <w:szCs w:val="32"/>
        </w:rPr>
        <w:t>服务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现代种植业</w:t>
      </w:r>
    </w:p>
    <w:p w:rsidR="00CB64E2" w:rsidRDefault="00D5199F">
      <w:pPr>
        <w:pStyle w:val="ListParagraphc7a1fd29-6c1f-4d02-a19a-25cd7af1051f"/>
        <w:numPr>
          <w:ilvl w:val="0"/>
          <w:numId w:val="4"/>
        </w:numPr>
        <w:spacing w:line="360" w:lineRule="auto"/>
        <w:ind w:left="0" w:firstLineChars="133" w:firstLine="426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高分影像</w:t>
      </w:r>
      <w:r>
        <w:rPr>
          <w:rFonts w:ascii="仿宋_GB2312" w:hAnsi="仿宋" w:cs="仿宋"/>
          <w:color w:val="000000"/>
          <w:sz w:val="32"/>
          <w:szCs w:val="32"/>
        </w:rPr>
        <w:t>服务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现代畜牧业</w:t>
      </w:r>
    </w:p>
    <w:p w:rsidR="00CB64E2" w:rsidRDefault="00D5199F">
      <w:pPr>
        <w:pStyle w:val="ListParagraphc7a1fd29-6c1f-4d02-a19a-25cd7af1051f"/>
        <w:numPr>
          <w:ilvl w:val="0"/>
          <w:numId w:val="4"/>
        </w:numPr>
        <w:spacing w:line="360" w:lineRule="auto"/>
        <w:ind w:left="0" w:firstLineChars="133" w:firstLine="426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高分影像</w:t>
      </w:r>
      <w:r>
        <w:rPr>
          <w:rFonts w:ascii="仿宋_GB2312" w:hAnsi="仿宋" w:cs="仿宋"/>
          <w:color w:val="000000"/>
          <w:sz w:val="32"/>
          <w:szCs w:val="32"/>
        </w:rPr>
        <w:t>服务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现代水产养殖</w:t>
      </w:r>
    </w:p>
    <w:p w:rsidR="00CB64E2" w:rsidRDefault="00D5199F">
      <w:pPr>
        <w:pStyle w:val="ListParagraphc7a1fd29-6c1f-4d02-a19a-25cd7af1051f"/>
        <w:numPr>
          <w:ilvl w:val="0"/>
          <w:numId w:val="4"/>
        </w:numPr>
        <w:spacing w:line="360" w:lineRule="auto"/>
        <w:ind w:left="0" w:firstLineChars="133" w:firstLine="426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高分影像</w:t>
      </w:r>
      <w:r>
        <w:rPr>
          <w:rFonts w:ascii="仿宋_GB2312" w:hAnsi="仿宋" w:cs="仿宋"/>
          <w:color w:val="000000"/>
          <w:sz w:val="32"/>
          <w:szCs w:val="32"/>
        </w:rPr>
        <w:t>服务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现代农业</w:t>
      </w:r>
    </w:p>
    <w:p w:rsidR="00CB64E2" w:rsidRDefault="00D5199F">
      <w:pPr>
        <w:pStyle w:val="ListParagraphc7a1fd29-6c1f-4d02-a19a-25cd7af1051f"/>
        <w:spacing w:line="360" w:lineRule="auto"/>
        <w:ind w:firstLine="643"/>
        <w:rPr>
          <w:rFonts w:ascii="仿宋_GB2312" w:eastAsia="仿宋_GB2312" w:hAnsi="黑体" w:cs="楷体"/>
          <w:b/>
          <w:bCs/>
          <w:color w:val="000000"/>
          <w:sz w:val="32"/>
          <w:szCs w:val="32"/>
        </w:rPr>
      </w:pPr>
      <w:r>
        <w:rPr>
          <w:rFonts w:ascii="仿宋_GB2312" w:eastAsia="仿宋_GB2312" w:hAnsi="黑体" w:cs="楷体" w:hint="eastAsia"/>
          <w:b/>
          <w:bCs/>
          <w:color w:val="000000"/>
          <w:sz w:val="32"/>
          <w:szCs w:val="32"/>
        </w:rPr>
        <w:t>4</w:t>
      </w:r>
      <w:r>
        <w:rPr>
          <w:rFonts w:ascii="仿宋_GB2312" w:eastAsia="仿宋_GB2312" w:hAnsi="黑体" w:cs="楷体" w:hint="eastAsia"/>
          <w:b/>
          <w:bCs/>
          <w:color w:val="000000"/>
          <w:sz w:val="32"/>
          <w:szCs w:val="32"/>
        </w:rPr>
        <w:t>、乡村旅游</w:t>
      </w:r>
    </w:p>
    <w:p w:rsidR="00CB64E2" w:rsidRDefault="00D5199F">
      <w:pPr>
        <w:spacing w:line="360" w:lineRule="auto"/>
        <w:ind w:firstLineChars="200" w:firstLine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借助高分影像，</w:t>
      </w:r>
      <w:r>
        <w:rPr>
          <w:rFonts w:ascii="仿宋_GB2312" w:hAnsi="仿宋" w:cs="仿宋"/>
          <w:color w:val="000000"/>
          <w:sz w:val="32"/>
          <w:szCs w:val="32"/>
        </w:rPr>
        <w:t>展示观光农业、休闲农业、村镇旅游、特色小镇和田园综合体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。具体竞赛选题包括：</w:t>
      </w:r>
    </w:p>
    <w:p w:rsidR="00CB64E2" w:rsidRDefault="00D5199F">
      <w:pPr>
        <w:pStyle w:val="ListParagraphc7a1fd29-6c1f-4d02-a19a-25cd7af1051f"/>
        <w:numPr>
          <w:ilvl w:val="0"/>
          <w:numId w:val="2"/>
        </w:numPr>
        <w:spacing w:line="360" w:lineRule="auto"/>
        <w:ind w:left="0" w:firstLineChars="133" w:firstLine="426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高分影像中展示观光农业</w:t>
      </w:r>
    </w:p>
    <w:p w:rsidR="00CB64E2" w:rsidRDefault="00D5199F">
      <w:pPr>
        <w:pStyle w:val="ListParagraphc7a1fd29-6c1f-4d02-a19a-25cd7af1051f"/>
        <w:numPr>
          <w:ilvl w:val="0"/>
          <w:numId w:val="2"/>
        </w:numPr>
        <w:spacing w:line="360" w:lineRule="auto"/>
        <w:ind w:left="0" w:firstLineChars="133" w:firstLine="426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高分影像中展示</w:t>
      </w:r>
      <w:r>
        <w:rPr>
          <w:rFonts w:ascii="仿宋_GB2312" w:eastAsia="仿宋_GB2312" w:hAnsi="仿宋" w:cs="仿宋" w:hint="eastAsia"/>
          <w:bCs/>
          <w:color w:val="000000"/>
          <w:sz w:val="32"/>
          <w:szCs w:val="32"/>
        </w:rPr>
        <w:t>休闲农业</w:t>
      </w:r>
    </w:p>
    <w:p w:rsidR="00CB64E2" w:rsidRDefault="00D5199F">
      <w:pPr>
        <w:pStyle w:val="ListParagraphc7a1fd29-6c1f-4d02-a19a-25cd7af1051f"/>
        <w:numPr>
          <w:ilvl w:val="0"/>
          <w:numId w:val="2"/>
        </w:numPr>
        <w:spacing w:line="360" w:lineRule="auto"/>
        <w:ind w:left="0" w:firstLineChars="133" w:firstLine="426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高分影像中展示</w:t>
      </w:r>
      <w:r>
        <w:rPr>
          <w:rFonts w:ascii="仿宋_GB2312" w:eastAsia="仿宋_GB2312" w:hAnsi="仿宋" w:cs="仿宋" w:hint="eastAsia"/>
          <w:bCs/>
          <w:color w:val="000000"/>
          <w:sz w:val="32"/>
          <w:szCs w:val="32"/>
        </w:rPr>
        <w:t>村镇旅游</w:t>
      </w:r>
    </w:p>
    <w:p w:rsidR="00CB64E2" w:rsidRDefault="00D5199F">
      <w:pPr>
        <w:pStyle w:val="ListParagraphc7a1fd29-6c1f-4d02-a19a-25cd7af1051f"/>
        <w:numPr>
          <w:ilvl w:val="0"/>
          <w:numId w:val="2"/>
        </w:numPr>
        <w:spacing w:line="360" w:lineRule="auto"/>
        <w:ind w:left="0" w:firstLineChars="133" w:firstLine="426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高分影像中展示</w:t>
      </w:r>
      <w:r>
        <w:rPr>
          <w:rFonts w:ascii="仿宋_GB2312" w:eastAsia="仿宋_GB2312" w:hAnsi="仿宋" w:cs="仿宋" w:hint="eastAsia"/>
          <w:bCs/>
          <w:color w:val="000000"/>
          <w:sz w:val="32"/>
          <w:szCs w:val="32"/>
        </w:rPr>
        <w:t>特色小镇</w:t>
      </w:r>
    </w:p>
    <w:p w:rsidR="00CB64E2" w:rsidRDefault="00D5199F">
      <w:pPr>
        <w:pStyle w:val="ListParagraphc7a1fd29-6c1f-4d02-a19a-25cd7af1051f"/>
        <w:numPr>
          <w:ilvl w:val="0"/>
          <w:numId w:val="2"/>
        </w:numPr>
        <w:spacing w:line="360" w:lineRule="auto"/>
        <w:ind w:left="0" w:firstLineChars="133" w:firstLine="426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lastRenderedPageBreak/>
        <w:t>高分影像中展示</w:t>
      </w:r>
      <w:r>
        <w:rPr>
          <w:rFonts w:ascii="仿宋_GB2312" w:eastAsia="仿宋_GB2312" w:hAnsi="仿宋" w:cs="仿宋" w:hint="eastAsia"/>
          <w:bCs/>
          <w:color w:val="000000"/>
          <w:sz w:val="32"/>
          <w:szCs w:val="32"/>
        </w:rPr>
        <w:t>田园综合体</w:t>
      </w:r>
    </w:p>
    <w:p w:rsidR="00CB64E2" w:rsidRDefault="00D5199F">
      <w:pPr>
        <w:pStyle w:val="ListParagraphc7a1fd29-6c1f-4d02-a19a-25cd7af1051f"/>
        <w:spacing w:line="360" w:lineRule="auto"/>
        <w:ind w:firstLine="643"/>
        <w:rPr>
          <w:rFonts w:ascii="仿宋_GB2312" w:eastAsia="仿宋_GB2312" w:hAnsi="黑体" w:cs="楷体"/>
          <w:b/>
          <w:bCs/>
          <w:color w:val="000000"/>
          <w:sz w:val="32"/>
          <w:szCs w:val="32"/>
        </w:rPr>
      </w:pPr>
      <w:r>
        <w:rPr>
          <w:rFonts w:ascii="仿宋_GB2312" w:eastAsia="仿宋_GB2312" w:hAnsi="黑体" w:cs="楷体" w:hint="eastAsia"/>
          <w:b/>
          <w:bCs/>
          <w:color w:val="000000"/>
          <w:sz w:val="32"/>
          <w:szCs w:val="32"/>
        </w:rPr>
        <w:t>5</w:t>
      </w:r>
      <w:r>
        <w:rPr>
          <w:rFonts w:ascii="仿宋_GB2312" w:eastAsia="仿宋_GB2312" w:hAnsi="黑体" w:cs="楷体" w:hint="eastAsia"/>
          <w:b/>
          <w:bCs/>
          <w:color w:val="000000"/>
          <w:sz w:val="32"/>
          <w:szCs w:val="32"/>
        </w:rPr>
        <w:t>、精准扶贫</w:t>
      </w:r>
    </w:p>
    <w:p w:rsidR="00CB64E2" w:rsidRDefault="00D5199F">
      <w:pPr>
        <w:spacing w:line="360" w:lineRule="auto"/>
        <w:ind w:firstLineChars="200" w:firstLine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借助高分影像，</w:t>
      </w:r>
      <w:r>
        <w:rPr>
          <w:rFonts w:ascii="仿宋_GB2312" w:hAnsi="仿宋" w:cs="仿宋"/>
          <w:color w:val="000000"/>
          <w:sz w:val="32"/>
          <w:szCs w:val="32"/>
        </w:rPr>
        <w:t>服务农业资源管理、脱贫项目、经济发展、社会服务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。具体竞赛选题包括：</w:t>
      </w:r>
    </w:p>
    <w:p w:rsidR="00CB64E2" w:rsidRDefault="00D5199F">
      <w:pPr>
        <w:pStyle w:val="ListParagraphc7a1fd29-6c1f-4d02-a19a-25cd7af1051f"/>
        <w:numPr>
          <w:ilvl w:val="0"/>
          <w:numId w:val="3"/>
        </w:numPr>
        <w:spacing w:line="360" w:lineRule="auto"/>
        <w:ind w:left="0" w:firstLineChars="133" w:firstLine="426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高分影像</w:t>
      </w:r>
      <w:r>
        <w:rPr>
          <w:rFonts w:ascii="仿宋_GB2312" w:hAnsi="仿宋" w:cs="仿宋"/>
          <w:color w:val="000000"/>
          <w:sz w:val="32"/>
          <w:szCs w:val="32"/>
        </w:rPr>
        <w:t>服务乡村</w:t>
      </w:r>
      <w:r>
        <w:rPr>
          <w:rFonts w:ascii="仿宋_GB2312" w:eastAsia="仿宋_GB2312" w:hAnsi="仿宋" w:cs="仿宋" w:hint="eastAsia"/>
          <w:bCs/>
          <w:color w:val="000000"/>
          <w:sz w:val="32"/>
          <w:szCs w:val="32"/>
        </w:rPr>
        <w:t>资源管理</w:t>
      </w:r>
    </w:p>
    <w:p w:rsidR="00CB64E2" w:rsidRDefault="00D5199F">
      <w:pPr>
        <w:pStyle w:val="ListParagraphc7a1fd29-6c1f-4d02-a19a-25cd7af1051f"/>
        <w:numPr>
          <w:ilvl w:val="0"/>
          <w:numId w:val="3"/>
        </w:numPr>
        <w:spacing w:line="360" w:lineRule="auto"/>
        <w:ind w:left="0" w:firstLineChars="133" w:firstLine="426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高分影像</w:t>
      </w:r>
      <w:r>
        <w:rPr>
          <w:rFonts w:ascii="仿宋_GB2312" w:hAnsi="仿宋" w:cs="仿宋"/>
          <w:color w:val="000000"/>
          <w:sz w:val="32"/>
          <w:szCs w:val="32"/>
        </w:rPr>
        <w:t>服务乡村</w:t>
      </w:r>
      <w:r>
        <w:rPr>
          <w:rFonts w:ascii="仿宋_GB2312" w:eastAsia="仿宋_GB2312" w:hAnsi="仿宋" w:cs="仿宋" w:hint="eastAsia"/>
          <w:bCs/>
          <w:color w:val="000000"/>
          <w:sz w:val="32"/>
          <w:szCs w:val="32"/>
        </w:rPr>
        <w:t>经济发展</w:t>
      </w:r>
    </w:p>
    <w:p w:rsidR="00CB64E2" w:rsidRDefault="00D5199F">
      <w:pPr>
        <w:pStyle w:val="ListParagraphc7a1fd29-6c1f-4d02-a19a-25cd7af1051f"/>
        <w:numPr>
          <w:ilvl w:val="0"/>
          <w:numId w:val="3"/>
        </w:numPr>
        <w:spacing w:line="360" w:lineRule="auto"/>
        <w:ind w:left="0" w:firstLineChars="133" w:firstLine="426"/>
        <w:rPr>
          <w:rFonts w:ascii="仿宋_GB2312" w:eastAsia="仿宋_GB2312" w:hAnsi="仿宋" w:cs="仿宋"/>
          <w:bCs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bCs/>
          <w:color w:val="000000"/>
          <w:sz w:val="32"/>
          <w:szCs w:val="32"/>
        </w:rPr>
        <w:t>高分影像</w:t>
      </w:r>
      <w:r>
        <w:rPr>
          <w:rFonts w:ascii="仿宋_GB2312" w:hAnsi="仿宋" w:cs="仿宋"/>
          <w:bCs/>
          <w:color w:val="000000"/>
          <w:sz w:val="32"/>
          <w:szCs w:val="32"/>
        </w:rPr>
        <w:t>服务乡村</w:t>
      </w:r>
      <w:r>
        <w:rPr>
          <w:rFonts w:ascii="仿宋_GB2312" w:eastAsia="仿宋_GB2312" w:hAnsi="仿宋" w:cs="仿宋" w:hint="eastAsia"/>
          <w:bCs/>
          <w:color w:val="000000"/>
          <w:sz w:val="32"/>
          <w:szCs w:val="32"/>
        </w:rPr>
        <w:t>脱贫项目</w:t>
      </w:r>
    </w:p>
    <w:p w:rsidR="00CB64E2" w:rsidRDefault="00D5199F">
      <w:pPr>
        <w:pStyle w:val="ListParagraphc7a1fd29-6c1f-4d02-a19a-25cd7af1051f"/>
        <w:numPr>
          <w:ilvl w:val="0"/>
          <w:numId w:val="3"/>
        </w:numPr>
        <w:spacing w:line="360" w:lineRule="auto"/>
        <w:ind w:left="0" w:firstLineChars="133" w:firstLine="426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高</w:t>
      </w:r>
      <w:r>
        <w:rPr>
          <w:rFonts w:ascii="仿宋_GB2312" w:eastAsia="仿宋_GB2312" w:hAnsi="仿宋" w:cs="仿宋" w:hint="eastAsia"/>
          <w:bCs/>
          <w:color w:val="000000"/>
          <w:sz w:val="32"/>
          <w:szCs w:val="32"/>
        </w:rPr>
        <w:t>分影像</w:t>
      </w:r>
      <w:r>
        <w:rPr>
          <w:rFonts w:ascii="仿宋_GB2312" w:hAnsi="仿宋" w:cs="仿宋"/>
          <w:bCs/>
          <w:color w:val="000000"/>
          <w:sz w:val="32"/>
          <w:szCs w:val="32"/>
        </w:rPr>
        <w:t>服务乡村</w:t>
      </w:r>
      <w:r>
        <w:rPr>
          <w:rFonts w:ascii="仿宋_GB2312" w:eastAsia="仿宋_GB2312" w:hAnsi="仿宋" w:cs="仿宋" w:hint="eastAsia"/>
          <w:bCs/>
          <w:color w:val="000000"/>
          <w:sz w:val="32"/>
          <w:szCs w:val="32"/>
        </w:rPr>
        <w:t>社会服务</w:t>
      </w:r>
    </w:p>
    <w:p w:rsidR="00CB64E2" w:rsidRDefault="00D5199F">
      <w:pPr>
        <w:pStyle w:val="ListParagraphc7a1fd29-6c1f-4d02-a19a-25cd7af1051f"/>
        <w:spacing w:line="360" w:lineRule="auto"/>
        <w:ind w:firstLine="643"/>
        <w:rPr>
          <w:rFonts w:ascii="仿宋_GB2312" w:eastAsia="仿宋_GB2312" w:hAnsi="黑体" w:cs="楷体"/>
          <w:b/>
          <w:bCs/>
          <w:color w:val="000000"/>
          <w:sz w:val="32"/>
          <w:szCs w:val="32"/>
        </w:rPr>
      </w:pPr>
      <w:r>
        <w:rPr>
          <w:rFonts w:ascii="仿宋_GB2312" w:eastAsia="仿宋_GB2312" w:hAnsi="黑体" w:cs="楷体" w:hint="eastAsia"/>
          <w:b/>
          <w:bCs/>
          <w:color w:val="000000"/>
          <w:sz w:val="32"/>
          <w:szCs w:val="32"/>
        </w:rPr>
        <w:t>6</w:t>
      </w:r>
      <w:r>
        <w:rPr>
          <w:rFonts w:ascii="仿宋_GB2312" w:eastAsia="仿宋_GB2312" w:hAnsi="黑体" w:cs="楷体" w:hint="eastAsia"/>
          <w:b/>
          <w:bCs/>
          <w:color w:val="000000"/>
          <w:sz w:val="32"/>
          <w:szCs w:val="32"/>
        </w:rPr>
        <w:t>、农业保险</w:t>
      </w:r>
    </w:p>
    <w:p w:rsidR="00CB64E2" w:rsidRDefault="00D5199F">
      <w:pPr>
        <w:spacing w:line="360" w:lineRule="auto"/>
        <w:ind w:firstLineChars="200" w:firstLine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借助高分影像，</w:t>
      </w:r>
      <w:r>
        <w:rPr>
          <w:rFonts w:ascii="仿宋_GB2312" w:hAnsi="仿宋" w:cs="仿宋"/>
          <w:color w:val="000000"/>
          <w:sz w:val="32"/>
          <w:szCs w:val="32"/>
        </w:rPr>
        <w:t>服务于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大宗作物、特色作物、畜牧业、水产养殖</w:t>
      </w:r>
      <w:r>
        <w:rPr>
          <w:rFonts w:ascii="仿宋_GB2312" w:hAnsi="仿宋" w:cs="仿宋"/>
          <w:color w:val="000000"/>
          <w:sz w:val="32"/>
          <w:szCs w:val="32"/>
        </w:rPr>
        <w:t>保险事务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，具体竞赛选题包括：</w:t>
      </w:r>
    </w:p>
    <w:p w:rsidR="00CB64E2" w:rsidRDefault="00D5199F">
      <w:pPr>
        <w:pStyle w:val="ac"/>
        <w:numPr>
          <w:ilvl w:val="1"/>
          <w:numId w:val="3"/>
        </w:numPr>
        <w:spacing w:line="360" w:lineRule="auto"/>
        <w:ind w:firstLineChars="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高分影像</w:t>
      </w:r>
      <w:r>
        <w:rPr>
          <w:rFonts w:ascii="仿宋_GB2312" w:hAnsi="仿宋" w:cs="仿宋"/>
          <w:color w:val="000000"/>
          <w:sz w:val="32"/>
          <w:szCs w:val="32"/>
        </w:rPr>
        <w:t>应用于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大宗作物保险</w:t>
      </w:r>
    </w:p>
    <w:p w:rsidR="00CB64E2" w:rsidRDefault="00D5199F">
      <w:pPr>
        <w:pStyle w:val="ac"/>
        <w:numPr>
          <w:ilvl w:val="1"/>
          <w:numId w:val="3"/>
        </w:numPr>
        <w:spacing w:line="360" w:lineRule="auto"/>
        <w:ind w:firstLineChars="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高分影像</w:t>
      </w:r>
      <w:r>
        <w:rPr>
          <w:rFonts w:ascii="仿宋_GB2312" w:hAnsi="仿宋" w:cs="仿宋"/>
          <w:color w:val="000000"/>
          <w:sz w:val="32"/>
          <w:szCs w:val="32"/>
        </w:rPr>
        <w:t>应用于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特色作物保险</w:t>
      </w:r>
    </w:p>
    <w:p w:rsidR="00CB64E2" w:rsidRDefault="00D5199F">
      <w:pPr>
        <w:pStyle w:val="ac"/>
        <w:numPr>
          <w:ilvl w:val="1"/>
          <w:numId w:val="3"/>
        </w:numPr>
        <w:spacing w:line="360" w:lineRule="auto"/>
        <w:ind w:firstLineChars="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高分影像</w:t>
      </w:r>
      <w:r>
        <w:rPr>
          <w:rFonts w:ascii="仿宋_GB2312" w:hAnsi="仿宋" w:cs="仿宋"/>
          <w:color w:val="000000"/>
          <w:sz w:val="32"/>
          <w:szCs w:val="32"/>
        </w:rPr>
        <w:t>应用于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畜牧业保险</w:t>
      </w:r>
    </w:p>
    <w:p w:rsidR="00CB64E2" w:rsidRDefault="00D5199F">
      <w:pPr>
        <w:pStyle w:val="ac"/>
        <w:numPr>
          <w:ilvl w:val="1"/>
          <w:numId w:val="3"/>
        </w:numPr>
        <w:spacing w:line="360" w:lineRule="auto"/>
        <w:ind w:firstLineChars="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高分影像</w:t>
      </w:r>
      <w:r>
        <w:rPr>
          <w:rFonts w:ascii="仿宋_GB2312" w:hAnsi="仿宋" w:cs="仿宋"/>
          <w:color w:val="000000"/>
          <w:sz w:val="32"/>
          <w:szCs w:val="32"/>
        </w:rPr>
        <w:t>应用于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水产养殖保险</w:t>
      </w:r>
    </w:p>
    <w:p w:rsidR="00CB64E2" w:rsidRDefault="00D5199F">
      <w:pPr>
        <w:pStyle w:val="ListParagraphc7a1fd29-6c1f-4d02-a19a-25cd7af1051f"/>
        <w:spacing w:line="360" w:lineRule="auto"/>
        <w:ind w:firstLine="643"/>
        <w:rPr>
          <w:rFonts w:ascii="仿宋_GB2312" w:eastAsia="仿宋_GB2312" w:hAnsi="黑体" w:cs="楷体"/>
          <w:b/>
          <w:bCs/>
          <w:color w:val="000000"/>
          <w:sz w:val="32"/>
          <w:szCs w:val="32"/>
        </w:rPr>
      </w:pPr>
      <w:r>
        <w:rPr>
          <w:rFonts w:ascii="仿宋_GB2312" w:eastAsia="仿宋_GB2312" w:hAnsi="黑体" w:cs="楷体" w:hint="eastAsia"/>
          <w:b/>
          <w:bCs/>
          <w:color w:val="000000"/>
          <w:sz w:val="32"/>
          <w:szCs w:val="32"/>
        </w:rPr>
        <w:t>7</w:t>
      </w:r>
      <w:r>
        <w:rPr>
          <w:rFonts w:ascii="仿宋_GB2312" w:eastAsia="仿宋_GB2312" w:hAnsi="黑体" w:cs="楷体" w:hint="eastAsia"/>
          <w:b/>
          <w:bCs/>
          <w:color w:val="000000"/>
          <w:sz w:val="32"/>
          <w:szCs w:val="32"/>
        </w:rPr>
        <w:t>、平台与系统建设</w:t>
      </w:r>
    </w:p>
    <w:p w:rsidR="00CB64E2" w:rsidRDefault="00D5199F">
      <w:pPr>
        <w:pStyle w:val="ListParagraphc7a1fd29-6c1f-4d02-a19a-25cd7af1051f"/>
        <w:spacing w:line="360" w:lineRule="auto"/>
        <w:ind w:firstLine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借助高分影像，搭建面向乡村的全流程信息服务的乡村遥感导</w:t>
      </w:r>
      <w:proofErr w:type="gramStart"/>
      <w:r>
        <w:rPr>
          <w:rFonts w:ascii="仿宋_GB2312" w:eastAsia="仿宋_GB2312" w:hAnsi="仿宋" w:cs="仿宋" w:hint="eastAsia"/>
          <w:color w:val="000000"/>
          <w:sz w:val="32"/>
          <w:szCs w:val="32"/>
        </w:rPr>
        <w:t>览</w:t>
      </w:r>
      <w:proofErr w:type="gramEnd"/>
      <w:r>
        <w:rPr>
          <w:rFonts w:ascii="仿宋_GB2312" w:eastAsia="仿宋_GB2312" w:hAnsi="仿宋" w:cs="仿宋" w:hint="eastAsia"/>
          <w:color w:val="000000"/>
          <w:sz w:val="32"/>
          <w:szCs w:val="32"/>
        </w:rPr>
        <w:t>云平台和管理一体化</w:t>
      </w:r>
      <w:r>
        <w:rPr>
          <w:rFonts w:ascii="仿宋_GB2312" w:hAnsi="仿宋" w:cs="仿宋"/>
          <w:color w:val="000000"/>
          <w:sz w:val="32"/>
          <w:szCs w:val="32"/>
        </w:rPr>
        <w:t>应用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服务平台，实现移动终端智能导览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APP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的设计开发，集成实现乡村的信息监控管理服务平台</w:t>
      </w:r>
      <w:r>
        <w:rPr>
          <w:rFonts w:ascii="仿宋_GB2312" w:eastAsia="仿宋_GB2312" w:hAnsi="仿宋" w:cs="仿宋" w:hint="eastAsia"/>
          <w:b/>
          <w:bCs/>
          <w:color w:val="000000"/>
          <w:sz w:val="32"/>
          <w:szCs w:val="32"/>
        </w:rPr>
        <w:t>，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具体竞赛选题包括：</w:t>
      </w:r>
    </w:p>
    <w:p w:rsidR="00CB64E2" w:rsidRDefault="00D5199F">
      <w:pPr>
        <w:pStyle w:val="ListParagraphc7a1fd29-6c1f-4d02-a19a-25cd7af1051f"/>
        <w:numPr>
          <w:ilvl w:val="0"/>
          <w:numId w:val="8"/>
        </w:numPr>
        <w:spacing w:line="360" w:lineRule="auto"/>
        <w:ind w:left="0" w:firstLineChars="0" w:firstLine="567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bCs/>
          <w:color w:val="000000"/>
          <w:sz w:val="32"/>
          <w:szCs w:val="32"/>
        </w:rPr>
        <w:t>监测平台</w:t>
      </w:r>
    </w:p>
    <w:p w:rsidR="00CB64E2" w:rsidRDefault="00D5199F">
      <w:pPr>
        <w:pStyle w:val="ListParagraphc7a1fd29-6c1f-4d02-a19a-25cd7af1051f"/>
        <w:numPr>
          <w:ilvl w:val="0"/>
          <w:numId w:val="8"/>
        </w:numPr>
        <w:spacing w:line="360" w:lineRule="auto"/>
        <w:ind w:left="0" w:firstLineChars="0" w:firstLine="567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bCs/>
          <w:color w:val="000000"/>
          <w:sz w:val="32"/>
          <w:szCs w:val="32"/>
        </w:rPr>
        <w:t>管理平台</w:t>
      </w:r>
    </w:p>
    <w:p w:rsidR="00CB64E2" w:rsidRDefault="00D5199F">
      <w:pPr>
        <w:pStyle w:val="ListParagraphc7a1fd29-6c1f-4d02-a19a-25cd7af1051f"/>
        <w:numPr>
          <w:ilvl w:val="0"/>
          <w:numId w:val="8"/>
        </w:numPr>
        <w:spacing w:line="360" w:lineRule="auto"/>
        <w:ind w:left="0" w:firstLineChars="0" w:firstLine="567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bCs/>
          <w:color w:val="000000"/>
          <w:sz w:val="32"/>
          <w:szCs w:val="32"/>
        </w:rPr>
        <w:lastRenderedPageBreak/>
        <w:t>服务平台</w:t>
      </w:r>
    </w:p>
    <w:p w:rsidR="00CB64E2" w:rsidRDefault="00D5199F">
      <w:pPr>
        <w:pStyle w:val="ListParagraphc7a1fd29-6c1f-4d02-a19a-25cd7af1051f"/>
        <w:numPr>
          <w:ilvl w:val="0"/>
          <w:numId w:val="8"/>
        </w:numPr>
        <w:spacing w:line="360" w:lineRule="auto"/>
        <w:ind w:left="0" w:firstLineChars="0" w:firstLine="567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bCs/>
          <w:color w:val="000000"/>
          <w:sz w:val="32"/>
          <w:szCs w:val="32"/>
        </w:rPr>
        <w:t>APP</w:t>
      </w:r>
      <w:r>
        <w:rPr>
          <w:rFonts w:ascii="仿宋_GB2312" w:eastAsia="仿宋_GB2312" w:hAnsi="仿宋" w:cs="仿宋" w:hint="eastAsia"/>
          <w:bCs/>
          <w:color w:val="000000"/>
          <w:sz w:val="32"/>
          <w:szCs w:val="32"/>
        </w:rPr>
        <w:t>和小程序</w:t>
      </w:r>
    </w:p>
    <w:p w:rsidR="00CB64E2" w:rsidRDefault="00D5199F">
      <w:pPr>
        <w:spacing w:beforeLines="50" w:before="156" w:afterLines="50" w:after="156" w:line="360" w:lineRule="auto"/>
        <w:rPr>
          <w:rFonts w:ascii="仿宋_GB2312" w:eastAsia="仿宋_GB2312" w:hAnsi="黑体" w:cs="黑体"/>
          <w:b/>
          <w:color w:val="000000"/>
          <w:sz w:val="32"/>
          <w:szCs w:val="32"/>
        </w:rPr>
      </w:pPr>
      <w:r>
        <w:rPr>
          <w:rFonts w:ascii="仿宋_GB2312" w:eastAsia="仿宋_GB2312" w:hAnsi="黑体" w:cs="黑体" w:hint="eastAsia"/>
          <w:b/>
          <w:color w:val="000000"/>
          <w:sz w:val="32"/>
          <w:szCs w:val="32"/>
        </w:rPr>
        <w:t>四、奖项设置</w:t>
      </w:r>
    </w:p>
    <w:p w:rsidR="00CB64E2" w:rsidRDefault="00D5199F">
      <w:pPr>
        <w:spacing w:line="360" w:lineRule="auto"/>
        <w:ind w:firstLineChars="200" w:firstLine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本次大赛共设置一等奖一名、二等奖五名、三等奖十名，颁发奖金和奖状。奖项设置如下：</w:t>
      </w:r>
    </w:p>
    <w:p w:rsidR="00CB64E2" w:rsidRDefault="00D5199F">
      <w:pPr>
        <w:spacing w:line="360" w:lineRule="auto"/>
        <w:ind w:firstLineChars="200" w:firstLine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1.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一等奖：奖杯、奖状和奖金</w:t>
      </w:r>
    </w:p>
    <w:p w:rsidR="00CB64E2" w:rsidRDefault="00D5199F">
      <w:pPr>
        <w:spacing w:line="360" w:lineRule="auto"/>
        <w:ind w:firstLineChars="200" w:firstLine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2.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二等奖：团队奖，奖杯、奖状和奖金</w:t>
      </w:r>
    </w:p>
    <w:p w:rsidR="00CB64E2" w:rsidRDefault="00D5199F">
      <w:pPr>
        <w:spacing w:line="360" w:lineRule="auto"/>
        <w:ind w:firstLineChars="200" w:firstLine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3.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三等奖：奖状</w:t>
      </w:r>
    </w:p>
    <w:p w:rsidR="00CB64E2" w:rsidRDefault="00D5199F">
      <w:pPr>
        <w:spacing w:line="360" w:lineRule="auto"/>
        <w:ind w:firstLineChars="200" w:firstLine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评委会专家本着公平、公正的基本原则对参赛作品进行评审。大会的指导单位和主办方将获奖项目在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"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高分应用综合信息服务共享平台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"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上向社会各界推介，并向著名的旅游企业和金融投资行业进行商业推荐</w:t>
      </w:r>
      <w:r>
        <w:rPr>
          <w:rFonts w:ascii="仿宋_GB2312" w:hAnsi="仿宋" w:cs="仿宋"/>
          <w:color w:val="000000"/>
          <w:sz w:val="32"/>
          <w:szCs w:val="32"/>
        </w:rPr>
        <w:t>。</w:t>
      </w:r>
    </w:p>
    <w:p w:rsidR="00CB64E2" w:rsidRDefault="00D5199F">
      <w:pPr>
        <w:spacing w:beforeLines="50" w:before="156" w:afterLines="50" w:after="156" w:line="360" w:lineRule="auto"/>
        <w:rPr>
          <w:rFonts w:ascii="仿宋_GB2312" w:eastAsia="仿宋_GB2312" w:hAnsi="黑体" w:cs="黑体"/>
          <w:b/>
          <w:color w:val="000000"/>
          <w:sz w:val="32"/>
          <w:szCs w:val="32"/>
        </w:rPr>
      </w:pPr>
      <w:r>
        <w:rPr>
          <w:rFonts w:ascii="仿宋_GB2312" w:eastAsia="仿宋_GB2312" w:hAnsi="黑体" w:cs="黑体" w:hint="eastAsia"/>
          <w:b/>
          <w:color w:val="000000"/>
          <w:sz w:val="32"/>
          <w:szCs w:val="32"/>
        </w:rPr>
        <w:t>五、参赛方式</w:t>
      </w:r>
    </w:p>
    <w:p w:rsidR="00CB64E2" w:rsidRDefault="00D5199F">
      <w:pPr>
        <w:spacing w:line="360" w:lineRule="auto"/>
        <w:ind w:firstLineChars="200" w:firstLine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大赛组委会在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2018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年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4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月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24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日在国家航天日活动发布竞赛通知。</w:t>
      </w:r>
    </w:p>
    <w:p w:rsidR="00CB64E2" w:rsidRDefault="00D5199F">
      <w:pPr>
        <w:spacing w:line="360" w:lineRule="auto"/>
        <w:ind w:firstLineChars="200" w:firstLine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大赛组委会设专家咨询办公室，负责大赛期间的答疑、指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导等。具体联系人信息如下：</w:t>
      </w:r>
    </w:p>
    <w:p w:rsidR="00CB64E2" w:rsidRDefault="00D5199F">
      <w:pPr>
        <w:spacing w:line="360" w:lineRule="auto"/>
        <w:ind w:firstLineChars="200" w:firstLine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1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）</w:t>
      </w:r>
      <w:r>
        <w:rPr>
          <w:rFonts w:ascii="仿宋_GB2312" w:hAnsi="仿宋" w:cs="仿宋"/>
          <w:color w:val="000000"/>
          <w:sz w:val="32"/>
          <w:szCs w:val="32"/>
        </w:rPr>
        <w:t>廖楚江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，国家国防科技工业</w:t>
      </w:r>
      <w:proofErr w:type="gramStart"/>
      <w:r>
        <w:rPr>
          <w:rFonts w:ascii="仿宋_GB2312" w:eastAsia="仿宋_GB2312" w:hAnsi="仿宋" w:cs="仿宋" w:hint="eastAsia"/>
          <w:color w:val="000000"/>
          <w:sz w:val="32"/>
          <w:szCs w:val="32"/>
        </w:rPr>
        <w:t>局重大</w:t>
      </w:r>
      <w:proofErr w:type="gramEnd"/>
      <w:r>
        <w:rPr>
          <w:rFonts w:ascii="仿宋_GB2312" w:eastAsia="仿宋_GB2312" w:hAnsi="仿宋" w:cs="仿宋" w:hint="eastAsia"/>
          <w:color w:val="000000"/>
          <w:sz w:val="32"/>
          <w:szCs w:val="32"/>
        </w:rPr>
        <w:t>专项工程中心，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13</w:t>
      </w:r>
      <w:r>
        <w:rPr>
          <w:rFonts w:eastAsia="仿宋_GB2312" w:hAnsi="仿宋" w:cs="仿宋"/>
          <w:color w:val="000000"/>
          <w:sz w:val="32"/>
          <w:szCs w:val="32"/>
        </w:rPr>
        <w:t>811266737</w:t>
      </w:r>
    </w:p>
    <w:p w:rsidR="00CB64E2" w:rsidRDefault="00D5199F">
      <w:pPr>
        <w:spacing w:line="360" w:lineRule="auto"/>
        <w:ind w:firstLineChars="200" w:firstLine="64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2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）</w:t>
      </w:r>
      <w:r>
        <w:rPr>
          <w:rFonts w:ascii="仿宋_GB2312" w:eastAsia="仿宋_GB2312" w:hAnsi="仿宋" w:cs="仿宋"/>
          <w:color w:val="000000"/>
          <w:sz w:val="32"/>
          <w:szCs w:val="32"/>
        </w:rPr>
        <w:t>陈仲新，中国农业科学院</w:t>
      </w:r>
      <w:r>
        <w:rPr>
          <w:rFonts w:ascii="仿宋_GB2312" w:hAnsi="仿宋" w:cs="仿宋"/>
          <w:color w:val="000000"/>
          <w:sz w:val="32"/>
          <w:szCs w:val="32"/>
        </w:rPr>
        <w:t>，</w:t>
      </w:r>
      <w:r>
        <w:rPr>
          <w:rFonts w:ascii="仿宋_GB2312" w:hAnsi="仿宋" w:cs="仿宋"/>
          <w:color w:val="000000"/>
          <w:sz w:val="32"/>
          <w:szCs w:val="32"/>
        </w:rPr>
        <w:t>18701548101</w:t>
      </w:r>
    </w:p>
    <w:p w:rsidR="00CB64E2" w:rsidRDefault="00D5199F">
      <w:pPr>
        <w:spacing w:line="360" w:lineRule="auto"/>
        <w:ind w:firstLineChars="200" w:firstLine="64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eastAsia="仿宋_GB2312" w:hAnsi="仿宋" w:cs="仿宋"/>
          <w:color w:val="000000"/>
          <w:sz w:val="32"/>
          <w:szCs w:val="32"/>
        </w:rPr>
        <w:t>3</w:t>
      </w:r>
      <w:r>
        <w:rPr>
          <w:rFonts w:hAnsi="仿宋" w:cs="仿宋"/>
          <w:color w:val="000000"/>
          <w:sz w:val="32"/>
          <w:szCs w:val="32"/>
        </w:rPr>
        <w:t>）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马晓熠，中国科学院地理科学与资源研究所，</w:t>
      </w:r>
      <w:bookmarkStart w:id="0" w:name="_GoBack"/>
      <w:bookmarkEnd w:id="0"/>
      <w:r w:rsidR="00481A56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lastRenderedPageBreak/>
        <w:t>15101636637</w:t>
      </w:r>
    </w:p>
    <w:p w:rsidR="00CB64E2" w:rsidRDefault="00D5199F">
      <w:pPr>
        <w:spacing w:line="360" w:lineRule="auto"/>
        <w:ind w:firstLineChars="200" w:firstLine="64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大赛组委会将设置大赛网站，及时向参赛团队和人员发布相关信息。</w:t>
      </w:r>
    </w:p>
    <w:p w:rsidR="00CB64E2" w:rsidRDefault="00D5199F">
      <w:pPr>
        <w:spacing w:line="360" w:lineRule="auto"/>
        <w:ind w:firstLineChars="200" w:firstLine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欢迎高分用户、企业、创新创业团队、高等院校及科研研究所师生等组队参赛，按自愿报名的原则，填报参赛信息及承诺书。</w:t>
      </w:r>
    </w:p>
    <w:p w:rsidR="00CB64E2" w:rsidRDefault="00D5199F">
      <w:pPr>
        <w:spacing w:beforeLines="50" w:before="156" w:afterLines="50" w:after="156" w:line="360" w:lineRule="auto"/>
        <w:rPr>
          <w:rFonts w:ascii="仿宋_GB2312" w:eastAsia="仿宋_GB2312" w:hAnsi="黑体" w:cs="黑体"/>
          <w:b/>
          <w:color w:val="000000"/>
          <w:sz w:val="32"/>
          <w:szCs w:val="32"/>
        </w:rPr>
      </w:pPr>
      <w:r>
        <w:rPr>
          <w:rFonts w:ascii="仿宋_GB2312" w:eastAsia="仿宋_GB2312" w:hAnsi="黑体" w:cs="黑体" w:hint="eastAsia"/>
          <w:b/>
          <w:color w:val="000000"/>
          <w:sz w:val="32"/>
          <w:szCs w:val="32"/>
        </w:rPr>
        <w:t>六、注意事项</w:t>
      </w:r>
      <w:r>
        <w:rPr>
          <w:rFonts w:eastAsia="仿宋_GB2312" w:cs="Calibri"/>
          <w:b/>
          <w:color w:val="000000"/>
          <w:sz w:val="32"/>
          <w:szCs w:val="32"/>
        </w:rPr>
        <w:t> </w:t>
      </w:r>
    </w:p>
    <w:p w:rsidR="00CB64E2" w:rsidRDefault="00D5199F">
      <w:pPr>
        <w:pStyle w:val="ListParagraphc7a1fd29-6c1f-4d02-a19a-25cd7af1051f"/>
        <w:numPr>
          <w:ilvl w:val="0"/>
          <w:numId w:val="6"/>
        </w:numPr>
        <w:spacing w:line="360" w:lineRule="auto"/>
        <w:ind w:left="640" w:hangingChars="200" w:hanging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每个团队组成人数不超过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5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人；</w:t>
      </w:r>
      <w:r>
        <w:rPr>
          <w:rFonts w:eastAsia="仿宋_GB2312" w:cs="Calibri"/>
          <w:color w:val="000000"/>
          <w:sz w:val="32"/>
          <w:szCs w:val="32"/>
        </w:rPr>
        <w:t> </w:t>
      </w:r>
    </w:p>
    <w:p w:rsidR="00CB64E2" w:rsidRDefault="00D5199F">
      <w:pPr>
        <w:pStyle w:val="ListParagraphc7a1fd29-6c1f-4d02-a19a-25cd7af1051f"/>
        <w:numPr>
          <w:ilvl w:val="0"/>
          <w:numId w:val="6"/>
        </w:numPr>
        <w:spacing w:line="360" w:lineRule="auto"/>
        <w:ind w:left="640" w:hangingChars="200" w:hanging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参赛团队名称不得包含不文明字眼；</w:t>
      </w:r>
      <w:r>
        <w:rPr>
          <w:rFonts w:eastAsia="仿宋_GB2312" w:cs="Calibri"/>
          <w:color w:val="000000"/>
          <w:sz w:val="32"/>
          <w:szCs w:val="32"/>
        </w:rPr>
        <w:t> </w:t>
      </w:r>
    </w:p>
    <w:p w:rsidR="00CB64E2" w:rsidRDefault="00D5199F">
      <w:pPr>
        <w:pStyle w:val="ListParagraphc7a1fd29-6c1f-4d02-a19a-25cd7af1051f"/>
        <w:numPr>
          <w:ilvl w:val="0"/>
          <w:numId w:val="6"/>
        </w:numPr>
        <w:spacing w:line="360" w:lineRule="auto"/>
        <w:ind w:left="640" w:hangingChars="200" w:hanging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为确保竞赛公平，每位参赛人员在单个竞赛课目中仅限报名一次；</w:t>
      </w:r>
    </w:p>
    <w:p w:rsidR="00CB64E2" w:rsidRDefault="00D5199F">
      <w:pPr>
        <w:pStyle w:val="ListParagraphc7a1fd29-6c1f-4d02-a19a-25cd7af1051f"/>
        <w:numPr>
          <w:ilvl w:val="0"/>
          <w:numId w:val="6"/>
        </w:numPr>
        <w:spacing w:line="360" w:lineRule="auto"/>
        <w:ind w:left="640" w:hangingChars="200" w:hanging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登录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"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高分应用综合信息服务共享平台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"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网站报名，采用实名审核，审核通过的实名信息将无法修改，如实际参赛人员与报名信息不符，组委会有权取消相关团队和人员的参赛资格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;</w:t>
      </w:r>
    </w:p>
    <w:p w:rsidR="00CB64E2" w:rsidRDefault="00D5199F">
      <w:pPr>
        <w:pStyle w:val="ListParagraphc7a1fd29-6c1f-4d02-a19a-25cd7af1051f"/>
        <w:numPr>
          <w:ilvl w:val="0"/>
          <w:numId w:val="6"/>
        </w:numPr>
        <w:spacing w:line="360" w:lineRule="auto"/>
        <w:ind w:left="640" w:hangingChars="200" w:hanging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参赛团队所需数据由指定网站审核后免费提供。</w:t>
      </w:r>
    </w:p>
    <w:p w:rsidR="00CB64E2" w:rsidRDefault="00D5199F">
      <w:pPr>
        <w:spacing w:beforeLines="50" w:before="156" w:afterLines="50" w:after="156" w:line="360" w:lineRule="auto"/>
        <w:rPr>
          <w:rFonts w:ascii="仿宋_GB2312" w:eastAsia="仿宋_GB2312" w:hAnsi="黑体" w:cs="黑体"/>
          <w:b/>
          <w:color w:val="000000"/>
          <w:sz w:val="32"/>
          <w:szCs w:val="32"/>
        </w:rPr>
      </w:pPr>
      <w:r>
        <w:rPr>
          <w:rFonts w:ascii="仿宋_GB2312" w:eastAsia="仿宋_GB2312" w:hAnsi="黑体" w:cs="黑体" w:hint="eastAsia"/>
          <w:b/>
          <w:color w:val="000000"/>
          <w:sz w:val="32"/>
          <w:szCs w:val="32"/>
        </w:rPr>
        <w:t>七、赛程设置</w:t>
      </w:r>
    </w:p>
    <w:p w:rsidR="00CB64E2" w:rsidRDefault="00D5199F">
      <w:pPr>
        <w:spacing w:line="360" w:lineRule="auto"/>
        <w:ind w:firstLineChars="200" w:firstLine="643"/>
        <w:rPr>
          <w:rFonts w:ascii="仿宋_GB2312" w:eastAsia="仿宋_GB2312" w:hAnsi="仿宋" w:cs="仿宋"/>
          <w:b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b/>
          <w:color w:val="000000"/>
          <w:sz w:val="32"/>
          <w:szCs w:val="32"/>
        </w:rPr>
        <w:t>2018</w:t>
      </w:r>
      <w:r>
        <w:rPr>
          <w:rFonts w:ascii="仿宋_GB2312" w:eastAsia="仿宋_GB2312" w:hAnsi="仿宋" w:cs="仿宋" w:hint="eastAsia"/>
          <w:b/>
          <w:color w:val="000000"/>
          <w:sz w:val="32"/>
          <w:szCs w:val="32"/>
        </w:rPr>
        <w:t>年</w:t>
      </w:r>
      <w:r>
        <w:rPr>
          <w:rFonts w:ascii="仿宋_GB2312" w:eastAsia="仿宋_GB2312" w:hAnsi="仿宋" w:cs="仿宋" w:hint="eastAsia"/>
          <w:b/>
          <w:color w:val="000000"/>
          <w:sz w:val="32"/>
          <w:szCs w:val="32"/>
        </w:rPr>
        <w:t>4</w:t>
      </w:r>
      <w:r>
        <w:rPr>
          <w:rFonts w:ascii="仿宋_GB2312" w:eastAsia="仿宋_GB2312" w:hAnsi="仿宋" w:cs="仿宋" w:hint="eastAsia"/>
          <w:b/>
          <w:color w:val="000000"/>
          <w:sz w:val="32"/>
          <w:szCs w:val="32"/>
        </w:rPr>
        <w:t>月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：</w:t>
      </w:r>
      <w:r>
        <w:rPr>
          <w:rFonts w:ascii="仿宋_GB2312" w:eastAsia="仿宋_GB2312" w:hAnsi="仿宋" w:cs="仿宋" w:hint="eastAsia"/>
          <w:b/>
          <w:color w:val="000000"/>
          <w:sz w:val="32"/>
          <w:szCs w:val="32"/>
        </w:rPr>
        <w:t>发布比赛通知</w:t>
      </w:r>
    </w:p>
    <w:p w:rsidR="00CB64E2" w:rsidRDefault="00D5199F">
      <w:pPr>
        <w:spacing w:line="360" w:lineRule="auto"/>
        <w:ind w:firstLineChars="200" w:firstLine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4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月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24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日，航天日发布竞赛通知</w:t>
      </w:r>
    </w:p>
    <w:p w:rsidR="00CB64E2" w:rsidRDefault="00D5199F">
      <w:pPr>
        <w:spacing w:line="360" w:lineRule="auto"/>
        <w:ind w:firstLineChars="200" w:firstLine="643"/>
        <w:rPr>
          <w:rFonts w:ascii="仿宋_GB2312" w:eastAsia="仿宋_GB2312" w:hAnsi="仿宋" w:cs="仿宋"/>
          <w:b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b/>
          <w:color w:val="000000"/>
          <w:sz w:val="32"/>
          <w:szCs w:val="32"/>
        </w:rPr>
        <w:t>5-6</w:t>
      </w:r>
      <w:r>
        <w:rPr>
          <w:rFonts w:ascii="仿宋_GB2312" w:eastAsia="仿宋_GB2312" w:hAnsi="仿宋" w:cs="仿宋" w:hint="eastAsia"/>
          <w:b/>
          <w:color w:val="000000"/>
          <w:sz w:val="32"/>
          <w:szCs w:val="32"/>
        </w:rPr>
        <w:t>月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：</w:t>
      </w:r>
      <w:r>
        <w:rPr>
          <w:rFonts w:ascii="仿宋_GB2312" w:eastAsia="仿宋_GB2312" w:hAnsi="仿宋" w:cs="仿宋" w:hint="eastAsia"/>
          <w:b/>
          <w:color w:val="000000"/>
          <w:sz w:val="32"/>
          <w:szCs w:val="32"/>
        </w:rPr>
        <w:t>报名阶段</w:t>
      </w:r>
    </w:p>
    <w:p w:rsidR="00CB64E2" w:rsidRDefault="00D5199F">
      <w:pPr>
        <w:spacing w:line="360" w:lineRule="auto"/>
        <w:ind w:firstLineChars="200" w:firstLine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报名截止日期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6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月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30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日，在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"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高分应用综合信息服务共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lastRenderedPageBreak/>
        <w:t>享平台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"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网上实名报名，填写报名申请表，组委会组织资格审核，审批。</w:t>
      </w:r>
      <w:r>
        <w:rPr>
          <w:rFonts w:eastAsia="仿宋_GB2312" w:hAnsi="仿宋" w:cs="仿宋"/>
          <w:color w:val="000000"/>
          <w:sz w:val="32"/>
          <w:szCs w:val="32"/>
        </w:rPr>
        <w:t>7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月</w:t>
      </w:r>
      <w:r>
        <w:rPr>
          <w:rFonts w:ascii="仿宋_GB2312" w:hAnsi="仿宋" w:cs="仿宋"/>
          <w:color w:val="000000"/>
          <w:sz w:val="32"/>
          <w:szCs w:val="32"/>
        </w:rPr>
        <w:t>上旬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正式发布参赛名单。</w:t>
      </w:r>
    </w:p>
    <w:p w:rsidR="00CB64E2" w:rsidRDefault="00D5199F">
      <w:pPr>
        <w:spacing w:line="360" w:lineRule="auto"/>
        <w:ind w:firstLineChars="200" w:firstLine="643"/>
        <w:rPr>
          <w:rFonts w:ascii="仿宋_GB2312" w:eastAsia="仿宋_GB2312" w:hAnsi="仿宋" w:cs="仿宋"/>
          <w:b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b/>
          <w:color w:val="000000"/>
          <w:sz w:val="32"/>
          <w:szCs w:val="32"/>
        </w:rPr>
        <w:t>7-1</w:t>
      </w:r>
      <w:r>
        <w:rPr>
          <w:rFonts w:ascii="仿宋_GB2312" w:eastAsia="仿宋_GB2312" w:hAnsi="仿宋" w:cs="仿宋"/>
          <w:b/>
          <w:color w:val="000000"/>
          <w:sz w:val="32"/>
          <w:szCs w:val="32"/>
        </w:rPr>
        <w:t>2</w:t>
      </w:r>
      <w:r>
        <w:rPr>
          <w:rFonts w:ascii="仿宋_GB2312" w:eastAsia="仿宋_GB2312" w:hAnsi="仿宋" w:cs="仿宋" w:hint="eastAsia"/>
          <w:b/>
          <w:color w:val="000000"/>
          <w:sz w:val="32"/>
          <w:szCs w:val="32"/>
        </w:rPr>
        <w:t>月：提交初赛作品</w:t>
      </w:r>
    </w:p>
    <w:p w:rsidR="00CB64E2" w:rsidRDefault="00D5199F">
      <w:pPr>
        <w:spacing w:line="360" w:lineRule="auto"/>
        <w:ind w:firstLineChars="200" w:firstLine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1</w:t>
      </w:r>
      <w:r>
        <w:rPr>
          <w:rFonts w:ascii="仿宋_GB2312" w:eastAsia="仿宋_GB2312" w:hAnsi="仿宋" w:cs="仿宋"/>
          <w:color w:val="000000"/>
          <w:sz w:val="32"/>
          <w:szCs w:val="32"/>
        </w:rPr>
        <w:t>2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月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30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日所有团队提交参赛作品。</w:t>
      </w:r>
    </w:p>
    <w:p w:rsidR="00CB64E2" w:rsidRDefault="00D5199F">
      <w:pPr>
        <w:spacing w:line="360" w:lineRule="auto"/>
        <w:ind w:firstLineChars="200" w:firstLine="643"/>
        <w:rPr>
          <w:rFonts w:ascii="仿宋_GB2312" w:eastAsia="仿宋_GB2312" w:hAnsi="仿宋" w:cs="仿宋"/>
          <w:b/>
          <w:color w:val="000000"/>
          <w:sz w:val="32"/>
          <w:szCs w:val="32"/>
        </w:rPr>
      </w:pPr>
      <w:r>
        <w:rPr>
          <w:rFonts w:eastAsia="仿宋_GB2312" w:hAnsi="仿宋" w:cs="仿宋"/>
          <w:b/>
          <w:color w:val="000000"/>
          <w:sz w:val="32"/>
          <w:szCs w:val="32"/>
        </w:rPr>
        <w:t>2019</w:t>
      </w:r>
      <w:r>
        <w:rPr>
          <w:rFonts w:ascii="仿宋_GB2312" w:eastAsia="仿宋_GB2312" w:hAnsi="仿宋" w:cs="仿宋" w:hint="eastAsia"/>
          <w:b/>
          <w:color w:val="000000"/>
          <w:sz w:val="32"/>
          <w:szCs w:val="32"/>
        </w:rPr>
        <w:t>年</w:t>
      </w:r>
      <w:r>
        <w:rPr>
          <w:rFonts w:ascii="仿宋_GB2312" w:eastAsia="仿宋_GB2312" w:hAnsi="仿宋" w:cs="仿宋" w:hint="eastAsia"/>
          <w:b/>
          <w:color w:val="000000"/>
          <w:sz w:val="32"/>
          <w:szCs w:val="32"/>
        </w:rPr>
        <w:t>1</w:t>
      </w:r>
      <w:r>
        <w:rPr>
          <w:rFonts w:ascii="仿宋_GB2312" w:eastAsia="仿宋_GB2312" w:hAnsi="仿宋" w:cs="仿宋" w:hint="eastAsia"/>
          <w:b/>
          <w:color w:val="000000"/>
          <w:sz w:val="32"/>
          <w:szCs w:val="32"/>
        </w:rPr>
        <w:t>月</w:t>
      </w:r>
      <w:r>
        <w:rPr>
          <w:rFonts w:ascii="仿宋_GB2312" w:eastAsia="仿宋_GB2312" w:hAnsi="仿宋" w:cs="仿宋" w:hint="eastAsia"/>
          <w:b/>
          <w:color w:val="000000"/>
          <w:sz w:val="32"/>
          <w:szCs w:val="32"/>
        </w:rPr>
        <w:t>-</w:t>
      </w:r>
      <w:r>
        <w:rPr>
          <w:rFonts w:ascii="仿宋_GB2312" w:eastAsia="仿宋_GB2312" w:hAnsi="仿宋" w:cs="仿宋"/>
          <w:b/>
          <w:color w:val="000000"/>
          <w:sz w:val="32"/>
          <w:szCs w:val="32"/>
        </w:rPr>
        <w:t>2</w:t>
      </w:r>
      <w:r>
        <w:rPr>
          <w:rFonts w:ascii="仿宋_GB2312" w:eastAsia="仿宋_GB2312" w:hAnsi="仿宋" w:cs="仿宋" w:hint="eastAsia"/>
          <w:b/>
          <w:color w:val="000000"/>
          <w:sz w:val="32"/>
          <w:szCs w:val="32"/>
        </w:rPr>
        <w:t>月：作品评审</w:t>
      </w:r>
    </w:p>
    <w:p w:rsidR="00CB64E2" w:rsidRDefault="00D5199F">
      <w:pPr>
        <w:spacing w:line="360" w:lineRule="auto"/>
        <w:ind w:firstLineChars="200" w:firstLine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大赛评审专家委员会将于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1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月对参赛作品进行初评，组委会与</w:t>
      </w:r>
      <w:r>
        <w:rPr>
          <w:rFonts w:ascii="仿宋_GB2312" w:eastAsia="仿宋_GB2312" w:hAnsi="仿宋" w:cs="仿宋"/>
          <w:color w:val="000000"/>
          <w:sz w:val="32"/>
          <w:szCs w:val="32"/>
        </w:rPr>
        <w:t>2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月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30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>日前公布初评结果和现场决赛入围名单。</w:t>
      </w:r>
    </w:p>
    <w:p w:rsidR="00CB64E2" w:rsidRDefault="00D5199F">
      <w:pPr>
        <w:spacing w:line="360" w:lineRule="auto"/>
        <w:ind w:firstLineChars="200" w:firstLine="643"/>
        <w:rPr>
          <w:rFonts w:ascii="仿宋_GB2312" w:eastAsia="仿宋_GB2312" w:hAnsi="仿宋" w:cs="仿宋"/>
          <w:b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b/>
          <w:color w:val="000000"/>
          <w:sz w:val="32"/>
          <w:szCs w:val="32"/>
        </w:rPr>
        <w:t>201</w:t>
      </w:r>
      <w:r>
        <w:rPr>
          <w:rFonts w:ascii="仿宋_GB2312" w:eastAsia="仿宋_GB2312" w:hAnsi="仿宋" w:cs="仿宋"/>
          <w:b/>
          <w:color w:val="000000"/>
          <w:sz w:val="32"/>
          <w:szCs w:val="32"/>
        </w:rPr>
        <w:t>9</w:t>
      </w:r>
      <w:r>
        <w:rPr>
          <w:rFonts w:ascii="仿宋_GB2312" w:eastAsia="仿宋_GB2312" w:hAnsi="仿宋" w:cs="仿宋" w:hint="eastAsia"/>
          <w:b/>
          <w:color w:val="000000"/>
          <w:sz w:val="32"/>
          <w:szCs w:val="32"/>
        </w:rPr>
        <w:t>年</w:t>
      </w:r>
      <w:r>
        <w:rPr>
          <w:rFonts w:ascii="仿宋_GB2312" w:eastAsia="仿宋_GB2312" w:hAnsi="仿宋" w:cs="仿宋"/>
          <w:b/>
          <w:color w:val="000000"/>
          <w:sz w:val="32"/>
          <w:szCs w:val="32"/>
        </w:rPr>
        <w:t>3</w:t>
      </w:r>
      <w:r>
        <w:rPr>
          <w:rFonts w:ascii="仿宋_GB2312" w:eastAsia="仿宋_GB2312" w:hAnsi="仿宋" w:cs="仿宋" w:hint="eastAsia"/>
          <w:b/>
          <w:color w:val="000000"/>
          <w:sz w:val="32"/>
          <w:szCs w:val="32"/>
        </w:rPr>
        <w:t>月</w:t>
      </w:r>
      <w:r>
        <w:rPr>
          <w:rFonts w:ascii="仿宋_GB2312" w:eastAsia="仿宋_GB2312" w:hAnsi="仿宋" w:cs="仿宋" w:hint="eastAsia"/>
          <w:b/>
          <w:color w:val="000000"/>
          <w:sz w:val="32"/>
          <w:szCs w:val="32"/>
        </w:rPr>
        <w:t>-4</w:t>
      </w:r>
      <w:r>
        <w:rPr>
          <w:rFonts w:ascii="仿宋_GB2312" w:eastAsia="仿宋_GB2312" w:hAnsi="仿宋" w:cs="仿宋" w:hint="eastAsia"/>
          <w:b/>
          <w:color w:val="000000"/>
          <w:sz w:val="32"/>
          <w:szCs w:val="32"/>
        </w:rPr>
        <w:t>月</w:t>
      </w:r>
      <w:r>
        <w:rPr>
          <w:rFonts w:ascii="仿宋_GB2312" w:hAnsi="仿宋" w:cs="仿宋"/>
          <w:b/>
          <w:color w:val="000000"/>
          <w:sz w:val="32"/>
          <w:szCs w:val="32"/>
        </w:rPr>
        <w:t>：大赛决赛</w:t>
      </w:r>
    </w:p>
    <w:p w:rsidR="00CB64E2" w:rsidRDefault="00D5199F">
      <w:pPr>
        <w:spacing w:line="360" w:lineRule="auto"/>
        <w:ind w:firstLineChars="200" w:firstLine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t>大赛组织委员会组织入围作品的决赛，大赛评审专家委员会对决赛作品进行现场评比，并按评分结果对参赛团队进行顺序排名，评选出一等奖、二等奖和三等奖。</w:t>
      </w:r>
    </w:p>
    <w:p w:rsidR="00CB64E2" w:rsidRDefault="00CB64E2">
      <w:pPr>
        <w:spacing w:line="360" w:lineRule="auto"/>
        <w:ind w:firstLineChars="200" w:firstLine="640"/>
        <w:rPr>
          <w:rFonts w:ascii="仿宋_GB2312" w:eastAsia="仿宋_GB2312" w:hAnsi="仿宋" w:cs="仿宋"/>
          <w:color w:val="000000"/>
          <w:sz w:val="32"/>
          <w:szCs w:val="32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  <w:gridCol w:w="4311"/>
      </w:tblGrid>
      <w:tr w:rsidR="00CB64E2">
        <w:tc>
          <w:tcPr>
            <w:tcW w:w="4310" w:type="dxa"/>
          </w:tcPr>
          <w:p w:rsidR="00CB64E2" w:rsidRDefault="00D5199F">
            <w:pPr>
              <w:spacing w:line="360" w:lineRule="auto"/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国防科工</w:t>
            </w:r>
            <w:proofErr w:type="gramStart"/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局重大</w:t>
            </w:r>
            <w:proofErr w:type="gramEnd"/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专项工程中心</w:t>
            </w:r>
          </w:p>
        </w:tc>
        <w:tc>
          <w:tcPr>
            <w:tcW w:w="4311" w:type="dxa"/>
          </w:tcPr>
          <w:p w:rsidR="00CB64E2" w:rsidRDefault="00D5199F">
            <w:pPr>
              <w:spacing w:line="360" w:lineRule="auto"/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>
              <w:rPr>
                <w:rFonts w:ascii="仿宋_GB2312" w:hAnsi="仿宋" w:cs="仿宋"/>
                <w:color w:val="000000"/>
                <w:sz w:val="32"/>
                <w:szCs w:val="32"/>
              </w:rPr>
              <w:t>中国农业科学院</w:t>
            </w:r>
          </w:p>
        </w:tc>
      </w:tr>
      <w:tr w:rsidR="00CB64E2">
        <w:tc>
          <w:tcPr>
            <w:tcW w:w="4310" w:type="dxa"/>
          </w:tcPr>
          <w:p w:rsidR="00CB64E2" w:rsidRDefault="00D5199F">
            <w:pPr>
              <w:spacing w:line="360" w:lineRule="auto"/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 xml:space="preserve">   </w:t>
            </w:r>
            <w: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  <w:t xml:space="preserve">           </w:t>
            </w: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年</w:t>
            </w: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月</w:t>
            </w: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日</w:t>
            </w:r>
          </w:p>
        </w:tc>
        <w:tc>
          <w:tcPr>
            <w:tcW w:w="4311" w:type="dxa"/>
          </w:tcPr>
          <w:p w:rsidR="00CB64E2" w:rsidRDefault="00D5199F">
            <w:pPr>
              <w:spacing w:line="360" w:lineRule="auto"/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 xml:space="preserve">   </w:t>
            </w:r>
            <w: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  <w:t xml:space="preserve">           </w:t>
            </w: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年</w:t>
            </w: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月</w:t>
            </w: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日</w:t>
            </w:r>
          </w:p>
        </w:tc>
      </w:tr>
      <w:tr w:rsidR="00CB64E2">
        <w:tc>
          <w:tcPr>
            <w:tcW w:w="4310" w:type="dxa"/>
          </w:tcPr>
          <w:p w:rsidR="00CB64E2" w:rsidRDefault="00D5199F">
            <w:pPr>
              <w:spacing w:line="360" w:lineRule="auto"/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  <w:t>中国科学院地理科学与资源研究所</w:t>
            </w:r>
          </w:p>
        </w:tc>
        <w:tc>
          <w:tcPr>
            <w:tcW w:w="4311" w:type="dxa"/>
          </w:tcPr>
          <w:p w:rsidR="00CB64E2" w:rsidRDefault="00CB64E2">
            <w:pPr>
              <w:spacing w:line="360" w:lineRule="auto"/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</w:p>
        </w:tc>
      </w:tr>
      <w:tr w:rsidR="00CB64E2">
        <w:tc>
          <w:tcPr>
            <w:tcW w:w="4310" w:type="dxa"/>
          </w:tcPr>
          <w:p w:rsidR="00CB64E2" w:rsidRDefault="00D5199F">
            <w:pPr>
              <w:spacing w:line="360" w:lineRule="auto"/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 xml:space="preserve">   </w:t>
            </w:r>
            <w: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  <w:t xml:space="preserve">           </w:t>
            </w: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年</w:t>
            </w: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月</w:t>
            </w: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日</w:t>
            </w:r>
          </w:p>
        </w:tc>
        <w:tc>
          <w:tcPr>
            <w:tcW w:w="4311" w:type="dxa"/>
          </w:tcPr>
          <w:p w:rsidR="00CB64E2" w:rsidRDefault="00CB64E2">
            <w:pPr>
              <w:spacing w:line="360" w:lineRule="auto"/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</w:p>
        </w:tc>
      </w:tr>
    </w:tbl>
    <w:p w:rsidR="00CB64E2" w:rsidRDefault="00D5199F">
      <w:pPr>
        <w:spacing w:line="360" w:lineRule="auto"/>
        <w:ind w:firstLineChars="200" w:firstLine="640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br w:type="page"/>
      </w:r>
    </w:p>
    <w:p w:rsidR="00CB64E2" w:rsidRDefault="00D5199F">
      <w:pPr>
        <w:spacing w:line="360" w:lineRule="auto"/>
        <w:jc w:val="center"/>
        <w:rPr>
          <w:rFonts w:ascii="仿宋_GB2312" w:eastAsia="仿宋_GB2312" w:hAnsi="仿宋" w:cs="仿宋"/>
          <w:color w:val="000000"/>
          <w:sz w:val="32"/>
          <w:szCs w:val="32"/>
        </w:rPr>
      </w:pPr>
      <w:r>
        <w:rPr>
          <w:rFonts w:ascii="仿宋_GB2312" w:eastAsia="仿宋_GB2312" w:hAnsi="仿宋" w:cs="仿宋" w:hint="eastAsia"/>
          <w:color w:val="000000"/>
          <w:sz w:val="32"/>
          <w:szCs w:val="32"/>
        </w:rPr>
        <w:lastRenderedPageBreak/>
        <w:t>附：第二届“中国高分杯”美丽乡村大赛报名表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172"/>
        <w:gridCol w:w="2193"/>
        <w:gridCol w:w="1483"/>
        <w:gridCol w:w="2674"/>
      </w:tblGrid>
      <w:tr w:rsidR="00CB64E2">
        <w:tc>
          <w:tcPr>
            <w:tcW w:w="2172" w:type="dxa"/>
          </w:tcPr>
          <w:p w:rsidR="00CB64E2" w:rsidRDefault="00D5199F">
            <w:pP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单位名称</w:t>
            </w:r>
          </w:p>
        </w:tc>
        <w:tc>
          <w:tcPr>
            <w:tcW w:w="6350" w:type="dxa"/>
            <w:gridSpan w:val="3"/>
          </w:tcPr>
          <w:p w:rsidR="00CB64E2" w:rsidRDefault="00D5199F">
            <w:pP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（若为学生，请填写所在学校名称）</w:t>
            </w:r>
          </w:p>
        </w:tc>
      </w:tr>
      <w:tr w:rsidR="00CB64E2">
        <w:tc>
          <w:tcPr>
            <w:tcW w:w="8522" w:type="dxa"/>
            <w:gridSpan w:val="4"/>
          </w:tcPr>
          <w:p w:rsidR="00CB64E2" w:rsidRDefault="00D5199F">
            <w:pP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参赛团队负责人</w:t>
            </w:r>
          </w:p>
        </w:tc>
      </w:tr>
      <w:tr w:rsidR="00CB64E2">
        <w:tc>
          <w:tcPr>
            <w:tcW w:w="2172" w:type="dxa"/>
          </w:tcPr>
          <w:p w:rsidR="00CB64E2" w:rsidRDefault="00D5199F">
            <w:pP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姓名</w:t>
            </w:r>
          </w:p>
        </w:tc>
        <w:tc>
          <w:tcPr>
            <w:tcW w:w="2193" w:type="dxa"/>
          </w:tcPr>
          <w:p w:rsidR="00CB64E2" w:rsidRDefault="00CB64E2">
            <w:pP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483" w:type="dxa"/>
          </w:tcPr>
          <w:p w:rsidR="00CB64E2" w:rsidRDefault="00D5199F">
            <w:pP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职务</w:t>
            </w:r>
          </w:p>
        </w:tc>
        <w:tc>
          <w:tcPr>
            <w:tcW w:w="2674" w:type="dxa"/>
          </w:tcPr>
          <w:p w:rsidR="00CB64E2" w:rsidRDefault="00CB64E2">
            <w:pP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</w:p>
        </w:tc>
      </w:tr>
      <w:tr w:rsidR="00CB64E2">
        <w:tc>
          <w:tcPr>
            <w:tcW w:w="2172" w:type="dxa"/>
          </w:tcPr>
          <w:p w:rsidR="00CB64E2" w:rsidRDefault="00D5199F">
            <w:pP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手机</w:t>
            </w:r>
          </w:p>
        </w:tc>
        <w:tc>
          <w:tcPr>
            <w:tcW w:w="2193" w:type="dxa"/>
          </w:tcPr>
          <w:p w:rsidR="00CB64E2" w:rsidRDefault="00CB64E2">
            <w:pP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483" w:type="dxa"/>
          </w:tcPr>
          <w:p w:rsidR="00CB64E2" w:rsidRDefault="00D5199F">
            <w:pP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邮箱</w:t>
            </w:r>
          </w:p>
        </w:tc>
        <w:tc>
          <w:tcPr>
            <w:tcW w:w="2674" w:type="dxa"/>
          </w:tcPr>
          <w:p w:rsidR="00CB64E2" w:rsidRDefault="00CB64E2">
            <w:pP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</w:p>
        </w:tc>
      </w:tr>
      <w:tr w:rsidR="00CB64E2">
        <w:tc>
          <w:tcPr>
            <w:tcW w:w="2172" w:type="dxa"/>
          </w:tcPr>
          <w:p w:rsidR="00CB64E2" w:rsidRDefault="00D5199F">
            <w:pP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地址</w:t>
            </w:r>
          </w:p>
        </w:tc>
        <w:tc>
          <w:tcPr>
            <w:tcW w:w="2193" w:type="dxa"/>
          </w:tcPr>
          <w:p w:rsidR="00CB64E2" w:rsidRDefault="00CB64E2">
            <w:pP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</w:p>
        </w:tc>
        <w:tc>
          <w:tcPr>
            <w:tcW w:w="1483" w:type="dxa"/>
          </w:tcPr>
          <w:p w:rsidR="00CB64E2" w:rsidRDefault="00D5199F">
            <w:pP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身份证</w:t>
            </w:r>
          </w:p>
        </w:tc>
        <w:tc>
          <w:tcPr>
            <w:tcW w:w="2674" w:type="dxa"/>
          </w:tcPr>
          <w:p w:rsidR="00CB64E2" w:rsidRDefault="00CB64E2">
            <w:pP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</w:p>
        </w:tc>
      </w:tr>
      <w:tr w:rsidR="00CB64E2">
        <w:tc>
          <w:tcPr>
            <w:tcW w:w="2172" w:type="dxa"/>
          </w:tcPr>
          <w:p w:rsidR="00CB64E2" w:rsidRDefault="00D5199F">
            <w:pP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参赛项目名称</w:t>
            </w:r>
          </w:p>
        </w:tc>
        <w:tc>
          <w:tcPr>
            <w:tcW w:w="6350" w:type="dxa"/>
            <w:gridSpan w:val="3"/>
          </w:tcPr>
          <w:p w:rsidR="00CB64E2" w:rsidRDefault="00CB64E2">
            <w:pP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</w:p>
        </w:tc>
      </w:tr>
      <w:tr w:rsidR="00CB64E2">
        <w:tc>
          <w:tcPr>
            <w:tcW w:w="2172" w:type="dxa"/>
          </w:tcPr>
          <w:p w:rsidR="00CB64E2" w:rsidRDefault="00D5199F">
            <w:pP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所属方向</w:t>
            </w:r>
          </w:p>
        </w:tc>
        <w:tc>
          <w:tcPr>
            <w:tcW w:w="6350" w:type="dxa"/>
            <w:gridSpan w:val="3"/>
          </w:tcPr>
          <w:p w:rsidR="00CB64E2" w:rsidRDefault="00D5199F">
            <w:pPr>
              <w:spacing w:line="520" w:lineRule="exact"/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□农业绿色发展、</w:t>
            </w:r>
          </w:p>
          <w:p w:rsidR="00CB64E2" w:rsidRDefault="00D5199F">
            <w:pPr>
              <w:spacing w:line="520" w:lineRule="exact"/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□乡村振兴</w:t>
            </w:r>
          </w:p>
          <w:p w:rsidR="00CB64E2" w:rsidRDefault="00D5199F">
            <w:pPr>
              <w:spacing w:line="520" w:lineRule="exact"/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□现代农业</w:t>
            </w:r>
          </w:p>
          <w:p w:rsidR="00CB64E2" w:rsidRDefault="00D5199F">
            <w:pPr>
              <w:spacing w:line="520" w:lineRule="exact"/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□乡村旅游</w:t>
            </w:r>
          </w:p>
          <w:p w:rsidR="00CB64E2" w:rsidRDefault="00D5199F">
            <w:pPr>
              <w:spacing w:line="520" w:lineRule="exact"/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□精准扶贫</w:t>
            </w:r>
          </w:p>
          <w:p w:rsidR="00CB64E2" w:rsidRDefault="00D5199F">
            <w:pPr>
              <w:spacing w:line="520" w:lineRule="exact"/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□农村保险</w:t>
            </w:r>
          </w:p>
          <w:p w:rsidR="00CB64E2" w:rsidRDefault="00D5199F">
            <w:pPr>
              <w:spacing w:line="520" w:lineRule="exact"/>
              <w:rPr>
                <w:rFonts w:ascii="仿宋_GB2312" w:eastAsia="仿宋_GB2312" w:hAnsi="楷体" w:cs="楷体"/>
                <w:bCs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□平台与系统建设</w:t>
            </w:r>
          </w:p>
        </w:tc>
      </w:tr>
      <w:tr w:rsidR="00CB64E2">
        <w:trPr>
          <w:trHeight w:val="1550"/>
        </w:trPr>
        <w:tc>
          <w:tcPr>
            <w:tcW w:w="2172" w:type="dxa"/>
          </w:tcPr>
          <w:p w:rsidR="00CB64E2" w:rsidRDefault="00D5199F">
            <w:pP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参赛项目简介</w:t>
            </w:r>
          </w:p>
        </w:tc>
        <w:tc>
          <w:tcPr>
            <w:tcW w:w="6350" w:type="dxa"/>
            <w:gridSpan w:val="3"/>
          </w:tcPr>
          <w:p w:rsidR="00CB64E2" w:rsidRDefault="00CB64E2">
            <w:pP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</w:p>
          <w:p w:rsidR="00CB64E2" w:rsidRDefault="00CB64E2">
            <w:pP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</w:p>
          <w:p w:rsidR="00CB64E2" w:rsidRDefault="00CB64E2">
            <w:pP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</w:p>
        </w:tc>
      </w:tr>
      <w:tr w:rsidR="00CB64E2">
        <w:trPr>
          <w:trHeight w:val="1095"/>
        </w:trPr>
        <w:tc>
          <w:tcPr>
            <w:tcW w:w="2172" w:type="dxa"/>
          </w:tcPr>
          <w:p w:rsidR="00CB64E2" w:rsidRDefault="00D5199F">
            <w:pP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团队介绍</w:t>
            </w:r>
          </w:p>
        </w:tc>
        <w:tc>
          <w:tcPr>
            <w:tcW w:w="6350" w:type="dxa"/>
            <w:gridSpan w:val="3"/>
          </w:tcPr>
          <w:p w:rsidR="00CB64E2" w:rsidRDefault="00D5199F">
            <w:pP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(</w:t>
            </w: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团队成员人数不超过</w:t>
            </w: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5</w:t>
            </w: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人，含负责人</w:t>
            </w: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)</w:t>
            </w:r>
          </w:p>
          <w:p w:rsidR="00CB64E2" w:rsidRDefault="00CB64E2">
            <w:pP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</w:p>
        </w:tc>
      </w:tr>
      <w:tr w:rsidR="00CB64E2">
        <w:trPr>
          <w:trHeight w:val="1605"/>
        </w:trPr>
        <w:tc>
          <w:tcPr>
            <w:tcW w:w="2172" w:type="dxa"/>
          </w:tcPr>
          <w:p w:rsidR="00CB64E2" w:rsidRDefault="00D5199F">
            <w:pP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color w:val="000000"/>
                <w:sz w:val="32"/>
                <w:szCs w:val="32"/>
              </w:rPr>
              <w:t>备注</w:t>
            </w:r>
          </w:p>
        </w:tc>
        <w:tc>
          <w:tcPr>
            <w:tcW w:w="6350" w:type="dxa"/>
            <w:gridSpan w:val="3"/>
          </w:tcPr>
          <w:p w:rsidR="00CB64E2" w:rsidRDefault="00CB64E2">
            <w:pP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</w:p>
          <w:p w:rsidR="00CB64E2" w:rsidRDefault="00CB64E2">
            <w:pPr>
              <w:rPr>
                <w:rFonts w:ascii="仿宋_GB2312" w:eastAsia="仿宋_GB2312" w:hAnsi="仿宋" w:cs="仿宋"/>
                <w:color w:val="000000"/>
                <w:sz w:val="32"/>
                <w:szCs w:val="32"/>
              </w:rPr>
            </w:pPr>
          </w:p>
        </w:tc>
      </w:tr>
    </w:tbl>
    <w:p w:rsidR="00CB64E2" w:rsidRDefault="00CB64E2">
      <w:pPr>
        <w:rPr>
          <w:rFonts w:ascii="仿宋_GB2312" w:eastAsia="仿宋_GB2312"/>
          <w:color w:val="000000"/>
          <w:sz w:val="32"/>
          <w:szCs w:val="32"/>
        </w:rPr>
      </w:pPr>
    </w:p>
    <w:sectPr w:rsidR="00CB64E2">
      <w:footerReference w:type="default" r:id="rId7"/>
      <w:pgSz w:w="11906" w:h="16838"/>
      <w:pgMar w:top="1440" w:right="1800" w:bottom="1440" w:left="1701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99F" w:rsidRDefault="00D5199F">
      <w:r>
        <w:separator/>
      </w:r>
    </w:p>
  </w:endnote>
  <w:endnote w:type="continuationSeparator" w:id="0">
    <w:p w:rsidR="00D5199F" w:rsidRDefault="00D51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64E2" w:rsidRDefault="00D5199F">
    <w:pPr>
      <w:pStyle w:val="a5"/>
      <w:jc w:val="center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>PAGE   \* MERGEFORMAT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noProof/>
        <w:sz w:val="28"/>
        <w:szCs w:val="28"/>
        <w:lang w:val="zh-CN"/>
      </w:rPr>
      <w:t>-</w:t>
    </w:r>
    <w:r>
      <w:rPr>
        <w:rFonts w:ascii="宋体" w:hAnsi="宋体"/>
        <w:noProof/>
        <w:sz w:val="28"/>
        <w:szCs w:val="28"/>
      </w:rPr>
      <w:t xml:space="preserve"> 8 -</w:t>
    </w:r>
    <w:r>
      <w:rPr>
        <w:rFonts w:ascii="宋体" w:hAnsi="宋体"/>
        <w:sz w:val="28"/>
        <w:szCs w:val="28"/>
      </w:rPr>
      <w:fldChar w:fldCharType="end"/>
    </w:r>
  </w:p>
  <w:p w:rsidR="00CB64E2" w:rsidRDefault="00CB64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99F" w:rsidRDefault="00D5199F">
      <w:r>
        <w:separator/>
      </w:r>
    </w:p>
  </w:footnote>
  <w:footnote w:type="continuationSeparator" w:id="0">
    <w:p w:rsidR="00D5199F" w:rsidRDefault="00D51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0000000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2"/>
    <w:multiLevelType w:val="multilevel"/>
    <w:tmpl w:val="B3626AB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3"/>
    <w:multiLevelType w:val="multilevel"/>
    <w:tmpl w:val="00000004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4"/>
    <w:multiLevelType w:val="multilevel"/>
    <w:tmpl w:val="58F76A4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5"/>
    <w:multiLevelType w:val="hybridMultilevel"/>
    <w:tmpl w:val="61AED1D8"/>
    <w:lvl w:ilvl="0" w:tplc="E20226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000006"/>
    <w:multiLevelType w:val="multilevel"/>
    <w:tmpl w:val="00000001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7"/>
    <w:multiLevelType w:val="multilevel"/>
    <w:tmpl w:val="00000005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64E2"/>
    <w:rsid w:val="00481A56"/>
    <w:rsid w:val="00CB64E2"/>
    <w:rsid w:val="00D5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EB6AEA-5EDA-4F26-832E-4CE96179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styleId="a7">
    <w:name w:val="Hyperlink"/>
    <w:basedOn w:val="a0"/>
    <w:qFormat/>
    <w:rPr>
      <w:color w:val="0000FF"/>
      <w:u w:val="single"/>
    </w:rPr>
  </w:style>
  <w:style w:type="table" w:styleId="a8">
    <w:name w:val="Table Grid"/>
    <w:basedOn w:val="a1"/>
    <w:qFormat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c7a1fd29-6c1f-4d02-a19a-25cd7af1051f">
    <w:name w:val="List Paragraph_c7a1fd29-6c1f-4d02-a19a-25cd7af1051f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rPr>
      <w:rFonts w:ascii="Calibri" w:eastAsia="宋体" w:hAnsi="Calibri" w:cs="宋体"/>
      <w:sz w:val="18"/>
      <w:szCs w:val="18"/>
    </w:rPr>
  </w:style>
  <w:style w:type="paragraph" w:styleId="ab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8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Maxy</cp:lastModifiedBy>
  <cp:revision>11</cp:revision>
  <dcterms:created xsi:type="dcterms:W3CDTF">2018-05-02T02:30:00Z</dcterms:created>
  <dcterms:modified xsi:type="dcterms:W3CDTF">2018-05-09T04:53:00Z</dcterms:modified>
</cp:coreProperties>
</file>