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right="-138" w:firstLine="720"/>
        <w:jc w:val="right"/>
        <w:rPr>
          <w:rFonts w:ascii="OCR A Extended" w:cs="OCR A Extended" w:eastAsia="OCR A Extended" w:hAnsi="OCR A Extended"/>
          <w:b w:val="1"/>
          <w:smallCaps w:val="1"/>
          <w:color w:val="44546a"/>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241300</wp:posOffset>
                </wp:positionV>
                <wp:extent cx="4410075" cy="408692"/>
                <wp:effectExtent b="0" l="0" r="0" t="0"/>
                <wp:wrapNone/>
                <wp:docPr id="3" name=""/>
                <a:graphic>
                  <a:graphicData uri="http://schemas.microsoft.com/office/word/2010/wordprocessingShape">
                    <wps:wsp>
                      <wps:cNvSpPr/>
                      <wps:cNvPr id="4" name="Shape 4"/>
                      <wps:spPr>
                        <a:xfrm>
                          <a:off x="3145725" y="3584420"/>
                          <a:ext cx="4400550" cy="391160"/>
                        </a:xfrm>
                        <a:prstGeom prst="homePlate">
                          <a:avLst>
                            <a:gd fmla="val 50000" name="adj"/>
                          </a:avLst>
                        </a:prstGeom>
                        <a:solidFill>
                          <a:schemeClr val="accent2"/>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venir" w:cs="Avenir" w:eastAsia="Avenir" w:hAnsi="Avenir"/>
                                <w:b w:val="0"/>
                                <w:i w:val="0"/>
                                <w:smallCaps w:val="0"/>
                                <w:strike w:val="0"/>
                                <w:color w:val="ffffff"/>
                                <w:sz w:val="28"/>
                                <w:vertAlign w:val="baseline"/>
                              </w:rPr>
                              <w:t xml:space="preserve">Data Science Interview Assignment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241300</wp:posOffset>
                </wp:positionV>
                <wp:extent cx="4410075" cy="408692"/>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410075" cy="408692"/>
                        </a:xfrm>
                        <a:prstGeom prst="rect"/>
                        <a:ln/>
                      </pic:spPr>
                    </pic:pic>
                  </a:graphicData>
                </a:graphic>
              </wp:anchor>
            </w:drawing>
          </mc:Fallback>
        </mc:AlternateContent>
      </w:r>
    </w:p>
    <w:p w:rsidR="00000000" w:rsidDel="00000000" w:rsidP="00000000" w:rsidRDefault="00000000" w:rsidRPr="00000000" w14:paraId="00000002">
      <w:pPr>
        <w:pageBreakBefore w:val="0"/>
        <w:tabs>
          <w:tab w:val="left" w:leader="none" w:pos="1960"/>
        </w:tabs>
        <w:ind w:right="-138"/>
        <w:rPr>
          <w:rFonts w:ascii="Avenir" w:cs="Avenir" w:eastAsia="Avenir" w:hAnsi="Avenir"/>
        </w:rPr>
      </w:pPr>
      <w:r w:rsidDel="00000000" w:rsidR="00000000" w:rsidRPr="00000000">
        <w:rPr>
          <w:rtl w:val="0"/>
        </w:rPr>
      </w:r>
    </w:p>
    <w:p w:rsidR="00000000" w:rsidDel="00000000" w:rsidP="00000000" w:rsidRDefault="00000000" w:rsidRPr="00000000" w14:paraId="00000003">
      <w:pPr>
        <w:pageBreakBefore w:val="0"/>
        <w:tabs>
          <w:tab w:val="left" w:leader="none" w:pos="1960"/>
        </w:tabs>
        <w:ind w:right="-138"/>
        <w:rPr>
          <w:rFonts w:ascii="Avenir" w:cs="Avenir" w:eastAsia="Avenir" w:hAnsi="Avenir"/>
        </w:rPr>
      </w:pPr>
      <w:r w:rsidDel="00000000" w:rsidR="00000000" w:rsidRPr="00000000">
        <w:rPr>
          <w:rFonts w:ascii="Avenir" w:cs="Avenir" w:eastAsia="Avenir" w:hAnsi="Avenir"/>
          <w:rtl w:val="0"/>
        </w:rPr>
        <w:tab/>
      </w:r>
    </w:p>
    <w:p w:rsidR="00000000" w:rsidDel="00000000" w:rsidP="00000000" w:rsidRDefault="00000000" w:rsidRPr="00000000" w14:paraId="00000004">
      <w:pPr>
        <w:pageBreakBefore w:val="0"/>
        <w:ind w:right="-138"/>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Congratulations on getting to the next round! This assessment will evaluate your ability to do a bit of coding and data manipulation in Python. </w:t>
      </w:r>
    </w:p>
    <w:p w:rsidR="00000000" w:rsidDel="00000000" w:rsidP="00000000" w:rsidRDefault="00000000" w:rsidRPr="00000000" w14:paraId="00000005">
      <w:pPr>
        <w:pageBreakBefore w:val="0"/>
        <w:ind w:right="-138"/>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All work and output display must be completed in python. We encourage partial submissions i.e., even if you do not complete all the tasks, we would still like for you to submit what you have managed by the due date. </w:t>
      </w:r>
    </w:p>
    <w:p w:rsidR="00000000" w:rsidDel="00000000" w:rsidP="00000000" w:rsidRDefault="00000000" w:rsidRPr="00000000" w14:paraId="00000006">
      <w:pPr>
        <w:pageBreakBefore w:val="0"/>
        <w:ind w:right="-138"/>
        <w:rPr>
          <w:smallCaps w:val="1"/>
          <w:sz w:val="24"/>
          <w:szCs w:val="24"/>
        </w:rPr>
      </w:pPr>
      <w:r w:rsidDel="00000000" w:rsidR="00000000" w:rsidRPr="00000000">
        <w:rPr>
          <w:b w:val="1"/>
          <w:smallCaps w:val="1"/>
          <w:color w:val="2e76b5"/>
          <w:sz w:val="24"/>
          <w:szCs w:val="24"/>
          <w:rtl w:val="0"/>
        </w:rPr>
        <w:t xml:space="preserve">Deadline: </w:t>
      </w:r>
      <w:r w:rsidDel="00000000" w:rsidR="00000000" w:rsidRPr="00000000">
        <w:rPr>
          <w:sz w:val="24"/>
          <w:szCs w:val="24"/>
          <w:rtl w:val="0"/>
        </w:rPr>
        <w:t xml:space="preserve">As per email instruction. We will offer interviews as valid exercises are received.</w:t>
      </w:r>
      <w:r w:rsidDel="00000000" w:rsidR="00000000" w:rsidRPr="00000000">
        <w:rPr>
          <w:rtl w:val="0"/>
        </w:rPr>
      </w:r>
    </w:p>
    <w:p w:rsidR="00000000" w:rsidDel="00000000" w:rsidP="00000000" w:rsidRDefault="00000000" w:rsidRPr="00000000" w14:paraId="00000007">
      <w:pPr>
        <w:pageBreakBefore w:val="0"/>
        <w:ind w:right="-138"/>
        <w:rPr>
          <w:b w:val="1"/>
          <w:smallCaps w:val="1"/>
          <w:color w:val="2e76b5"/>
          <w:sz w:val="24"/>
          <w:szCs w:val="24"/>
        </w:rPr>
      </w:pPr>
      <w:r w:rsidDel="00000000" w:rsidR="00000000" w:rsidRPr="00000000">
        <w:rPr>
          <w:b w:val="1"/>
          <w:smallCaps w:val="1"/>
          <w:color w:val="2e76b5"/>
          <w:sz w:val="24"/>
          <w:szCs w:val="24"/>
          <w:rtl w:val="0"/>
        </w:rPr>
        <w:t xml:space="preserve">Instructions &amp; Tasks:</w:t>
      </w:r>
    </w:p>
    <w:p w:rsidR="00000000" w:rsidDel="00000000" w:rsidP="00000000" w:rsidRDefault="00000000" w:rsidRPr="00000000" w14:paraId="00000008">
      <w:pPr>
        <w:pageBreakBefore w:val="0"/>
        <w:numPr>
          <w:ilvl w:val="0"/>
          <w:numId w:val="1"/>
        </w:numPr>
        <w:spacing w:after="0" w:lineRule="auto"/>
        <w:ind w:left="360" w:right="-138" w:hanging="360"/>
        <w:rPr>
          <w:sz w:val="24"/>
          <w:szCs w:val="24"/>
        </w:rPr>
      </w:pPr>
      <w:r w:rsidDel="00000000" w:rsidR="00000000" w:rsidRPr="00000000">
        <w:rPr>
          <w:sz w:val="24"/>
          <w:szCs w:val="24"/>
          <w:rtl w:val="0"/>
        </w:rPr>
        <w:t xml:space="preserve">Download the dataset </w:t>
      </w:r>
      <w:hyperlink r:id="rId7">
        <w:r w:rsidDel="00000000" w:rsidR="00000000" w:rsidRPr="00000000">
          <w:rPr>
            <w:color w:val="0563c1"/>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09">
      <w:pPr>
        <w:pageBreakBefore w:val="0"/>
        <w:numPr>
          <w:ilvl w:val="0"/>
          <w:numId w:val="1"/>
        </w:numPr>
        <w:spacing w:after="0" w:lineRule="auto"/>
        <w:ind w:left="360" w:right="-138" w:hanging="360"/>
        <w:rPr>
          <w:sz w:val="24"/>
          <w:szCs w:val="24"/>
        </w:rPr>
      </w:pPr>
      <w:r w:rsidDel="00000000" w:rsidR="00000000" w:rsidRPr="00000000">
        <w:rPr>
          <w:sz w:val="24"/>
          <w:szCs w:val="24"/>
          <w:rtl w:val="0"/>
        </w:rPr>
        <w:t xml:space="preserve">Calculate and output the following:</w:t>
      </w:r>
    </w:p>
    <w:p w:rsidR="00000000" w:rsidDel="00000000" w:rsidP="00000000" w:rsidRDefault="00000000" w:rsidRPr="00000000" w14:paraId="0000000A">
      <w:pPr>
        <w:pageBreakBefore w:val="0"/>
        <w:numPr>
          <w:ilvl w:val="1"/>
          <w:numId w:val="1"/>
        </w:numPr>
        <w:spacing w:after="0" w:lineRule="auto"/>
        <w:ind w:left="720" w:right="-138" w:hanging="360"/>
        <w:rPr>
          <w:sz w:val="24"/>
          <w:szCs w:val="24"/>
        </w:rPr>
      </w:pPr>
      <w:bookmarkStart w:colFirst="0" w:colLast="0" w:name="_gjdgxs" w:id="0"/>
      <w:bookmarkEnd w:id="0"/>
      <w:r w:rsidDel="00000000" w:rsidR="00000000" w:rsidRPr="00000000">
        <w:rPr>
          <w:sz w:val="24"/>
          <w:szCs w:val="24"/>
          <w:rtl w:val="0"/>
        </w:rPr>
        <w:t xml:space="preserve">What is the total number of people living with HIV (</w:t>
      </w:r>
      <w:r w:rsidDel="00000000" w:rsidR="00000000" w:rsidRPr="00000000">
        <w:rPr>
          <w:b w:val="1"/>
          <w:sz w:val="24"/>
          <w:szCs w:val="24"/>
          <w:rtl w:val="0"/>
        </w:rPr>
        <w:t xml:space="preserve">NoPLHIV</w:t>
      </w:r>
      <w:r w:rsidDel="00000000" w:rsidR="00000000" w:rsidRPr="00000000">
        <w:rPr>
          <w:sz w:val="24"/>
          <w:szCs w:val="24"/>
          <w:rtl w:val="0"/>
        </w:rPr>
        <w:t xml:space="preserve">) in the listed districts according to the </w:t>
      </w:r>
      <w:r w:rsidDel="00000000" w:rsidR="00000000" w:rsidRPr="00000000">
        <w:rPr>
          <w:i w:val="1"/>
          <w:sz w:val="24"/>
          <w:szCs w:val="24"/>
          <w:rtl w:val="0"/>
        </w:rPr>
        <w:t xml:space="preserve">Survey</w:t>
      </w:r>
      <w:r w:rsidDel="00000000" w:rsidR="00000000" w:rsidRPr="00000000">
        <w:rPr>
          <w:sz w:val="24"/>
          <w:szCs w:val="24"/>
          <w:rtl w:val="0"/>
        </w:rPr>
        <w:t xml:space="preserve"> estimate?</w:t>
      </w:r>
    </w:p>
    <w:p w:rsidR="00000000" w:rsidDel="00000000" w:rsidP="00000000" w:rsidRDefault="00000000" w:rsidRPr="00000000" w14:paraId="0000000B">
      <w:pPr>
        <w:pageBreakBefore w:val="0"/>
        <w:numPr>
          <w:ilvl w:val="1"/>
          <w:numId w:val="1"/>
        </w:numPr>
        <w:spacing w:after="0" w:lineRule="auto"/>
        <w:ind w:left="720" w:right="-138" w:hanging="360"/>
        <w:rPr>
          <w:sz w:val="24"/>
          <w:szCs w:val="24"/>
        </w:rPr>
      </w:pPr>
      <w:r w:rsidDel="00000000" w:rsidR="00000000" w:rsidRPr="00000000">
        <w:rPr>
          <w:sz w:val="24"/>
          <w:szCs w:val="24"/>
          <w:rtl w:val="0"/>
        </w:rPr>
        <w:t xml:space="preserve">What is the average </w:t>
      </w:r>
      <w:r w:rsidDel="00000000" w:rsidR="00000000" w:rsidRPr="00000000">
        <w:rPr>
          <w:b w:val="1"/>
          <w:sz w:val="24"/>
          <w:szCs w:val="24"/>
          <w:rtl w:val="0"/>
        </w:rPr>
        <w:t xml:space="preserve">NoPLHIV</w:t>
      </w:r>
      <w:r w:rsidDel="00000000" w:rsidR="00000000" w:rsidRPr="00000000">
        <w:rPr>
          <w:sz w:val="24"/>
          <w:szCs w:val="24"/>
          <w:rtl w:val="0"/>
        </w:rPr>
        <w:t xml:space="preserve"> of the two estimates used for “</w:t>
      </w:r>
      <w:r w:rsidDel="00000000" w:rsidR="00000000" w:rsidRPr="00000000">
        <w:rPr>
          <w:i w:val="1"/>
          <w:sz w:val="24"/>
          <w:szCs w:val="24"/>
          <w:rtl w:val="0"/>
        </w:rPr>
        <w:t xml:space="preserve">Xhariep</w:t>
      </w:r>
      <w:r w:rsidDel="00000000" w:rsidR="00000000" w:rsidRPr="00000000">
        <w:rPr>
          <w:sz w:val="24"/>
          <w:szCs w:val="24"/>
          <w:rtl w:val="0"/>
        </w:rPr>
        <w:t xml:space="preserve">”?</w:t>
      </w:r>
    </w:p>
    <w:p w:rsidR="00000000" w:rsidDel="00000000" w:rsidP="00000000" w:rsidRDefault="00000000" w:rsidRPr="00000000" w14:paraId="0000000C">
      <w:pPr>
        <w:pageBreakBefore w:val="0"/>
        <w:numPr>
          <w:ilvl w:val="1"/>
          <w:numId w:val="1"/>
        </w:numPr>
        <w:spacing w:after="0" w:lineRule="auto"/>
        <w:ind w:left="720" w:right="-138" w:hanging="360"/>
        <w:rPr>
          <w:sz w:val="24"/>
          <w:szCs w:val="24"/>
        </w:rPr>
      </w:pPr>
      <w:r w:rsidDel="00000000" w:rsidR="00000000" w:rsidRPr="00000000">
        <w:rPr>
          <w:sz w:val="24"/>
          <w:szCs w:val="24"/>
          <w:rtl w:val="0"/>
        </w:rPr>
        <w:t xml:space="preserve">Add a column and populate it with the </w:t>
      </w:r>
      <w:r w:rsidDel="00000000" w:rsidR="00000000" w:rsidRPr="00000000">
        <w:rPr>
          <w:i w:val="1"/>
          <w:sz w:val="24"/>
          <w:szCs w:val="24"/>
          <w:rtl w:val="0"/>
        </w:rPr>
        <w:t xml:space="preserve">number of people </w:t>
      </w:r>
      <w:r w:rsidDel="00000000" w:rsidR="00000000" w:rsidRPr="00000000">
        <w:rPr>
          <w:b w:val="1"/>
          <w:i w:val="1"/>
          <w:sz w:val="24"/>
          <w:szCs w:val="24"/>
          <w:rtl w:val="0"/>
        </w:rPr>
        <w:t xml:space="preserve">not</w:t>
      </w:r>
      <w:r w:rsidDel="00000000" w:rsidR="00000000" w:rsidRPr="00000000">
        <w:rPr>
          <w:i w:val="1"/>
          <w:sz w:val="24"/>
          <w:szCs w:val="24"/>
          <w:rtl w:val="0"/>
        </w:rPr>
        <w:t xml:space="preserve"> living with HIV</w:t>
      </w:r>
      <w:r w:rsidDel="00000000" w:rsidR="00000000" w:rsidRPr="00000000">
        <w:rPr>
          <w:sz w:val="24"/>
          <w:szCs w:val="24"/>
          <w:rtl w:val="0"/>
        </w:rPr>
        <w:t xml:space="preserve"> for each row.</w:t>
      </w:r>
      <w:r w:rsidDel="00000000" w:rsidR="00000000" w:rsidRPr="00000000">
        <w:rPr>
          <w:sz w:val="24"/>
          <w:szCs w:val="24"/>
          <w:rtl w:val="0"/>
        </w:rPr>
        <w:t xml:space="preserve"> </w:t>
      </w:r>
    </w:p>
    <w:p w:rsidR="00000000" w:rsidDel="00000000" w:rsidP="00000000" w:rsidRDefault="00000000" w:rsidRPr="00000000" w14:paraId="0000000D">
      <w:pPr>
        <w:pageBreakBefore w:val="0"/>
        <w:numPr>
          <w:ilvl w:val="1"/>
          <w:numId w:val="1"/>
        </w:numPr>
        <w:spacing w:after="0" w:lineRule="auto"/>
        <w:ind w:left="720" w:right="-138" w:hanging="360"/>
        <w:rPr>
          <w:sz w:val="24"/>
          <w:szCs w:val="24"/>
        </w:rPr>
      </w:pPr>
      <w:r w:rsidDel="00000000" w:rsidR="00000000" w:rsidRPr="00000000">
        <w:rPr>
          <w:sz w:val="24"/>
          <w:szCs w:val="24"/>
          <w:rtl w:val="0"/>
        </w:rPr>
        <w:t xml:space="preserve">What is the total </w:t>
      </w:r>
      <w:r w:rsidDel="00000000" w:rsidR="00000000" w:rsidRPr="00000000">
        <w:rPr>
          <w:b w:val="1"/>
          <w:sz w:val="24"/>
          <w:szCs w:val="24"/>
          <w:rtl w:val="0"/>
        </w:rPr>
        <w:t xml:space="preserve">NoPLHIV</w:t>
      </w:r>
      <w:r w:rsidDel="00000000" w:rsidR="00000000" w:rsidRPr="00000000">
        <w:rPr>
          <w:sz w:val="24"/>
          <w:szCs w:val="24"/>
          <w:rtl w:val="0"/>
        </w:rPr>
        <w:t xml:space="preserve"> in all the cities (districts with “city” or “metro” in the name)? </w:t>
      </w:r>
      <w:r w:rsidDel="00000000" w:rsidR="00000000" w:rsidRPr="00000000">
        <w:rPr>
          <w:rtl w:val="0"/>
        </w:rPr>
      </w:r>
    </w:p>
    <w:p w:rsidR="00000000" w:rsidDel="00000000" w:rsidP="00000000" w:rsidRDefault="00000000" w:rsidRPr="00000000" w14:paraId="0000000E">
      <w:pPr>
        <w:pageBreakBefore w:val="0"/>
        <w:numPr>
          <w:ilvl w:val="0"/>
          <w:numId w:val="1"/>
        </w:numPr>
        <w:spacing w:after="0" w:lineRule="auto"/>
        <w:ind w:left="360" w:right="-138" w:hanging="360"/>
        <w:rPr>
          <w:sz w:val="24"/>
          <w:szCs w:val="24"/>
          <w:u w:val="none"/>
        </w:rPr>
      </w:pPr>
      <w:r w:rsidDel="00000000" w:rsidR="00000000" w:rsidRPr="00000000">
        <w:rPr>
          <w:sz w:val="24"/>
          <w:szCs w:val="24"/>
          <w:rtl w:val="0"/>
        </w:rPr>
        <w:t xml:space="preserve">Remove all the special/non-alphabetic characters from the dataframe column names. Print the resultant field names output. </w:t>
      </w:r>
    </w:p>
    <w:p w:rsidR="00000000" w:rsidDel="00000000" w:rsidP="00000000" w:rsidRDefault="00000000" w:rsidRPr="00000000" w14:paraId="0000000F">
      <w:pPr>
        <w:numPr>
          <w:ilvl w:val="0"/>
          <w:numId w:val="1"/>
        </w:numPr>
        <w:spacing w:after="0" w:lineRule="auto"/>
        <w:ind w:left="360" w:right="-138"/>
        <w:rPr>
          <w:sz w:val="24"/>
          <w:szCs w:val="24"/>
        </w:rPr>
      </w:pPr>
      <w:r w:rsidDel="00000000" w:rsidR="00000000" w:rsidRPr="00000000">
        <w:rPr>
          <w:sz w:val="24"/>
          <w:szCs w:val="24"/>
          <w:rtl w:val="0"/>
        </w:rPr>
        <w:t xml:space="preserve">Using </w:t>
      </w:r>
      <w:hyperlink r:id="rId8">
        <w:r w:rsidDel="00000000" w:rsidR="00000000" w:rsidRPr="00000000">
          <w:rPr>
            <w:color w:val="1155cc"/>
            <w:sz w:val="24"/>
            <w:szCs w:val="24"/>
            <w:u w:val="single"/>
            <w:rtl w:val="0"/>
          </w:rPr>
          <w:t xml:space="preserve">matplotlib</w:t>
        </w:r>
      </w:hyperlink>
      <w:r w:rsidDel="00000000" w:rsidR="00000000" w:rsidRPr="00000000">
        <w:rPr>
          <w:sz w:val="24"/>
          <w:szCs w:val="24"/>
          <w:rtl w:val="0"/>
        </w:rPr>
        <w:t xml:space="preserve">, plot </w:t>
      </w:r>
      <w:r w:rsidDel="00000000" w:rsidR="00000000" w:rsidRPr="00000000">
        <w:rPr>
          <w:b w:val="1"/>
          <w:sz w:val="24"/>
          <w:szCs w:val="24"/>
          <w:rtl w:val="0"/>
        </w:rPr>
        <w:t xml:space="preserve">each</w:t>
      </w:r>
      <w:r w:rsidDel="00000000" w:rsidR="00000000" w:rsidRPr="00000000">
        <w:rPr>
          <w:sz w:val="24"/>
          <w:szCs w:val="24"/>
          <w:rtl w:val="0"/>
        </w:rPr>
        <w:t xml:space="preserve"> Prevalence confidence interval (</w:t>
      </w:r>
      <w:r w:rsidDel="00000000" w:rsidR="00000000" w:rsidRPr="00000000">
        <w:rPr>
          <w:b w:val="1"/>
          <w:sz w:val="24"/>
          <w:szCs w:val="24"/>
          <w:rtl w:val="0"/>
        </w:rPr>
        <w:t xml:space="preserve">Prevalence_UCL</w:t>
      </w:r>
      <w:r w:rsidDel="00000000" w:rsidR="00000000" w:rsidRPr="00000000">
        <w:rPr>
          <w:sz w:val="24"/>
          <w:szCs w:val="24"/>
          <w:rtl w:val="0"/>
        </w:rPr>
        <w:t xml:space="preserve"> and </w:t>
      </w:r>
      <w:r w:rsidDel="00000000" w:rsidR="00000000" w:rsidRPr="00000000">
        <w:rPr>
          <w:b w:val="1"/>
          <w:sz w:val="24"/>
          <w:szCs w:val="24"/>
          <w:rtl w:val="0"/>
        </w:rPr>
        <w:t xml:space="preserve">Prevalence_LCL</w:t>
      </w:r>
      <w:r w:rsidDel="00000000" w:rsidR="00000000" w:rsidRPr="00000000">
        <w:rPr>
          <w:sz w:val="24"/>
          <w:szCs w:val="24"/>
          <w:rtl w:val="0"/>
        </w:rPr>
        <w:t xml:space="preserve">) for Districts that end in “i”; according to </w:t>
      </w:r>
      <w:r w:rsidDel="00000000" w:rsidR="00000000" w:rsidRPr="00000000">
        <w:rPr>
          <w:i w:val="1"/>
          <w:sz w:val="24"/>
          <w:szCs w:val="24"/>
          <w:rtl w:val="0"/>
        </w:rPr>
        <w:t xml:space="preserve">Fay-Herriott</w:t>
      </w:r>
      <w:r w:rsidDel="00000000" w:rsidR="00000000" w:rsidRPr="00000000">
        <w:rPr>
          <w:sz w:val="24"/>
          <w:szCs w:val="24"/>
          <w:rtl w:val="0"/>
        </w:rPr>
        <w:t xml:space="preserve"> estimates on </w:t>
      </w:r>
      <w:r w:rsidDel="00000000" w:rsidR="00000000" w:rsidRPr="00000000">
        <w:rPr>
          <w:b w:val="1"/>
          <w:sz w:val="24"/>
          <w:szCs w:val="24"/>
          <w:u w:val="single"/>
          <w:rtl w:val="0"/>
        </w:rPr>
        <w:t xml:space="preserve">1</w:t>
      </w:r>
      <w:r w:rsidDel="00000000" w:rsidR="00000000" w:rsidRPr="00000000">
        <w:rPr>
          <w:sz w:val="24"/>
          <w:szCs w:val="24"/>
          <w:rtl w:val="0"/>
        </w:rPr>
        <w:t xml:space="preserve"> graph. </w:t>
      </w:r>
    </w:p>
    <w:p w:rsidR="00000000" w:rsidDel="00000000" w:rsidP="00000000" w:rsidRDefault="00000000" w:rsidRPr="00000000" w14:paraId="00000010">
      <w:pPr>
        <w:pageBreakBefore w:val="0"/>
        <w:spacing w:after="0" w:lineRule="auto"/>
        <w:ind w:right="-138"/>
        <w:rPr>
          <w:sz w:val="24"/>
          <w:szCs w:val="24"/>
        </w:rPr>
      </w:pPr>
      <w:r w:rsidDel="00000000" w:rsidR="00000000" w:rsidRPr="00000000">
        <w:rPr>
          <w:rtl w:val="0"/>
        </w:rPr>
      </w:r>
    </w:p>
    <w:p w:rsidR="00000000" w:rsidDel="00000000" w:rsidP="00000000" w:rsidRDefault="00000000" w:rsidRPr="00000000" w14:paraId="00000011">
      <w:pPr>
        <w:pageBreakBefore w:val="0"/>
        <w:spacing w:after="0" w:lineRule="auto"/>
        <w:ind w:right="-138"/>
        <w:rPr>
          <w:sz w:val="24"/>
          <w:szCs w:val="24"/>
        </w:rPr>
      </w:pPr>
      <w:r w:rsidDel="00000000" w:rsidR="00000000" w:rsidRPr="00000000">
        <w:rPr>
          <w:b w:val="1"/>
          <w:smallCaps w:val="1"/>
          <w:color w:val="2e76b5"/>
          <w:sz w:val="24"/>
          <w:szCs w:val="24"/>
          <w:rtl w:val="0"/>
        </w:rPr>
        <w:t xml:space="preserve">Deliverable</w:t>
      </w:r>
      <w:r w:rsidDel="00000000" w:rsidR="00000000" w:rsidRPr="00000000">
        <w:rPr>
          <w:sz w:val="24"/>
          <w:szCs w:val="24"/>
          <w:rtl w:val="0"/>
        </w:rPr>
        <w:t xml:space="preserve"> </w:t>
      </w:r>
      <w:r w:rsidDel="00000000" w:rsidR="00000000" w:rsidRPr="00000000">
        <w:rPr>
          <w:b w:val="1"/>
          <w:smallCaps w:val="1"/>
          <w:color w:val="2e76b5"/>
          <w:sz w:val="24"/>
          <w:szCs w:val="24"/>
          <w:rtl w:val="0"/>
        </w:rPr>
        <w:t xml:space="preserve">Format:</w:t>
      </w:r>
      <w:r w:rsidDel="00000000" w:rsidR="00000000" w:rsidRPr="00000000">
        <w:rPr>
          <w:sz w:val="24"/>
          <w:szCs w:val="24"/>
          <w:rtl w:val="0"/>
        </w:rPr>
        <w:t xml:space="preserve"> Please submit your single code file in a python format (</w:t>
      </w:r>
      <w:r w:rsidDel="00000000" w:rsidR="00000000" w:rsidRPr="00000000">
        <w:rPr>
          <w:i w:val="1"/>
          <w:sz w:val="24"/>
          <w:szCs w:val="24"/>
          <w:rtl w:val="0"/>
        </w:rPr>
        <w:t xml:space="preserve">.py, .ipynb, </w:t>
      </w:r>
      <w:r w:rsidDel="00000000" w:rsidR="00000000" w:rsidRPr="00000000">
        <w:rPr>
          <w:sz w:val="24"/>
          <w:szCs w:val="24"/>
          <w:rtl w:val="0"/>
        </w:rPr>
        <w:t xml:space="preserve">etc.)</w:t>
      </w:r>
      <w:r w:rsidDel="00000000" w:rsidR="00000000" w:rsidRPr="00000000">
        <w:rPr>
          <w:sz w:val="24"/>
          <w:szCs w:val="24"/>
          <w:rtl w:val="0"/>
        </w:rPr>
        <w:t xml:space="preserve">  by committing your notebook of results to your public git repository and emailing us the link.</w:t>
      </w:r>
    </w:p>
    <w:p w:rsidR="00000000" w:rsidDel="00000000" w:rsidP="00000000" w:rsidRDefault="00000000" w:rsidRPr="00000000" w14:paraId="00000012">
      <w:pPr>
        <w:pageBreakBefore w:val="0"/>
        <w:spacing w:after="0" w:lineRule="auto"/>
        <w:ind w:right="-138"/>
        <w:rPr>
          <w:sz w:val="24"/>
          <w:szCs w:val="24"/>
        </w:rPr>
      </w:pPr>
      <w:r w:rsidDel="00000000" w:rsidR="00000000" w:rsidRPr="00000000">
        <w:rPr>
          <w:rtl w:val="0"/>
        </w:rPr>
      </w:r>
    </w:p>
    <w:p w:rsidR="00000000" w:rsidDel="00000000" w:rsidP="00000000" w:rsidRDefault="00000000" w:rsidRPr="00000000" w14:paraId="00000013">
      <w:pPr>
        <w:pageBreakBefore w:val="0"/>
        <w:spacing w:after="0" w:lineRule="auto"/>
        <w:ind w:right="-138"/>
        <w:rPr>
          <w:sz w:val="24"/>
          <w:szCs w:val="24"/>
        </w:rPr>
      </w:pPr>
      <w:r w:rsidDel="00000000" w:rsidR="00000000" w:rsidRPr="00000000">
        <w:rPr>
          <w:b w:val="1"/>
          <w:smallCaps w:val="1"/>
          <w:color w:val="2e76b5"/>
          <w:sz w:val="24"/>
          <w:szCs w:val="24"/>
          <w:rtl w:val="0"/>
        </w:rPr>
        <w:t xml:space="preserve">Special Considerations:</w:t>
      </w:r>
      <w:r w:rsidDel="00000000" w:rsidR="00000000" w:rsidRPr="00000000">
        <w:rPr>
          <w:sz w:val="24"/>
          <w:szCs w:val="24"/>
          <w:rtl w:val="0"/>
        </w:rPr>
        <w:t xml:space="preserve">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59" w:lineRule="auto"/>
        <w:ind w:left="714" w:right="-136"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track and </w:t>
      </w:r>
      <w:r w:rsidDel="00000000" w:rsidR="00000000" w:rsidRPr="00000000">
        <w:rPr>
          <w:sz w:val="24"/>
          <w:szCs w:val="24"/>
          <w:rtl w:val="0"/>
        </w:rPr>
        <w:t xml:space="preserve">include in the email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 the amount of time (hr:mins) you spent on the assignment. </w:t>
      </w:r>
      <w:r w:rsidDel="00000000" w:rsidR="00000000" w:rsidRPr="00000000">
        <w:rPr>
          <w:sz w:val="24"/>
          <w:szCs w:val="24"/>
          <w:rtl w:val="0"/>
        </w:rPr>
        <w:t xml:space="preserve">Also great if this is just documented in the code.</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14" w:right="-136" w:hanging="35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do not expect everyone to complete all of the tasks. Please submit even if you do not complete all the tasks; you </w:t>
      </w:r>
      <w:r w:rsidDel="00000000" w:rsidR="00000000" w:rsidRPr="00000000">
        <w:rPr>
          <w:sz w:val="24"/>
          <w:szCs w:val="24"/>
          <w:rtl w:val="0"/>
        </w:rPr>
        <w:t xml:space="preserve">may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proceed to the next round where you will be able to explain your challenges (this is actually more important than getting the right answer!).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59" w:lineRule="auto"/>
        <w:ind w:left="714" w:right="-136" w:hanging="357"/>
        <w:jc w:val="left"/>
        <w:rPr>
          <w:rFonts w:ascii="Calibri" w:cs="Calibri" w:eastAsia="Calibri" w:hAnsi="Calibri"/>
          <w:b w:val="0"/>
          <w:i w:val="0"/>
          <w:smallCaps w:val="0"/>
          <w:strike w:val="0"/>
          <w:color w:val="000000"/>
          <w:sz w:val="24"/>
          <w:szCs w:val="24"/>
          <w:highlight w:val="yellow"/>
          <w:vertAlign w:val="baseline"/>
        </w:rPr>
      </w:pPr>
      <w:r w:rsidDel="00000000" w:rsidR="00000000" w:rsidRPr="00000000">
        <w:rPr>
          <w:rFonts w:ascii="Calibri" w:cs="Calibri" w:eastAsia="Calibri" w:hAnsi="Calibri"/>
          <w:b w:val="0"/>
          <w:i w:val="0"/>
          <w:smallCaps w:val="0"/>
          <w:strike w:val="0"/>
          <w:color w:val="000000"/>
          <w:sz w:val="24"/>
          <w:szCs w:val="24"/>
          <w:u w:val="none"/>
          <w:shd w:fill="fff2cc" w:val="clear"/>
          <w:vertAlign w:val="baseline"/>
          <w:rtl w:val="0"/>
        </w:rPr>
        <w:t xml:space="preserve">Remember that this is your opportunity to showcase your creativity – we hope that you do not feel limited by our simple instructions.</w:t>
      </w:r>
      <w:r w:rsidDel="00000000" w:rsidR="00000000" w:rsidRPr="00000000">
        <w:rPr>
          <w:rFonts w:ascii="Calibri" w:cs="Calibri" w:eastAsia="Calibri" w:hAnsi="Calibri"/>
          <w:b w:val="0"/>
          <w:i w:val="0"/>
          <w:smallCaps w:val="0"/>
          <w:strike w:val="0"/>
          <w:color w:val="000000"/>
          <w:sz w:val="24"/>
          <w:szCs w:val="24"/>
          <w:u w:val="none"/>
          <w:shd w:fill="fff2cc" w:val="clear"/>
          <w:vertAlign w:val="baseline"/>
          <w:rtl w:val="0"/>
        </w:rPr>
        <w:t xml:space="preserve"> Feel free to a</w:t>
      </w:r>
      <w:r w:rsidDel="00000000" w:rsidR="00000000" w:rsidRPr="00000000">
        <w:rPr>
          <w:sz w:val="24"/>
          <w:szCs w:val="24"/>
          <w:shd w:fill="fff2cc" w:val="clear"/>
          <w:rtl w:val="0"/>
        </w:rPr>
        <w:t xml:space="preserve">dd anything of interest, but do note we’re looking for prompt responses</w:t>
      </w:r>
      <w:r w:rsidDel="00000000" w:rsidR="00000000" w:rsidRPr="00000000">
        <w:rPr>
          <w:sz w:val="24"/>
          <w:szCs w:val="24"/>
          <w:highlight w:val="yellow"/>
          <w:rtl w:val="0"/>
        </w:rPr>
        <w:t xml:space="preserve">. </w:t>
      </w:r>
      <w:r w:rsidDel="00000000" w:rsidR="00000000" w:rsidRPr="00000000">
        <w:rPr>
          <w:rtl w:val="0"/>
        </w:rPr>
      </w:r>
    </w:p>
    <w:sectPr>
      <w:headerReference r:id="rId9" w:type="default"/>
      <w:footerReference r:id="rId10" w:type="default"/>
      <w:pgSz w:h="15840" w:w="12240" w:orient="portrait"/>
      <w:pgMar w:bottom="126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OCR A Extended"/>
  <w:font w:name="Noto Sans Symbols">
    <w:embedRegular w:fontKey="{00000000-0000-0000-0000-000000000000}" r:id="rId1" w:subsetted="0"/>
    <w:embedBold w:fontKey="{00000000-0000-0000-0000-000000000000}" r:id="rId2"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-2400299</wp:posOffset>
              </wp:positionH>
              <wp:positionV relativeFrom="paragraph">
                <wp:posOffset>0</wp:posOffset>
              </wp:positionV>
              <wp:extent cx="10783677" cy="846807"/>
              <wp:effectExtent b="0" l="0" r="0" t="0"/>
              <wp:wrapNone/>
              <wp:docPr id="1" name=""/>
              <a:graphic>
                <a:graphicData uri="http://schemas.microsoft.com/office/word/2010/wordprocessingShape">
                  <wps:wsp>
                    <wps:cNvSpPr/>
                    <wps:cNvPr id="2" name="Shape 2"/>
                    <wps:spPr>
                      <a:xfrm>
                        <a:off x="0" y="3361359"/>
                        <a:ext cx="10692000" cy="837282"/>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-2400299</wp:posOffset>
              </wp:positionH>
              <wp:positionV relativeFrom="paragraph">
                <wp:posOffset>0</wp:posOffset>
              </wp:positionV>
              <wp:extent cx="10783677" cy="846807"/>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0783677" cy="84680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139700</wp:posOffset>
              </wp:positionV>
              <wp:extent cx="2683277" cy="301125"/>
              <wp:effectExtent b="0" l="0" r="0" t="0"/>
              <wp:wrapNone/>
              <wp:docPr id="2" name=""/>
              <a:graphic>
                <a:graphicData uri="http://schemas.microsoft.com/office/word/2010/wordprocessingShape">
                  <wps:wsp>
                    <wps:cNvSpPr/>
                    <wps:cNvPr id="3" name="Shape 3"/>
                    <wps:spPr>
                      <a:xfrm>
                        <a:off x="4009124" y="3634200"/>
                        <a:ext cx="2673752" cy="2916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www.palindromedata.com</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ff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139700</wp:posOffset>
              </wp:positionV>
              <wp:extent cx="2683277" cy="301125"/>
              <wp:effectExtent b="0" l="0" r="0" t="0"/>
              <wp:wrapNone/>
              <wp:docPr id="2"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2683277" cy="3011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tabs>
        <w:tab w:val="left" w:leader="none" w:pos="1960"/>
      </w:tabs>
      <w:rPr>
        <w:rFonts w:ascii="Avenir" w:cs="Avenir" w:eastAsia="Avenir" w:hAnsi="Aveni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4119245</wp:posOffset>
          </wp:positionH>
          <wp:positionV relativeFrom="paragraph">
            <wp:posOffset>60103</wp:posOffset>
          </wp:positionV>
          <wp:extent cx="2176780" cy="659130"/>
          <wp:effectExtent b="0" l="0" r="0" t="0"/>
          <wp:wrapSquare wrapText="bothSides" distB="0" distT="0" distL="114300" distR="114300"/>
          <wp:docPr descr="A picture containing object, clock&#10;&#10;Description automatically generated" id="4" name="image4.png"/>
          <a:graphic>
            <a:graphicData uri="http://schemas.openxmlformats.org/drawingml/2006/picture">
              <pic:pic>
                <pic:nvPicPr>
                  <pic:cNvPr descr="A picture containing object, clock&#10;&#10;Description automatically generated" id="0" name="image4.png"/>
                  <pic:cNvPicPr preferRelativeResize="0"/>
                </pic:nvPicPr>
                <pic:blipFill>
                  <a:blip r:embed="rId1"/>
                  <a:srcRect b="0" l="0" r="0" t="0"/>
                  <a:stretch>
                    <a:fillRect/>
                  </a:stretch>
                </pic:blipFill>
                <pic:spPr>
                  <a:xfrm>
                    <a:off x="0" y="0"/>
                    <a:ext cx="2176780" cy="659130"/>
                  </a:xfrm>
                  <a:prstGeom prst="rect"/>
                  <a:ln/>
                </pic:spPr>
              </pic:pic>
            </a:graphicData>
          </a:graphic>
        </wp:anchor>
      </w:drawing>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3960" w:right="0" w:firstLine="46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25887"/>
      <w:sz w:val="32"/>
      <w:szCs w:val="32"/>
    </w:rPr>
  </w:style>
  <w:style w:type="paragraph" w:styleId="Heading2">
    <w:name w:val="heading 2"/>
    <w:basedOn w:val="Normal"/>
    <w:next w:val="Normal"/>
    <w:pPr>
      <w:keepNext w:val="1"/>
      <w:keepLines w:val="1"/>
      <w:pageBreakBefore w:val="0"/>
      <w:spacing w:after="0" w:before="40" w:lineRule="auto"/>
    </w:pPr>
    <w:rPr>
      <w:rFonts w:ascii="Calibri" w:cs="Calibri" w:eastAsia="Calibri" w:hAnsi="Calibri"/>
      <w:color w:val="225887"/>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ndownloader.figshare.com/files/14443145" TargetMode="External"/><Relationship Id="rId8" Type="http://schemas.openxmlformats.org/officeDocument/2006/relationships/hyperlink" Target="https://matplotlib.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png"/><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