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김명준 이력서</w:t>
      </w:r>
    </w:p>
    <w:p>
      <w:pPr>
        <w:spacing w:after="280"/>
      </w:pPr>
      <w:r>
        <w:rPr>
          <w:rFonts w:ascii="Malgun Gothic" w:hAnsi="Malgun Gothic" w:eastAsia="Malgun Gothic"/>
          <w:b/>
          <w:color w:val="57534E"/>
          <w:sz w:val="22"/>
        </w:rPr>
        <w:t>김명준  ·  신입 풀스택 개발자</w:t>
      </w:r>
    </w:p>
    <w:p>
      <w:pPr>
        <w:spacing w:after="280"/>
      </w:pPr>
      <w:r>
        <w:rPr>
          <w:rFonts w:ascii="Malgun Gothic" w:hAnsi="Malgun Gothic" w:eastAsia="Malgun Gothic"/>
          <w:sz w:val="22"/>
        </w:rPr>
        <w:t>프론트엔드와 백엔드, 배포를 경험했고 네트워크와 보안까지 학습 범위를 넓히고 있습니다.</w:t>
      </w:r>
    </w:p>
    <w:p>
      <w:pPr>
        <w:pStyle w:val="Heading1"/>
      </w:pPr>
      <w:r>
        <w:t>핵심 역량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4인 팀의 팀장으로 이슈 152개와 PR 266개를 운영하고 그중 72개를 직접 리뷰했으며, React·Spring Boot 서비스를 Ubuntu·Docker·Nginx·HTTPS 환경에 직접 배포했습니다.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WebAuthn 패스키 인증을 설계·구현해 판정 기준 47개를 모두 충족하고 자동 테스트 50개를 통과했으며, 공개 화면의 비밀번호 입력 칸을 0개로 유지했습니다.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CICIDS2017 2,830,743건으로 분할 방식에 따른 탐지 성능 격차(Macro F1 0.9979 → 0.3871)를 검증하고 재현 자료와 논문을 공개했습니다.</w:t>
      </w:r>
    </w:p>
    <w:p>
      <w:pPr>
        <w:pStyle w:val="Heading1"/>
      </w:pPr>
      <w:r>
        <w:t>연락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연락 수단  </w:t>
      </w:r>
      <w:r>
        <w:rPr>
          <w:rFonts w:ascii="Malgun Gothic" w:hAnsi="Malgun Gothic" w:eastAsia="Malgun Gothic"/>
          <w:sz w:val="21"/>
        </w:rPr>
        <w:t>GitHub 프로필</w:t>
      </w:r>
    </w:p>
    <w:p>
      <w:hyperlink r:id="rId9">
        <w:r>
          <w:rPr>
            <w:rFonts w:ascii="Malgun Gothic" w:hAnsi="Malgun Gothic" w:eastAsia="Malgun Gothic"/>
            <w:color w:val="1D4ED8"/>
            <w:u w:val="single"/>
          </w:rPr>
          <w:t>GitHub 프로필</w:t>
        </w:r>
      </w:hyperlink>
    </w:p>
    <w:p>
      <w:hyperlink r:id="rId10">
        <w:r>
          <w:rPr>
            <w:rFonts w:ascii="Malgun Gothic" w:hAnsi="Malgun Gothic" w:eastAsia="Malgun Gothic"/>
            <w:color w:val="1D4ED8"/>
            <w:u w:val="single"/>
          </w:rPr>
          <w:t>공개 소개 사이트</w:t>
        </w:r>
      </w:hyperlink>
    </w:p>
    <w:p>
      <w:pPr>
        <w:pStyle w:val="Heading1"/>
      </w:pPr>
      <w:r>
        <w:t>교육</w:t>
      </w:r>
    </w:p>
    <w:p>
      <w:r>
        <w:rPr>
          <w:rFonts w:ascii="Malgun Gothic" w:hAnsi="Malgun Gothic" w:eastAsia="Malgun Gothic"/>
          <w:b/>
          <w:sz w:val="22"/>
        </w:rPr>
        <w:t>SKT ALEPH 네트워크 보안 과정</w:t>
      </w:r>
      <w:r>
        <w:t xml:space="preserve">  2026.08 - 2026.11</w:t>
      </w:r>
    </w:p>
    <w:p>
      <w:r>
        <w:rPr>
          <w:rFonts w:ascii="Malgun Gothic" w:hAnsi="Malgun Gothic" w:eastAsia="Malgun Gothic"/>
          <w:b/>
          <w:sz w:val="22"/>
        </w:rPr>
        <w:t>컴퓨터소프트웨어공학 학사</w:t>
      </w:r>
      <w:r>
        <w:t xml:space="preserve">  2025년 졸업</w:t>
      </w:r>
    </w:p>
    <w:p>
      <w:pPr>
        <w:pStyle w:val="Heading1"/>
      </w:pPr>
      <w:r>
        <w:t>기술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7200"/>
      </w:tblGrid>
      <w:tr>
        <w:trPr>
          <w:tblHeader w:val="true"/>
        </w:trPr>
        <w:tc>
          <w:tcPr>
            <w:tcW w:type="dxa" w:w="4830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영역</w:t>
            </w:r>
          </w:p>
        </w:tc>
        <w:tc>
          <w:tcPr>
            <w:tcW w:type="dxa" w:w="4830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사용 기술</w:t>
            </w:r>
          </w:p>
        </w:tc>
      </w:tr>
      <w:t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Frontend</w:t>
            </w:r>
          </w:p>
        </w:tc>
        <w:tc>
          <w:tcPr>
            <w:tcW w:type="dxa" w:w="72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React</w:t>
            </w:r>
          </w:p>
        </w:tc>
      </w:tr>
      <w:tr>
        <w:tc>
          <w:tcPr>
            <w:tcW w:type="dxa" w:w="2016"/>
            <w:shd w:fill="F5F7FA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Backend</w:t>
            </w:r>
          </w:p>
        </w:tc>
        <w:tc>
          <w:tcPr>
            <w:tcW w:type="dxa" w:w="7200"/>
            <w:shd w:fill="F5F7FA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Java · Spring Boot</w:t>
            </w:r>
          </w:p>
        </w:tc>
      </w:tr>
      <w:t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Data AI</w:t>
            </w:r>
          </w:p>
        </w:tc>
        <w:tc>
          <w:tcPr>
            <w:tcW w:type="dxa" w:w="72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Python · scikit-learn · XGBoost · SHAP</w:t>
            </w:r>
          </w:p>
        </w:tc>
      </w:tr>
      <w:tr>
        <w:tc>
          <w:tcPr>
            <w:tcW w:type="dxa" w:w="2016"/>
            <w:shd w:fill="F5F7FA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Infra Security</w:t>
            </w:r>
          </w:p>
        </w:tc>
        <w:tc>
          <w:tcPr>
            <w:tcW w:type="dxa" w:w="7200"/>
            <w:shd w:fill="F5F7FA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Ubuntu · Nginx · Docker · Network · Security</w:t>
            </w:r>
          </w:p>
        </w:tc>
      </w:tr>
    </w:tbl>
    <w:p>
      <w:pPr>
        <w:pStyle w:val="Heading1"/>
      </w:pPr>
      <w:r>
        <w:t>프로젝트와 연구</w:t>
      </w:r>
    </w:p>
    <w:p>
      <w:pPr>
        <w:pStyle w:val="Heading2"/>
      </w:pPr>
      <w:r>
        <w:t>CLOV 팀 프로젝트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기간  </w:t>
      </w:r>
      <w:r>
        <w:rPr>
          <w:rFonts w:ascii="Malgun Gothic" w:hAnsi="Malgun Gothic" w:eastAsia="Malgun Gothic"/>
          <w:sz w:val="21"/>
        </w:rPr>
        <w:t>2026.06 - 2026.08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역할  </w:t>
      </w:r>
      <w:r>
        <w:rPr>
          <w:rFonts w:ascii="Malgun Gothic" w:hAnsi="Malgun Gothic" w:eastAsia="Malgun Gothic"/>
          <w:sz w:val="21"/>
        </w:rPr>
        <w:t>팀장 · 풀스택 개발자 · 4인 팀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담당  </w:t>
      </w:r>
      <w:r>
        <w:rPr>
          <w:rFonts w:ascii="Malgun Gothic" w:hAnsi="Malgun Gothic" w:eastAsia="Malgun Gothic"/>
          <w:sz w:val="21"/>
        </w:rPr>
        <w:t>서비스 구조 설계, React 화면과 Spring Boot API 구현, Ubuntu·Docker·Nginx·HTTPS 배포, 이슈와 코드 리뷰 운영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핵심 결과  </w:t>
      </w:r>
      <w:r>
        <w:rPr>
          <w:rFonts w:ascii="Malgun Gothic" w:hAnsi="Malgun Gothic" w:eastAsia="Malgun Gothic"/>
          <w:sz w:val="21"/>
        </w:rPr>
        <w:t>2026년 8월 4일까지 이슈 152개와 PR 266개를 기록했고, 직접 리뷰한 PR 72개를 포함해 서비스를 HTTPS 환경에 배포했습니다.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기술  </w:t>
      </w:r>
      <w:r>
        <w:rPr>
          <w:rFonts w:ascii="Malgun Gothic" w:hAnsi="Malgun Gothic" w:eastAsia="Malgun Gothic"/>
          <w:sz w:val="21"/>
        </w:rPr>
        <w:t>React · Spring Boot · Docker · Nginx · OAuth</w:t>
      </w:r>
    </w:p>
    <w:p>
      <w:hyperlink r:id="rId11">
        <w:r>
          <w:rPr>
            <w:rFonts w:ascii="Malgun Gothic" w:hAnsi="Malgun Gothic" w:eastAsia="Malgun Gothic"/>
            <w:color w:val="1D4ED8"/>
            <w:u w:val="single"/>
          </w:rPr>
          <w:t>프론트엔드 저장소</w:t>
        </w:r>
      </w:hyperlink>
    </w:p>
    <w:p>
      <w:hyperlink r:id="rId12">
        <w:r>
          <w:rPr>
            <w:rFonts w:ascii="Malgun Gothic" w:hAnsi="Malgun Gothic" w:eastAsia="Malgun Gothic"/>
            <w:color w:val="1D4ED8"/>
            <w:u w:val="single"/>
          </w:rPr>
          <w:t>백엔드 저장소</w:t>
        </w:r>
      </w:hyperlink>
    </w:p>
    <w:p>
      <w:pPr>
        <w:pStyle w:val="Heading2"/>
      </w:pPr>
      <w:r>
        <w:t>10번 과제 · 네트워크 침입 탐지 연구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기간  </w:t>
      </w:r>
      <w:r>
        <w:rPr>
          <w:rFonts w:ascii="Malgun Gothic" w:hAnsi="Malgun Gothic" w:eastAsia="Malgun Gothic"/>
          <w:sz w:val="21"/>
        </w:rPr>
        <w:t>2026.09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역할  </w:t>
      </w:r>
      <w:r>
        <w:rPr>
          <w:rFonts w:ascii="Malgun Gothic" w:hAnsi="Malgun Gothic" w:eastAsia="Malgun Gothic"/>
          <w:sz w:val="21"/>
        </w:rPr>
        <w:t>연구 설계 · 구현 · 검증 · 논문 작성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담당  </w:t>
      </w:r>
      <w:r>
        <w:rPr>
          <w:rFonts w:ascii="Malgun Gothic" w:hAnsi="Malgun Gothic" w:eastAsia="Malgun Gothic"/>
          <w:sz w:val="21"/>
        </w:rPr>
        <w:t>연구 설계, 데이터 감사, 세 모델 학습과 비교 실험, SHAP 설명 안정성 검증, 논문 작성과 재현 자료 공개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핵심 결과  </w:t>
      </w:r>
      <w:r>
        <w:rPr>
          <w:rFonts w:ascii="Malgun Gothic" w:hAnsi="Malgun Gothic" w:eastAsia="Malgun Gothic"/>
          <w:sz w:val="21"/>
        </w:rPr>
        <w:t>XGBoost Macro F1이 0.9979에서 0.3871로 낮아지는 격차를 재현 자료와 함께 논문으로 제출했습니다.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기술  </w:t>
      </w:r>
      <w:r>
        <w:rPr>
          <w:rFonts w:ascii="Malgun Gothic" w:hAnsi="Malgun Gothic" w:eastAsia="Malgun Gothic"/>
          <w:sz w:val="21"/>
        </w:rPr>
        <w:t>Python · scikit-learn · XGBoost · SHAP</w:t>
      </w:r>
    </w:p>
    <w:p>
      <w:hyperlink r:id="rId13">
        <w:r>
          <w:rPr>
            <w:rFonts w:ascii="Malgun Gothic" w:hAnsi="Malgun Gothic" w:eastAsia="Malgun Gothic"/>
            <w:color w:val="1D4ED8"/>
            <w:u w:val="single"/>
          </w:rPr>
          <w:t>논문 읽기</w:t>
        </w:r>
      </w:hyperlink>
    </w:p>
    <w:p>
      <w:hyperlink r:id="rId14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pStyle w:val="Heading2"/>
      </w:pPr>
      <w:r>
        <w:t>8번 과제 · 패스키로 잠근 비공개 영역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기간  </w:t>
      </w:r>
      <w:r>
        <w:rPr>
          <w:rFonts w:ascii="Malgun Gothic" w:hAnsi="Malgun Gothic" w:eastAsia="Malgun Gothic"/>
          <w:sz w:val="21"/>
        </w:rPr>
        <w:t>2026.09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역할  </w:t>
      </w:r>
      <w:r>
        <w:rPr>
          <w:rFonts w:ascii="Malgun Gothic" w:hAnsi="Malgun Gothic" w:eastAsia="Malgun Gothic"/>
          <w:sz w:val="21"/>
        </w:rPr>
        <w:t>WebAuthn 인증 설계 · 구현 · 검증 · 배포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담당  </w:t>
      </w:r>
      <w:r>
        <w:rPr>
          <w:rFonts w:ascii="Malgun Gothic" w:hAnsi="Malgun Gothic" w:eastAsia="Malgun Gothic"/>
          <w:sz w:val="21"/>
        </w:rPr>
        <w:t>WebAuthn 등록·로그인 흐름 설계와 구현, 세션과 Origin·CSRF 검증, 데이터베이스 설계, 공개 배포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핵심 결과  </w:t>
      </w:r>
      <w:r>
        <w:rPr>
          <w:rFonts w:ascii="Malgun Gothic" w:hAnsi="Malgun Gothic" w:eastAsia="Malgun Gothic"/>
          <w:sz w:val="21"/>
        </w:rPr>
        <w:t>판정 기준 47개를 모두 충족하고 자동 테스트 50개를 통과했습니다. 공개 화면의 비밀번호 입력 칸은 0개이며, 로그인하지 않은 비공개 요청은 401로 거절합니다.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기술  </w:t>
      </w:r>
      <w:r>
        <w:rPr>
          <w:rFonts w:ascii="Malgun Gothic" w:hAnsi="Malgun Gothic" w:eastAsia="Malgun Gothic"/>
          <w:sz w:val="21"/>
        </w:rPr>
        <w:t>Java 25 · Spring Boot · WebAuthn4J · PostgreSQL · Vercel</w:t>
      </w:r>
    </w:p>
    <w:p>
      <w:hyperlink r:id="rId15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pStyle w:val="Heading2"/>
      </w:pPr>
      <w:r>
        <w:t>3번 과제 · ALTER / EGO 카드 스튜디오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기간  </w:t>
      </w:r>
      <w:r>
        <w:rPr>
          <w:rFonts w:ascii="Malgun Gothic" w:hAnsi="Malgun Gothic" w:eastAsia="Malgun Gothic"/>
          <w:sz w:val="21"/>
        </w:rPr>
        <w:t>2026.08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역할  </w:t>
      </w:r>
      <w:r>
        <w:rPr>
          <w:rFonts w:ascii="Malgun Gothic" w:hAnsi="Malgun Gothic" w:eastAsia="Malgun Gothic"/>
          <w:sz w:val="21"/>
        </w:rPr>
        <w:t>기획 · 프론트엔드 구현 · 테스트 · 배포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담당  </w:t>
      </w:r>
      <w:r>
        <w:rPr>
          <w:rFonts w:ascii="Malgun Gothic" w:hAnsi="Malgun Gothic" w:eastAsia="Malgun Gothic"/>
          <w:sz w:val="21"/>
        </w:rPr>
        <w:t>React 19·Vite 8 기반 편집기 전체 구현, Canvas 렌더링과 시대별 이미지 보정, 단위·E2E 테스트 작성, GitHub Pages 배포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핵심 결과  </w:t>
      </w:r>
      <w:r>
        <w:rPr>
          <w:rFonts w:ascii="Malgun Gothic" w:hAnsi="Malgun Gothic" w:eastAsia="Malgun Gothic"/>
          <w:sz w:val="21"/>
        </w:rPr>
        <w:t>런타임 의존성을 2개로 유지하면서 단위 테스트 70개와 실제 브라우저 E2E 28개로 픽셀·모바일·상호작용·대비를 검사하고 GitHub Pages에 공개했습니다.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기술  </w:t>
      </w:r>
      <w:r>
        <w:rPr>
          <w:rFonts w:ascii="Malgun Gothic" w:hAnsi="Malgun Gothic" w:eastAsia="Malgun Gothic"/>
          <w:sz w:val="21"/>
        </w:rPr>
        <w:t>React 19 · Vite 8 · Canvas API · Playwright</w:t>
      </w:r>
    </w:p>
    <w:p>
      <w:hyperlink r:id="rId16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</w:p>
    <w:p>
      <w:hyperlink r:id="rId17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sectPr w:rsidR="00FC693F" w:rsidRPr="0006063C" w:rsidSect="00034616">
      <w:pgSz w:w="11906" w:h="16838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yeongjundev" TargetMode="External"/><Relationship Id="rId10" Type="http://schemas.openxmlformats.org/officeDocument/2006/relationships/hyperlink" Target="https://myeongjundev.github.io/about/" TargetMode="External"/><Relationship Id="rId11" Type="http://schemas.openxmlformats.org/officeDocument/2006/relationships/hyperlink" Target="https://github.com/Pickeslog/clov-web" TargetMode="External"/><Relationship Id="rId12" Type="http://schemas.openxmlformats.org/officeDocument/2006/relationships/hyperlink" Target="https://github.com/Pickeslog/clov-api" TargetMode="External"/><Relationship Id="rId13" Type="http://schemas.openxmlformats.org/officeDocument/2006/relationships/hyperlink" Target="https://github.com/myeongjundev/explainsoc-research/blob/main/output/pdf/T10-research-paper.pdf" TargetMode="External"/><Relationship Id="rId14" Type="http://schemas.openxmlformats.org/officeDocument/2006/relationships/hyperlink" Target="https://github.com/myeongjundev/explainsoc-research" TargetMode="External"/><Relationship Id="rId15" Type="http://schemas.openxmlformats.org/officeDocument/2006/relationships/hyperlink" Target="https://github.com/myeongjundev/t08-passkey-portfolio" TargetMode="External"/><Relationship Id="rId16" Type="http://schemas.openxmlformats.org/officeDocument/2006/relationships/hyperlink" Target="https://myeongjundev.github.io/t03-card-studio/" TargetMode="External"/><Relationship Id="rId17" Type="http://schemas.openxmlformats.org/officeDocument/2006/relationships/hyperlink" Target="https://github.com/myeongjundev/t03-card-stud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김명준 이력서</dc:title>
  <dc:subject/>
  <dc:creator>김명준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