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F7607" w14:textId="7CE7F0D7" w:rsidR="00FB36D4" w:rsidRDefault="004514AF">
      <w:r>
        <w:t>Cody Myers</w:t>
      </w:r>
    </w:p>
    <w:p w14:paraId="690F5F04" w14:textId="259D407F" w:rsidR="004514AF" w:rsidRDefault="004514AF">
      <w:r>
        <w:t>DS640</w:t>
      </w:r>
    </w:p>
    <w:p w14:paraId="1CC00847" w14:textId="2837A06D" w:rsidR="004514AF" w:rsidRDefault="004514AF">
      <w:r>
        <w:t>Week 5&amp;6 - Executive Summary</w:t>
      </w:r>
    </w:p>
    <w:p w14:paraId="3FAA82C8" w14:textId="6008E5DA" w:rsidR="004514AF" w:rsidRPr="000A3041" w:rsidRDefault="000A3041" w:rsidP="000A30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Executive Summary</w:t>
      </w:r>
    </w:p>
    <w:p w14:paraId="3146FAB9" w14:textId="5066D0A2" w:rsidR="004514AF" w:rsidRDefault="004514AF">
      <w:pPr>
        <w:rPr>
          <w:b/>
          <w:bCs/>
        </w:rPr>
      </w:pPr>
      <w:r>
        <w:tab/>
        <w:t xml:space="preserve">The approach I took for creating this executive summary is by highlighting the shortcomings of the opposition and then highlighting where our cause excels. For example, in the second slide, I </w:t>
      </w:r>
      <w:proofErr w:type="gramStart"/>
      <w:r>
        <w:t>took a look</w:t>
      </w:r>
      <w:proofErr w:type="gramEnd"/>
      <w:r>
        <w:t xml:space="preserve"> at the statistics between </w:t>
      </w:r>
      <w:r w:rsidR="000A3041">
        <w:t xml:space="preserve">the yearly costs associated with both types of travel. With the audience being those of an executive level, their first concern is always going to be money. This is planned </w:t>
      </w:r>
      <w:proofErr w:type="gramStart"/>
      <w:r w:rsidR="000A3041">
        <w:t>as a way to</w:t>
      </w:r>
      <w:proofErr w:type="gramEnd"/>
      <w:r w:rsidR="000A3041">
        <w:t xml:space="preserve"> hook them into the presentation along with use some highlighted values in the text. </w:t>
      </w:r>
    </w:p>
    <w:p w14:paraId="1E376649" w14:textId="3575C5A8" w:rsidR="000A3041" w:rsidRDefault="000A3041">
      <w:r>
        <w:rPr>
          <w:b/>
          <w:bCs/>
        </w:rPr>
        <w:tab/>
      </w:r>
      <w:r>
        <w:t>Once the audience has seen the monetary loss associated with the types of travel, I start to look at other metrics like incidents related to alcohol consumption.</w:t>
      </w:r>
      <w:r w:rsidR="000C08F5">
        <w:t xml:space="preserve"> To do this I needed to add an additional dataset to my project to ensure that </w:t>
      </w:r>
      <w:r w:rsidR="00E0422C">
        <w:t>I could make a point regarding either airline or automobile alcohol related incidents.</w:t>
      </w:r>
      <w:r>
        <w:t xml:space="preserve"> Many people understand the impact that drunk driving has and there have been some high profiles cases involving airline workers being under the influence while doing their job. I felt that highlighting the extreme differences in the two metrics would be a great talking point to appeal to the audience’s emotional side, while also backing it up with strong metrics.</w:t>
      </w:r>
      <w:r w:rsidR="000C08F5">
        <w:t xml:space="preserve"> </w:t>
      </w:r>
      <w:r>
        <w:t xml:space="preserve">My final few slides talk about the </w:t>
      </w:r>
      <w:r w:rsidR="000C08F5">
        <w:t xml:space="preserve">differences in incident counts and fatalities per year, which are used to drive home the message. </w:t>
      </w:r>
    </w:p>
    <w:p w14:paraId="6FB7AFB2" w14:textId="189955B7" w:rsidR="000C08F5" w:rsidRDefault="000C08F5">
      <w:r>
        <w:tab/>
        <w:t xml:space="preserve">I also spent a little time looking for the right theme of the slideshow. I looked around at the preconfigured theme’s given by MS </w:t>
      </w:r>
      <w:r w:rsidR="00E0422C">
        <w:t>PowerPoint</w:t>
      </w:r>
      <w:r>
        <w:t xml:space="preserve"> and ultimately went with one that embodied the idea of a “classified file”. I felt that this set the serious tone of the topic and it would help drive home the message</w:t>
      </w:r>
      <w:r w:rsidR="00E0422C">
        <w:t xml:space="preserve"> that airline travel is significantly safer to travel than driving a car.</w:t>
      </w:r>
    </w:p>
    <w:p w14:paraId="050189B8" w14:textId="77777777" w:rsidR="00E0422C" w:rsidRDefault="00E0422C"/>
    <w:p w14:paraId="2D31B6B8" w14:textId="10A35060" w:rsidR="000C08F5" w:rsidRDefault="003120A8">
      <w:r>
        <w:t>Additional data sources:</w:t>
      </w:r>
    </w:p>
    <w:p w14:paraId="27CD3D35" w14:textId="4D70169C" w:rsidR="003120A8" w:rsidRDefault="003120A8">
      <w:hyperlink r:id="rId4" w:history="1">
        <w:r w:rsidRPr="00C908DC">
          <w:rPr>
            <w:rStyle w:val="Hyperlink"/>
          </w:rPr>
          <w:t>https://www.kaggle.com/sobhanmoosavi/us-accidents</w:t>
        </w:r>
      </w:hyperlink>
    </w:p>
    <w:p w14:paraId="420AEE35" w14:textId="6CE01AD3" w:rsidR="003120A8" w:rsidRDefault="003120A8">
      <w:hyperlink r:id="rId5" w:history="1">
        <w:r w:rsidRPr="00C908DC">
          <w:rPr>
            <w:rStyle w:val="Hyperlink"/>
          </w:rPr>
          <w:t>https://www.kaggle.com/cdc/impaired-driving-death-rate-by-age-and-gender</w:t>
        </w:r>
      </w:hyperlink>
    </w:p>
    <w:p w14:paraId="4A5149F2" w14:textId="3A5F35A4" w:rsidR="003120A8" w:rsidRDefault="003120A8">
      <w:hyperlink r:id="rId6" w:history="1">
        <w:r w:rsidRPr="00C908DC">
          <w:rPr>
            <w:rStyle w:val="Hyperlink"/>
          </w:rPr>
          <w:t>https://www.sciencedirect.com/science/article/abs/pii/S0965856412001577</w:t>
        </w:r>
      </w:hyperlink>
    </w:p>
    <w:p w14:paraId="6FF616D0" w14:textId="77777777" w:rsidR="003120A8" w:rsidRDefault="003120A8"/>
    <w:p w14:paraId="7AD15C2E" w14:textId="77777777" w:rsidR="003120A8" w:rsidRPr="000A3041" w:rsidRDefault="003120A8"/>
    <w:sectPr w:rsidR="003120A8" w:rsidRPr="000A3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AF"/>
    <w:rsid w:val="000A3041"/>
    <w:rsid w:val="000C08F5"/>
    <w:rsid w:val="003120A8"/>
    <w:rsid w:val="003541FC"/>
    <w:rsid w:val="004514AF"/>
    <w:rsid w:val="00BA3F4F"/>
    <w:rsid w:val="00C12870"/>
    <w:rsid w:val="00E0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9B3D"/>
  <w15:chartTrackingRefBased/>
  <w15:docId w15:val="{D53746F0-ED3C-47E3-9A6D-51C79058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abs/pii/S0965856412001577" TargetMode="External"/><Relationship Id="rId5" Type="http://schemas.openxmlformats.org/officeDocument/2006/relationships/hyperlink" Target="https://www.kaggle.com/cdc/impaired-driving-death-rate-by-age-and-gender" TargetMode="External"/><Relationship Id="rId4" Type="http://schemas.openxmlformats.org/officeDocument/2006/relationships/hyperlink" Target="https://www.kaggle.com/sobhanmoosavi/us-acci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Myers</dc:creator>
  <cp:keywords/>
  <dc:description/>
  <cp:lastModifiedBy>Cody Myers</cp:lastModifiedBy>
  <cp:revision>2</cp:revision>
  <dcterms:created xsi:type="dcterms:W3CDTF">2021-04-26T00:55:00Z</dcterms:created>
  <dcterms:modified xsi:type="dcterms:W3CDTF">2021-04-26T02:13:00Z</dcterms:modified>
</cp:coreProperties>
</file>