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303"/>
        <w:gridCol w:w="1426"/>
        <w:gridCol w:w="1303"/>
        <w:gridCol w:w="1303"/>
        <w:gridCol w:w="1927"/>
        <w:gridCol w:w="1181"/>
      </w:tblGrid>
      <w:tr>
        <w:trPr>
          <w:trHeight w:val="73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18-24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25-34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35-44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45-54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55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(51%)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WhatsApp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 Tube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2025-06-11T05:35:34Z</dcterms:modified>
  <cp:category/>
</cp:coreProperties>
</file>