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D6" w:rsidRPr="00907DB1" w:rsidRDefault="00A659D6" w:rsidP="00A659D6">
      <w:pPr>
        <w:pStyle w:val="Heading1"/>
        <w:spacing w:line="360" w:lineRule="auto"/>
      </w:pPr>
      <w:bookmarkStart w:id="0" w:name="_Toc513204662"/>
      <w:r w:rsidRPr="005E726D">
        <w:rPr>
          <w:lang w:val="id-ID"/>
        </w:rPr>
        <w:t>BAB I</w:t>
      </w:r>
      <w:r w:rsidRPr="005E726D">
        <w:rPr>
          <w:lang w:val="id-ID"/>
        </w:rPr>
        <w:br/>
        <w:t>PENDAHULUAN</w:t>
      </w:r>
      <w:bookmarkEnd w:id="0"/>
    </w:p>
    <w:p w:rsidR="00A659D6" w:rsidRPr="005E726D" w:rsidRDefault="00A659D6" w:rsidP="00A659D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1.1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Latar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Belakang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Pengenalan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merupakan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satu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teknologi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biometrik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seseorang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sebuah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citra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maupun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frame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video.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Pengenalan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memiliki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penting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kehidupan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sehari-hari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terutama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sebagai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tujuan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keamanan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Gumus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E. et. al., 2010).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Berbagai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cara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meningkatkan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keamanan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satunya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pengawasan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merekam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segala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aktivitas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CCTV (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Closed-Circuit Television</w:t>
      </w:r>
      <w:r>
        <w:rPr>
          <w:rFonts w:ascii="TimesNewRomanPSMT" w:hAnsi="TimesNewRomanPSMT" w:cs="TimesNewRomanPSMT"/>
          <w:color w:val="000000"/>
          <w:sz w:val="24"/>
          <w:szCs w:val="24"/>
        </w:rPr>
        <w:t>) 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Widyardini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T. S., 2015). CCTV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saat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mampu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merekam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pergerakan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suatu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tanpa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mengklasifikasi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apakah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tersebut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atau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Hal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menjadikan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perangkat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mobile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selalu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menerima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notifikasi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setiap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kali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bergerak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CCTV.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tertangkap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CCTV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dikelompokkan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menjadi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dua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kategori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yaitu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benda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hidup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berupa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hewan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serta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benda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seperti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pohon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meja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sebagainya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mencegah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notifikasi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dikirimkan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setiap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kali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gerakan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maka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suatu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diperlukan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Pendeteksian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beberapa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seperti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Haar</w:t>
      </w:r>
      <w:proofErr w:type="spellEnd"/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 algorithm, Genetic algorithm, Viola-Jones algorithm,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lain-lain.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Viola-Jones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karena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memiliki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tingkat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akurasi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tinggi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mampu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beroperasi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secara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real-time </w:t>
      </w:r>
      <w:r>
        <w:rPr>
          <w:rFonts w:ascii="TimesNewRomanPSMT" w:hAnsi="TimesNewRomanPSMT" w:cs="TimesNewRomanPSMT"/>
          <w:color w:val="000000"/>
        </w:rPr>
        <w:t xml:space="preserve">(Deshpande, T. N. </w:t>
      </w:r>
      <w:proofErr w:type="spellStart"/>
      <w:r>
        <w:rPr>
          <w:rFonts w:ascii="TimesNewRomanPSMT" w:hAnsi="TimesNewRomanPSMT" w:cs="TimesNewRomanPSMT"/>
          <w:color w:val="000000"/>
        </w:rPr>
        <w:t>dan</w:t>
      </w:r>
      <w:proofErr w:type="spellEnd"/>
      <w:r>
        <w:rPr>
          <w:rFonts w:ascii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</w:rPr>
        <w:t>Ravishankar</w:t>
      </w:r>
      <w:proofErr w:type="spellEnd"/>
      <w:r>
        <w:rPr>
          <w:rFonts w:ascii="TimesNewRomanPSMT" w:hAnsi="TimesNewRomanPSMT" w:cs="TimesNewRomanPSMT"/>
          <w:color w:val="000000"/>
        </w:rPr>
        <w:t>, S., 2017)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Citra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selanjutnya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di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pengenalan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Banyak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dikembangkan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menyelesaikan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masalah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pengenalan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diantaranya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Linear Discriminant Analysis (LDA), Independent Component Analysis (ICA)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Principal Component Analysis (PCA)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pengenalan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penelitian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Eigenface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berbasis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Principal Component Analysis.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memiliki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tingkat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keakuratan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cukup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tinggi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bagian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depan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serta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algoritmanya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sangat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sederhana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Jaiswal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et al, 2011).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Berdasarkan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uraian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di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atas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maka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diangkatlah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topik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Tugas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Akhir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judul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“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Pengembangan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Keamanan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Berbasis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Mobile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Viola Jones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Eigenface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”.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1.2 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Rumusan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Masalah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Berdasarkan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penjabaran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latar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belakang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diatas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maka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dirumuskan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permasalahan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tugas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akhir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CCTV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konvensional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belum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dilengkapi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kemampuan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mengenali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seseorang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Selain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CCTV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belum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mampu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mengirim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pemberitahuan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perangkat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mobile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ketika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orang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tidak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dikenali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color w:val="000000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1.3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Tujuan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Tujuan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penelitian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mengembangkan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mampu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mengenali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seseorang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serta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mengirim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notifikasi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jika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seseorang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tidak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dikenali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1.4 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Manfaat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Manfaat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pembuatan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tugas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akhir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A659D6" w:rsidRDefault="00A659D6" w:rsidP="00A659D6">
      <w:pPr>
        <w:widowControl w:val="0"/>
        <w:numPr>
          <w:ilvl w:val="0"/>
          <w:numId w:val="1"/>
        </w:numPr>
        <w:tabs>
          <w:tab w:val="left" w:pos="720"/>
          <w:tab w:val="left" w:pos="972"/>
        </w:tabs>
        <w:autoSpaceDE w:val="0"/>
        <w:autoSpaceDN w:val="0"/>
        <w:adjustRightInd w:val="0"/>
        <w:spacing w:line="360" w:lineRule="auto"/>
        <w:ind w:left="252" w:firstLine="4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pengguna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meminimalisir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aktivitas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monitoring CCTV.</w:t>
      </w:r>
    </w:p>
    <w:p w:rsidR="00A659D6" w:rsidRDefault="00A659D6" w:rsidP="00A659D6">
      <w:pPr>
        <w:widowControl w:val="0"/>
        <w:numPr>
          <w:ilvl w:val="0"/>
          <w:numId w:val="1"/>
        </w:numPr>
        <w:tabs>
          <w:tab w:val="left" w:pos="720"/>
          <w:tab w:val="left" w:pos="972"/>
        </w:tabs>
        <w:autoSpaceDE w:val="0"/>
        <w:autoSpaceDN w:val="0"/>
        <w:adjustRightInd w:val="0"/>
        <w:spacing w:line="360" w:lineRule="auto"/>
        <w:ind w:left="252" w:firstLine="4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1.5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Batasan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Masalah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Batasan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masalah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tugas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akhir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A659D6" w:rsidRDefault="00A659D6" w:rsidP="00A659D6">
      <w:pPr>
        <w:widowControl w:val="0"/>
        <w:numPr>
          <w:ilvl w:val="0"/>
          <w:numId w:val="2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hanya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bagian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depan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2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tidak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terhalang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lain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seperti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helm,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topi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aksesoris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lainnya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2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mampu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bersumber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foto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2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Pencahayaan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bergerak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library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openCV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2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Aplikasi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mobile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dikembangkan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berbasis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iOS.</w:t>
      </w:r>
    </w:p>
    <w:p w:rsidR="00A659D6" w:rsidRDefault="00A659D6" w:rsidP="00A659D6">
      <w:pPr>
        <w:widowControl w:val="0"/>
        <w:numPr>
          <w:ilvl w:val="0"/>
          <w:numId w:val="2"/>
        </w:numPr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Kemampuan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seseorang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terbatas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ekspresi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normal.</w:t>
      </w:r>
    </w:p>
    <w:p w:rsidR="00A659D6" w:rsidRDefault="00A659D6" w:rsidP="00A659D6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659D6" w:rsidRDefault="00A659D6" w:rsidP="00A659D6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1.6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Metodologi</w:t>
      </w:r>
      <w:proofErr w:type="spellEnd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Penelitian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pelaksanaan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Tugas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Akhir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metodologi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penelitian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A659D6" w:rsidRDefault="00A659D6" w:rsidP="00A659D6">
      <w:pPr>
        <w:widowControl w:val="0"/>
        <w:numPr>
          <w:ilvl w:val="0"/>
          <w:numId w:val="3"/>
        </w:numPr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Pengumpulan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Data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langkah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pengumpulan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berhubungan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penelitian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seperti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diperoleh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website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resmi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openCV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https://opencv.org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serta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citra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4"/>
        </w:numPr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Analisis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Proses</w:t>
      </w:r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Bahan-bahan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dikumpulkan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dipelajari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lebih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lanjut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mendapatkan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pemahaman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lebih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mengenai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bagaimana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cara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kerja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Viola-Jones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Eigenface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Proses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kedua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tersebut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dimodelkan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sebuah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flowchart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5"/>
        </w:numPr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Desain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left="720" w:hanging="43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dirancang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prototype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aplikasi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berdasarkan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kebutuhan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serta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membangun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struktur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database Cloud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Firestore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https://firebase.google.com/docs/firestore/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sebagai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pusat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penyimpanan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informasi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6"/>
        </w:numPr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Implementasi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tahapan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metode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dipelajari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dikonversi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bahasa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pemrograman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dapat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dimengerti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Bahasa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Python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versi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3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library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openCV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untuk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memperoleh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frame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secara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real-time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serta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adanya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bergerak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Selain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dikembangkan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aplikasi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berbasis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iOS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terhubung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melalui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jaringan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internet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bahasa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pemrograman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Swift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Selain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itu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Firebase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digunakan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sebagai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pusat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penyimpanan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informasi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terintegrasi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aplikasi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659D6" w:rsidRDefault="00A659D6" w:rsidP="00A659D6">
      <w:pPr>
        <w:widowControl w:val="0"/>
        <w:numPr>
          <w:ilvl w:val="0"/>
          <w:numId w:val="7"/>
        </w:numPr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Pengujian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Hasil</w:t>
      </w:r>
      <w:proofErr w:type="spellEnd"/>
    </w:p>
    <w:p w:rsidR="00A659D6" w:rsidRDefault="00A659D6" w:rsidP="00A659D6">
      <w:pPr>
        <w:widowControl w:val="0"/>
        <w:autoSpaceDE w:val="0"/>
        <w:autoSpaceDN w:val="0"/>
        <w:adjustRightInd w:val="0"/>
        <w:spacing w:line="360" w:lineRule="auto"/>
        <w:ind w:left="720" w:hanging="436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tahap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kamera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CCTV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dikembangkan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diuji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coba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Adapun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hal-hal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hendak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dilakukan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A659D6" w:rsidRDefault="00A659D6" w:rsidP="00A659D6">
      <w:pPr>
        <w:widowControl w:val="0"/>
        <w:numPr>
          <w:ilvl w:val="0"/>
          <w:numId w:val="8"/>
        </w:numPr>
        <w:tabs>
          <w:tab w:val="left" w:pos="698"/>
          <w:tab w:val="left" w:pos="1134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Percobaan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menutupi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sebagian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lain.</w:t>
      </w:r>
    </w:p>
    <w:p w:rsidR="00A659D6" w:rsidRDefault="00A659D6" w:rsidP="00A659D6">
      <w:pPr>
        <w:widowControl w:val="0"/>
        <w:numPr>
          <w:ilvl w:val="0"/>
          <w:numId w:val="8"/>
        </w:numPr>
        <w:tabs>
          <w:tab w:val="left" w:pos="698"/>
          <w:tab w:val="left" w:pos="1134"/>
        </w:tabs>
        <w:autoSpaceDE w:val="0"/>
        <w:autoSpaceDN w:val="0"/>
        <w:adjustRightInd w:val="0"/>
        <w:spacing w:line="360" w:lineRule="auto"/>
        <w:ind w:left="1134" w:hanging="1134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Percobaan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mengidentifikasi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wajah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2E6C40" w:rsidRDefault="00A659D6" w:rsidP="00A659D6">
      <w:pPr>
        <w:widowControl w:val="0"/>
        <w:numPr>
          <w:ilvl w:val="0"/>
          <w:numId w:val="8"/>
        </w:numPr>
        <w:tabs>
          <w:tab w:val="left" w:pos="698"/>
          <w:tab w:val="left" w:pos="1134"/>
        </w:tabs>
        <w:autoSpaceDE w:val="0"/>
        <w:autoSpaceDN w:val="0"/>
        <w:adjustRightInd w:val="0"/>
        <w:spacing w:line="360" w:lineRule="auto"/>
        <w:ind w:left="1134" w:hanging="1134"/>
        <w:jc w:val="both"/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Percobaan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mendeteksi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objek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bergerak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manusia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  <w:bookmarkStart w:id="1" w:name="_GoBack"/>
      <w:bookmarkEnd w:id="1"/>
    </w:p>
    <w:sectPr w:rsidR="002E6C40" w:rsidSect="00D44E83">
      <w:type w:val="continuous"/>
      <w:pgSz w:w="12240" w:h="15840"/>
      <w:pgMar w:top="2268" w:right="1701" w:bottom="2268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3F"/>
    <w:rsid w:val="002006FA"/>
    <w:rsid w:val="002E6C40"/>
    <w:rsid w:val="00A659D6"/>
    <w:rsid w:val="00D44E83"/>
    <w:rsid w:val="00F5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5D28"/>
  <w15:chartTrackingRefBased/>
  <w15:docId w15:val="{A0C51C3B-AEB6-4550-AB61-CBC21F16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9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9D6"/>
    <w:pPr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D6"/>
    <w:rPr>
      <w:rFonts w:ascii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2</cp:revision>
  <dcterms:created xsi:type="dcterms:W3CDTF">2018-05-08T14:59:00Z</dcterms:created>
  <dcterms:modified xsi:type="dcterms:W3CDTF">2018-05-08T15:00:00Z</dcterms:modified>
</cp:coreProperties>
</file>