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b/>
          <w:sz w:val="28"/>
          <w:szCs w:val="28"/>
          <w:lang w:val="ru-RU"/>
        </w:rPr>
        <w:t>Администрация города Новосибирска</w:t>
      </w: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b/>
          <w:sz w:val="28"/>
          <w:szCs w:val="28"/>
          <w:lang w:val="ru-RU"/>
        </w:rPr>
        <w:t>Департамент цифрового развития</w:t>
      </w: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276BB3" w:rsidRPr="004B0D3A" w:rsidTr="00B51C47"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УТВЕРЖДАЮ</w:t>
            </w:r>
          </w:p>
        </w:tc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УТВЕРЖДАЮ</w:t>
            </w:r>
          </w:p>
        </w:tc>
      </w:tr>
      <w:tr w:rsidR="00276BB3" w:rsidRPr="004B0D3A" w:rsidTr="00B51C47"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Руководитель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Департамента</w:t>
            </w:r>
            <w:proofErr w:type="spellEnd"/>
          </w:p>
        </w:tc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Генеральный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директор</w:t>
            </w:r>
            <w:proofErr w:type="spellEnd"/>
          </w:p>
        </w:tc>
      </w:tr>
      <w:tr w:rsidR="00276BB3" w:rsidRPr="004B0D3A" w:rsidTr="00B51C47"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цифрового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развития</w:t>
            </w:r>
            <w:proofErr w:type="spellEnd"/>
          </w:p>
        </w:tc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ООО «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Цифровые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решения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»</w:t>
            </w:r>
          </w:p>
        </w:tc>
      </w:tr>
      <w:tr w:rsidR="00276BB3" w:rsidRPr="004B0D3A" w:rsidTr="00B51C47">
        <w:tc>
          <w:tcPr>
            <w:tcW w:w="4876" w:type="dxa"/>
          </w:tcPr>
          <w:p w:rsidR="00276BB3" w:rsidRPr="004B0D3A" w:rsidRDefault="00743195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___________ </w:t>
            </w:r>
            <w:r>
              <w:rPr>
                <w:rFonts w:cs="Times New Roman"/>
                <w:sz w:val="28"/>
                <w:szCs w:val="28"/>
                <w:lang w:val="ru-RU"/>
              </w:rPr>
              <w:t>Попрядухин</w:t>
            </w:r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Е</w:t>
            </w:r>
            <w:r>
              <w:rPr>
                <w:rFonts w:cs="Times New Roman"/>
                <w:sz w:val="28"/>
                <w:szCs w:val="28"/>
              </w:rPr>
              <w:t>.</w:t>
            </w:r>
            <w:r>
              <w:rPr>
                <w:rFonts w:cs="Times New Roman"/>
                <w:sz w:val="28"/>
                <w:szCs w:val="28"/>
                <w:lang w:val="ru-RU"/>
              </w:rPr>
              <w:t>Р</w:t>
            </w:r>
            <w:r w:rsidR="00276BB3" w:rsidRPr="004B0D3A">
              <w:rPr>
                <w:rFonts w:cs="Times New Roman"/>
                <w:sz w:val="28"/>
                <w:szCs w:val="28"/>
              </w:rPr>
              <w:t>.</w:t>
            </w:r>
          </w:p>
        </w:tc>
        <w:tc>
          <w:tcPr>
            <w:tcW w:w="4876" w:type="dxa"/>
          </w:tcPr>
          <w:p w:rsidR="00276BB3" w:rsidRPr="004B0D3A" w:rsidRDefault="00743195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___________ </w:t>
            </w:r>
            <w:r>
              <w:rPr>
                <w:rFonts w:cs="Times New Roman"/>
                <w:sz w:val="28"/>
                <w:szCs w:val="28"/>
                <w:lang w:val="ru-RU"/>
              </w:rPr>
              <w:t>Еремина</w:t>
            </w:r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А</w:t>
            </w:r>
            <w:r>
              <w:rPr>
                <w:rFonts w:cs="Times New Roman"/>
                <w:sz w:val="28"/>
                <w:szCs w:val="28"/>
              </w:rPr>
              <w:t>.</w:t>
            </w:r>
            <w:r>
              <w:rPr>
                <w:rFonts w:cs="Times New Roman"/>
                <w:sz w:val="28"/>
                <w:szCs w:val="28"/>
                <w:lang w:val="ru-RU"/>
              </w:rPr>
              <w:t>С</w:t>
            </w:r>
            <w:r w:rsidR="00276BB3"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4B0D3A" w:rsidTr="00B51C47"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 xml:space="preserve">16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сентября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2026 г.</w:t>
            </w:r>
          </w:p>
        </w:tc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 xml:space="preserve">16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сентября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2026 г.</w:t>
            </w:r>
          </w:p>
        </w:tc>
      </w:tr>
    </w:tbl>
    <w:p w:rsidR="00276BB3" w:rsidRPr="004B0D3A" w:rsidRDefault="00276BB3" w:rsidP="00276BB3">
      <w:pPr>
        <w:tabs>
          <w:tab w:val="center" w:pos="2665"/>
          <w:tab w:val="center" w:pos="7880"/>
        </w:tabs>
        <w:jc w:val="left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spacing w:before="500"/>
        <w:jc w:val="center"/>
        <w:rPr>
          <w:rFonts w:cs="Times New Roman"/>
          <w:sz w:val="28"/>
          <w:szCs w:val="28"/>
          <w:lang w:val="ru-RU"/>
        </w:rPr>
      </w:pPr>
      <w:r>
        <w:t>Система «Аукционы»</w:t>
      </w:r>
    </w:p>
    <w:p w:rsidR="00276BB3" w:rsidRPr="004B0D3A" w:rsidRDefault="008414FF" w:rsidP="00276BB3">
      <w:pPr>
        <w:spacing w:before="40"/>
        <w:jc w:val="center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техническое задание</w:t>
      </w:r>
      <w:r w:rsidRPr="00427F35">
        <w:rPr>
          <w:lang w:val="ru-RU"/>
        </w:rPr>
        <w:br/>
        <w:t>На 20 листах</w:t>
      </w:r>
      <w:r w:rsidRPr="00427F35">
        <w:rPr>
          <w:lang w:val="ru-RU"/>
        </w:rPr>
        <w:br/>
        <w:t>Действует с «16» сентября 2026 г.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br w:type="page"/>
      </w:r>
    </w:p>
    <w:p w:rsidR="00276BB3" w:rsidRPr="004B0D3A" w:rsidRDefault="00276BB3" w:rsidP="00276BB3">
      <w:pPr>
        <w:ind w:firstLine="0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</w:rPr>
        <w:lastRenderedPageBreak/>
        <w:fldChar w:fldCharType="begin"/>
      </w:r>
      <w:r w:rsidRPr="004B0D3A">
        <w:rPr>
          <w:rFonts w:cs="Times New Roman"/>
          <w:sz w:val="28"/>
          <w:szCs w:val="28"/>
        </w:rPr>
        <w:instrText>TOC</w:instrText>
      </w:r>
      <w:r w:rsidRPr="004B0D3A">
        <w:rPr>
          <w:rFonts w:cs="Times New Roman"/>
          <w:sz w:val="28"/>
          <w:szCs w:val="28"/>
          <w:lang w:val="ru-RU"/>
        </w:rPr>
        <w:instrText xml:space="preserve"> \</w:instrText>
      </w:r>
      <w:r w:rsidRPr="004B0D3A">
        <w:rPr>
          <w:rFonts w:cs="Times New Roman"/>
          <w:sz w:val="28"/>
          <w:szCs w:val="28"/>
        </w:rPr>
        <w:instrText>o</w:instrText>
      </w:r>
      <w:r w:rsidRPr="004B0D3A">
        <w:rPr>
          <w:rFonts w:cs="Times New Roman"/>
          <w:sz w:val="28"/>
          <w:szCs w:val="28"/>
          <w:lang w:val="ru-RU"/>
        </w:rPr>
        <w:instrText xml:space="preserve"> "1-3" \</w:instrText>
      </w:r>
      <w:r w:rsidRPr="004B0D3A">
        <w:rPr>
          <w:rFonts w:cs="Times New Roman"/>
          <w:sz w:val="28"/>
          <w:szCs w:val="28"/>
        </w:rPr>
        <w:instrText>h</w:instrText>
      </w:r>
      <w:r w:rsidRPr="004B0D3A">
        <w:rPr>
          <w:rFonts w:cs="Times New Roman"/>
          <w:sz w:val="28"/>
          <w:szCs w:val="28"/>
          <w:lang w:val="ru-RU"/>
        </w:rPr>
        <w:instrText xml:space="preserve"> \</w:instrText>
      </w:r>
      <w:r w:rsidRPr="004B0D3A">
        <w:rPr>
          <w:rFonts w:cs="Times New Roman"/>
          <w:sz w:val="28"/>
          <w:szCs w:val="28"/>
        </w:rPr>
        <w:instrText>z</w:instrText>
      </w:r>
      <w:r w:rsidRPr="004B0D3A">
        <w:rPr>
          <w:rFonts w:cs="Times New Roman"/>
          <w:sz w:val="28"/>
          <w:szCs w:val="28"/>
          <w:lang w:val="ru-RU"/>
        </w:rPr>
        <w:instrText xml:space="preserve"> \</w:instrText>
      </w:r>
      <w:r w:rsidRPr="004B0D3A">
        <w:rPr>
          <w:rFonts w:cs="Times New Roman"/>
          <w:sz w:val="28"/>
          <w:szCs w:val="28"/>
        </w:rPr>
        <w:instrText>u</w:instrText>
      </w:r>
      <w:r w:rsidRPr="004B0D3A">
        <w:rPr>
          <w:rFonts w:cs="Times New Roman"/>
          <w:sz w:val="28"/>
          <w:szCs w:val="28"/>
        </w:rPr>
        <w:fldChar w:fldCharType="end"/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2"/>
          <w:lang w:val="ru-RU"/>
        </w:rPr>
        <w:id w:val="1482504016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276BB3" w:rsidRPr="004B0D3A" w:rsidRDefault="00276BB3" w:rsidP="00276BB3">
          <w:pPr>
            <w:pStyle w:val="TOCHeading"/>
            <w:rPr>
              <w:rFonts w:ascii="Times New Roman" w:hAnsi="Times New Roman" w:cs="Times New Roman"/>
              <w:color w:val="auto"/>
            </w:rPr>
          </w:pPr>
          <w:r w:rsidRPr="004B0D3A">
            <w:rPr>
              <w:rFonts w:ascii="Times New Roman" w:hAnsi="Times New Roman" w:cs="Times New Roman"/>
              <w:color w:val="auto"/>
              <w:lang w:val="ru-RU"/>
            </w:rPr>
            <w:t>Оглавление</w:t>
          </w:r>
        </w:p>
        <w:p w:rsidR="00276BB3" w:rsidRPr="004B0D3A" w:rsidRDefault="00276BB3" w:rsidP="00276BB3">
          <w:pPr>
            <w:pStyle w:val="TOC1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r w:rsidRPr="004B0D3A">
            <w:rPr>
              <w:rFonts w:cs="Times New Roman"/>
              <w:sz w:val="28"/>
              <w:szCs w:val="28"/>
            </w:rPr>
            <w:fldChar w:fldCharType="begin"/>
          </w:r>
          <w:r w:rsidRPr="004B0D3A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4B0D3A">
            <w:rPr>
              <w:rFonts w:cs="Times New Roman"/>
              <w:sz w:val="28"/>
              <w:szCs w:val="28"/>
            </w:rPr>
            <w:fldChar w:fldCharType="separate"/>
          </w:r>
          <w:hyperlink w:anchor="_Toc240495744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1. ОБЩИЕ СВЕДЕНИЯ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_Toc240495744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5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1.1 Полное наименование системы и ее условное обозначение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_Toc240495745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6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1.2 Шифр темы или номер договора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_Toc240495746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7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1.3 Наименование заказчика и разработчика Системы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_Toc240495747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8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1.4 Перечень документов, на основании которых создается система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_Toc240495748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9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1.5 Плановые сроки начала и окончания работы по созданию системы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_Toc240495749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0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1.6 Сведения об источниках и порядке финансирования работ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_Toc240495750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1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1.7 Порядок оформления и предъявления заказчику результатов работ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_Toc240495751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2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1.8 Уточнение и дополнение ЧТЗ на систему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_Toc240495752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1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3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2. НАЗНАЧЕНИЕ И ЦЕЛИ СОЗДАНИЯ СИСТЕМЫ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_Toc240495753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4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2.1 Назначение и цели системы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_Toc240495754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5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2.2 Цели создания системы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_Toc240495755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1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6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3. ХАРАКТЕРИСТИКА ОБЪЕКТА АВТОМАТИЗАЦИИ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_Toc240495756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7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3.1 Объект автоматизации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_Toc240495757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8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</w:rPr>
              <w:t>3.2 Участники процесса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_Toc240495758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1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9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 ТРЕБОВАНИЯ К СИСТЕМЕ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_Toc240495759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0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4.1 Требования к Системе в целом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_Toc240495760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1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4.1.1 Требования к структуре и функционированию системы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_Toc240495761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2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4.1.2 Требования к численности и квалификации пользователей системы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_Toc240495762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8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3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4.1.3 Требования к надежности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_Toc240495763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8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4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4.1.4 Требования безопасности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_Toc240495764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8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5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4.1.5 Требования к эргономике и технической эстетике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_Toc240495765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6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4.1.6 Требования к защите информации от несанкционированного доступа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_Toc240495766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7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4.1.7 Требования по сохранности информации при авариях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_Toc240495767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8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4.1.8 Требования к патентной чистоте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_Toc240495768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9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 Требования к видам обеспечения системы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_Toc240495769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0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4.2.1 Требования к информационному обеспечению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_Toc240495770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1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4.2.2 Требования к лингвистическому обеспечению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_Toc240495771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10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2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4.2.3 Требования к программному обеспечению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_Toc240495772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10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3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4.2.3.1 Требования к основным функциям системы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_Toc240495773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4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4.2.3.1.1 Создание аукциона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_Toc240495774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5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4.2.3.1.2 Добавление лота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_Toc240495775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6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4.2.3.1.3 Регистрация продажи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_Toc240495776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7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4.2.3.1.4 Получение информации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_Toc240495777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8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4.2.3.1.5 Проверка работоспособности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_Toc240495778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9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4.2.3.2 Требования к модели данных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_Toc240495779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13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0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</w:rPr>
              <w:t>4.2.3.3 Требования к связям между сущностями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_Toc240495780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13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1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</w:rPr>
              <w:t>4.2.3.4 Обязательные бизнес-правила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_Toc240495781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2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</w:rPr>
              <w:t>4.2.3.5 Требования к обработке ошибок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_Toc240495782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3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4.2.3.6 Требования к журналированию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_Toc240495783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4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4.2.4 Требования к техническому обеспечению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_Toc240495784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15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5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4.2.5 Требования к метрологическому обеспечению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_Toc240495785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15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6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4.2.6 Требования к организационному обеспечению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_Toc240495786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15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3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7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4.2.7 Требования к методическому обеспечению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_Toc240495787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1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8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5. СОСТАВ И СОДЕРЖАНИЕ РАБОТ ПО СОЗДАНИЮ СИСТЕМЫ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_Toc240495788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1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9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6. ПОРЯДОК КОНТРОЛЯ И ПРИЕМКИ СИСТЕМЫ И ЕЕ СОСТАВНЫХ ЧАСТЕЙ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_Toc240495789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0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6.1 Виды, состав, объем и методы испытаний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_Toc240495790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1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6.2 Требования к проведению предварительных испытаний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_Toc240495791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2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6.3 Требования к проведению опытной эксплуатации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_Toc240495792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3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6.4 Требования к проведению приемочных испытаний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_Toc240495793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4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6.5 Требования к проведению комплексных приемочных испытаний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_Toc240495794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5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6.6 Требования к передаче дистрибутивов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_Toc240495795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6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6.7 Общие требования к приемке работ по этапам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_Toc240495796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1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7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ПРИЛОЖЕНИЕ 1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_Toc240495797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2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8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ПЕРЕЧЕНЬ СОКРАЩЕНИЙ И УСЛОВНЫХ НАИМЕНОВАНИЙ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_Toc240495798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pStyle w:val="TOC1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SchemaDatabase" w:history="1">
            <w:r w:rsidRPr="004B0D3A">
              <w:rPr>
                <w:rStyle w:val="Hyperlink"/>
                <w:rFonts w:cs="Times New Roman"/>
                <w:noProof/>
                <w:sz w:val="28"/>
                <w:szCs w:val="28"/>
                <w:lang w:val="ru-RU"/>
              </w:rPr>
              <w:t>ПРИЛОЖЕНИЕ 2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_TocSchemaDatabase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20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rPr>
              <w:rFonts w:cs="Times New Roman"/>
              <w:sz w:val="28"/>
              <w:szCs w:val="28"/>
            </w:rPr>
          </w:pPr>
          <w:r w:rsidRPr="004B0D3A">
            <w:rPr>
              <w:rFonts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276BB3" w:rsidRPr="004B0D3A" w:rsidRDefault="00276BB3" w:rsidP="00276BB3">
      <w:pPr>
        <w:ind w:firstLine="0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br w:type="page"/>
      </w:r>
    </w:p>
    <w:p w:rsidR="00276BB3" w:rsidRPr="004B0D3A" w:rsidRDefault="00276BB3" w:rsidP="00276BB3">
      <w:pPr>
        <w:pStyle w:val="Heading1"/>
        <w:rPr>
          <w:rFonts w:ascii="Times New Roman" w:hAnsi="Times New Roman" w:cs="Times New Roman"/>
          <w:color w:val="auto"/>
          <w:lang w:val="ru-RU"/>
        </w:rPr>
      </w:pPr>
      <w:bookmarkStart w:id="0" w:name="_Toc240495744"/>
      <w:r w:rsidRPr="004B0D3A">
        <w:rPr>
          <w:rFonts w:ascii="Times New Roman" w:hAnsi="Times New Roman" w:cs="Times New Roman"/>
          <w:color w:val="auto"/>
          <w:lang w:val="ru-RU"/>
        </w:rPr>
        <w:lastRenderedPageBreak/>
        <w:t>1. ОБЩИЕ СВЕДЕНИЯ</w:t>
      </w:r>
      <w:bookmarkEnd w:id="0"/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" w:name="_Toc24049574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1.1 Полное наименование системы и ее условное обозначение</w:t>
      </w:r>
      <w:bookmarkEnd w:id="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Полное наименование системы: Система «Аукционы» с веб-интерфейсом и </w:t>
      </w:r>
      <w:r>
        <w:t>HTTP</w:t>
      </w:r>
      <w:r w:rsidRPr="00427F35">
        <w:rPr>
          <w:lang w:val="ru-RU"/>
        </w:rPr>
        <w:t xml:space="preserve"> </w:t>
      </w:r>
      <w:r>
        <w:t>API</w:t>
      </w:r>
      <w:r w:rsidRPr="00427F35">
        <w:rPr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Условное обозначение: Система «Аукционы».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24049574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1.2 Шифр темы или номер договора</w:t>
      </w:r>
      <w:bookmarkEnd w:id="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Шифр темы: АУК-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>-2026. Номер договора: Д-ИТ-16/09-26.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4049574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1.3 Наименование заказчика и разработчика Системы</w:t>
      </w:r>
      <w:bookmarkEnd w:id="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Заказчик: Департамент цифрового развития Администрации города Новосибирска.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Разработчик (Исполнитель): ООО «Цифровые решения».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Репозиторий проекта: </w:t>
      </w:r>
      <w:proofErr w:type="spellStart"/>
      <w:r w:rsidRPr="004B0D3A">
        <w:rPr>
          <w:rFonts w:cs="Times New Roman"/>
          <w:sz w:val="28"/>
          <w:szCs w:val="28"/>
        </w:rPr>
        <w:t>myffyy</w:t>
      </w:r>
      <w:proofErr w:type="spellEnd"/>
      <w:r w:rsidRPr="004B0D3A">
        <w:rPr>
          <w:rFonts w:cs="Times New Roman"/>
          <w:sz w:val="28"/>
          <w:szCs w:val="28"/>
          <w:lang w:val="ru-RU"/>
        </w:rPr>
        <w:t>/</w:t>
      </w:r>
      <w:r w:rsidRPr="004B0D3A">
        <w:rPr>
          <w:rFonts w:cs="Times New Roman"/>
          <w:sz w:val="28"/>
          <w:szCs w:val="28"/>
        </w:rPr>
        <w:t>auctions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40495748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1.4 Перечень документов, на основании которых создается система</w:t>
      </w:r>
      <w:bookmarkEnd w:id="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Система создается на основании настоящего технического задания, </w:t>
      </w:r>
      <w:r w:rsidRPr="004B0D3A">
        <w:rPr>
          <w:rFonts w:cs="Times New Roman"/>
          <w:sz w:val="28"/>
          <w:szCs w:val="28"/>
        </w:rPr>
        <w:t>README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md</w:t>
      </w:r>
      <w:r w:rsidRPr="004B0D3A">
        <w:rPr>
          <w:rFonts w:cs="Times New Roman"/>
          <w:sz w:val="28"/>
          <w:szCs w:val="28"/>
          <w:lang w:val="ru-RU"/>
        </w:rPr>
        <w:t xml:space="preserve">, документа </w:t>
      </w:r>
      <w:r w:rsidRPr="004B0D3A">
        <w:rPr>
          <w:rFonts w:cs="Times New Roman"/>
          <w:sz w:val="28"/>
          <w:szCs w:val="28"/>
        </w:rPr>
        <w:t>docs</w:t>
      </w:r>
      <w:r w:rsidRPr="004B0D3A">
        <w:rPr>
          <w:rFonts w:cs="Times New Roman"/>
          <w:sz w:val="28"/>
          <w:szCs w:val="28"/>
          <w:lang w:val="ru-RU"/>
        </w:rPr>
        <w:t>/</w:t>
      </w:r>
      <w:r w:rsidRPr="004B0D3A">
        <w:rPr>
          <w:rFonts w:cs="Times New Roman"/>
          <w:sz w:val="28"/>
          <w:szCs w:val="28"/>
        </w:rPr>
        <w:t>technical</w:t>
      </w:r>
      <w:r w:rsidRPr="004B0D3A">
        <w:rPr>
          <w:rFonts w:cs="Times New Roman"/>
          <w:sz w:val="28"/>
          <w:szCs w:val="28"/>
          <w:lang w:val="ru-RU"/>
        </w:rPr>
        <w:t>-</w:t>
      </w:r>
      <w:r w:rsidRPr="004B0D3A">
        <w:rPr>
          <w:rFonts w:cs="Times New Roman"/>
          <w:sz w:val="28"/>
          <w:szCs w:val="28"/>
        </w:rPr>
        <w:t>specification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md</w:t>
      </w:r>
      <w:r w:rsidRPr="004B0D3A">
        <w:rPr>
          <w:rFonts w:cs="Times New Roman"/>
          <w:sz w:val="28"/>
          <w:szCs w:val="28"/>
          <w:lang w:val="ru-RU"/>
        </w:rPr>
        <w:t xml:space="preserve">, а также проектных файлов </w:t>
      </w:r>
      <w:proofErr w:type="spellStart"/>
      <w:r w:rsidRPr="004B0D3A">
        <w:rPr>
          <w:rFonts w:cs="Times New Roman"/>
          <w:sz w:val="28"/>
          <w:szCs w:val="28"/>
        </w:rPr>
        <w:t>Makefile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proofErr w:type="gramStart"/>
      <w:r w:rsidRPr="004B0D3A">
        <w:rPr>
          <w:rFonts w:cs="Times New Roman"/>
          <w:sz w:val="28"/>
          <w:szCs w:val="28"/>
        </w:rPr>
        <w:t>pyproject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toml</w:t>
      </w:r>
      <w:proofErr w:type="spellEnd"/>
      <w:proofErr w:type="gramEnd"/>
      <w:r w:rsidRPr="004B0D3A">
        <w:rPr>
          <w:rFonts w:cs="Times New Roman"/>
          <w:sz w:val="28"/>
          <w:szCs w:val="28"/>
          <w:lang w:val="ru-RU"/>
        </w:rPr>
        <w:t xml:space="preserve">,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ini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и .</w:t>
      </w:r>
      <w:r w:rsidRPr="004B0D3A">
        <w:rPr>
          <w:rFonts w:cs="Times New Roman"/>
          <w:sz w:val="28"/>
          <w:szCs w:val="28"/>
        </w:rPr>
        <w:t>env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example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40495749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1.5 Плановые сроки начала и окончания работы по созданию системы</w:t>
      </w:r>
      <w:bookmarkEnd w:id="5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Плановый срок начала работ: 16 сентября 2026 г. Плановый срок окончания работ: 30 ноября 2026 г.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40495750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1.6 Сведения об источниках и порядке финансирования работ</w:t>
      </w:r>
      <w:bookmarkEnd w:id="6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Финансирование работ осуществляется Заказчиком за счет собственных средств. Оплата выполняемых работ производится поэтапно на основании результатов, предусмотренных настоящим техническим заданием.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40495751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1.7 Порядок оформления и предъявления заказчику результатов работ</w:t>
      </w:r>
      <w:bookmarkEnd w:id="7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Результатом разработки является программный проект, исходный код которого размещается в репозитории проекта. Требования к качеству и </w:t>
      </w:r>
      <w:r w:rsidRPr="004B0D3A">
        <w:rPr>
          <w:rFonts w:cs="Times New Roman"/>
          <w:sz w:val="28"/>
          <w:szCs w:val="28"/>
          <w:lang w:val="ru-RU"/>
        </w:rPr>
        <w:lastRenderedPageBreak/>
        <w:t>обязательным локальным проверкам определены настоящим техническим заданием и проектной документацией.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40495752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1.8 Уточнение и дополнение ЧТЗ на систему</w:t>
      </w:r>
      <w:bookmarkEnd w:id="8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Уточнение и дополнение технического задания выполняются по согласованию Заказчика и Исполнителя. Изменения оформляются в виде согласованных дополнений, утверждаемых Заказчиком и Исполнителем до начала их реализации.</w:t>
      </w:r>
    </w:p>
    <w:p w:rsidR="00276BB3" w:rsidRPr="004B0D3A" w:rsidRDefault="00276BB3" w:rsidP="00276BB3">
      <w:pPr>
        <w:pStyle w:val="Heading1"/>
        <w:rPr>
          <w:rFonts w:ascii="Times New Roman" w:hAnsi="Times New Roman" w:cs="Times New Roman"/>
          <w:color w:val="auto"/>
          <w:lang w:val="ru-RU"/>
        </w:rPr>
      </w:pPr>
      <w:bookmarkStart w:id="9" w:name="_Toc240495753"/>
      <w:r w:rsidRPr="004B0D3A">
        <w:rPr>
          <w:rFonts w:ascii="Times New Roman" w:hAnsi="Times New Roman" w:cs="Times New Roman"/>
          <w:color w:val="auto"/>
          <w:lang w:val="ru-RU"/>
        </w:rPr>
        <w:t>2. НАЗНАЧЕНИЕ И ЦЕЛИ СОЗДАНИЯ СИСТЕМЫ</w:t>
      </w:r>
      <w:bookmarkEnd w:id="9"/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4049575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2.1 Назначение и цели системы</w:t>
      </w:r>
      <w:bookmarkEnd w:id="10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Система предназначена для учёта аукционов, участников, лотов, заявок на покупку, продаж и доходов организатора.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Система включает веб-интерфейс с авторизацией и ролями, а также </w:t>
      </w:r>
      <w:r>
        <w:t>HTTP</w:t>
      </w:r>
      <w:r w:rsidRPr="00427F35">
        <w:rPr>
          <w:lang w:val="ru-RU"/>
        </w:rPr>
        <w:t xml:space="preserve"> </w:t>
      </w:r>
      <w:r>
        <w:t>API</w:t>
      </w:r>
      <w:r w:rsidRPr="00427F35">
        <w:rPr>
          <w:lang w:val="ru-RU"/>
        </w:rPr>
        <w:t xml:space="preserve"> для обмена данными.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4049575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2.2 Цели создания системы</w:t>
      </w:r>
      <w:bookmarkEnd w:id="1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Система создается для обеспечения следующих функций:</w:t>
      </w:r>
    </w:p>
    <w:p w:rsidR="00276BB3" w:rsidRPr="00427F35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создание учётных записей и профилей продавцов и покупателей;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создание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аукционов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27F35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добавление продавцами лотов на аукционы;</w:t>
      </w:r>
    </w:p>
    <w:p w:rsidR="00276BB3" w:rsidRPr="00427F35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подача покупателями заявок на покупку и их рассмотрение администратором;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регистрация продажи и расчёт дохода после подтверждения заявки;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получение информации об аукционах, лотах, заявках, продажах и доходах;</w:t>
      </w:r>
    </w:p>
    <w:p w:rsidR="00276BB3" w:rsidRPr="004B0D3A" w:rsidRDefault="00276BB3" w:rsidP="00276BB3">
      <w:pPr>
        <w:pStyle w:val="Heading1"/>
        <w:rPr>
          <w:rFonts w:ascii="Times New Roman" w:hAnsi="Times New Roman" w:cs="Times New Roman"/>
          <w:color w:val="auto"/>
          <w:lang w:val="ru-RU"/>
        </w:rPr>
      </w:pPr>
      <w:bookmarkStart w:id="12" w:name="_Toc240495756"/>
      <w:r w:rsidRPr="004B0D3A">
        <w:rPr>
          <w:rFonts w:ascii="Times New Roman" w:hAnsi="Times New Roman" w:cs="Times New Roman"/>
          <w:color w:val="auto"/>
          <w:lang w:val="ru-RU"/>
        </w:rPr>
        <w:t>3. ХАРАКТЕРИСТИКА ОБЪЕКТА АВТОМАТИЗАЦИИ</w:t>
      </w:r>
      <w:bookmarkEnd w:id="12"/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4049575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3.1 Объект автоматизации</w:t>
      </w:r>
      <w:bookmarkEnd w:id="1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Объектом автоматизации являются процессы учёта аукционов, лотов, участников, заявок, продаж и доходов, а также работа пользователей через веб-интерфейс и </w:t>
      </w:r>
      <w:r>
        <w:t>HTTP</w:t>
      </w:r>
      <w:r w:rsidRPr="00427F35">
        <w:rPr>
          <w:lang w:val="ru-RU"/>
        </w:rPr>
        <w:t xml:space="preserve"> </w:t>
      </w:r>
      <w:r>
        <w:t>API</w:t>
      </w:r>
      <w:r w:rsidRPr="00427F35">
        <w:rPr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В </w:t>
      </w:r>
      <w:proofErr w:type="spellStart"/>
      <w:r w:rsidRPr="004B0D3A">
        <w:rPr>
          <w:rFonts w:cs="Times New Roman"/>
          <w:sz w:val="28"/>
          <w:szCs w:val="28"/>
        </w:rPr>
        <w:t>рамках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системы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автоматизируются</w:t>
      </w:r>
      <w:proofErr w:type="spellEnd"/>
      <w:r w:rsidRPr="004B0D3A">
        <w:rPr>
          <w:rFonts w:cs="Times New Roman"/>
          <w:sz w:val="28"/>
          <w:szCs w:val="28"/>
        </w:rPr>
        <w:t>: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lastRenderedPageBreak/>
        <w:t>создание учётных записей и получение данных о продавцах;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создание и получение данных о покупателях;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создание и получение данных об аукционах;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создание и получение данных о лотах;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подача и рассмотрение заявок на покупку, учёт продаж;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расчет и получение данных о доходах организатора;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проверка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работоспособности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приложения</w:t>
      </w:r>
      <w:proofErr w:type="spellEnd"/>
      <w:r w:rsidRPr="004B0D3A">
        <w:rPr>
          <w:rFonts w:cs="Times New Roman"/>
          <w:sz w:val="28"/>
          <w:szCs w:val="28"/>
        </w:rPr>
        <w:t>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40495758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3.2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Участники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процесса</w:t>
      </w:r>
      <w:bookmarkEnd w:id="14"/>
      <w:proofErr w:type="spellEnd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Участниками процесса являются следующие категории пользователей: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Администратор — создаёт учётные записи, назначает профили продавца и покупателя, создаёт аукционы, рассматривает заявки и просматривает доходы.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Продавец — выставляет лоты, видит свои лоты, заявки и продажи по ним.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Покупатель — видит доступные лоты, отправляет заявки и просматривает свои покупки.</w:t>
      </w:r>
    </w:p>
    <w:p w:rsidR="002062F7" w:rsidRPr="00427F35" w:rsidRDefault="00000000">
      <w:pPr>
        <w:rPr>
          <w:lang w:val="ru-RU"/>
        </w:rPr>
      </w:pPr>
      <w:r w:rsidRPr="00427F35">
        <w:rPr>
          <w:lang w:val="ru-RU"/>
        </w:rPr>
        <w:t>Пользователь без назначенного профиля видит список аукционов; операции продавца и покупателя ему недоступны.</w:t>
      </w:r>
    </w:p>
    <w:p w:rsidR="00276BB3" w:rsidRPr="004B0D3A" w:rsidRDefault="00276BB3" w:rsidP="00276BB3">
      <w:pPr>
        <w:pStyle w:val="Heading1"/>
        <w:rPr>
          <w:rFonts w:ascii="Times New Roman" w:hAnsi="Times New Roman" w:cs="Times New Roman"/>
          <w:color w:val="auto"/>
          <w:lang w:val="ru-RU"/>
        </w:rPr>
      </w:pPr>
      <w:bookmarkStart w:id="15" w:name="_Toc240495759"/>
      <w:r w:rsidRPr="004B0D3A">
        <w:rPr>
          <w:rFonts w:ascii="Times New Roman" w:hAnsi="Times New Roman" w:cs="Times New Roman"/>
          <w:color w:val="auto"/>
          <w:lang w:val="ru-RU"/>
        </w:rPr>
        <w:t>4. ТРЕБОВАНИЯ К СИСТЕМЕ</w:t>
      </w:r>
      <w:bookmarkEnd w:id="15"/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6" w:name="_Toc240495760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 Требования к Системе в целом</w:t>
      </w:r>
      <w:bookmarkEnd w:id="16"/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7" w:name="_Toc240495761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4.1.1 Требования к структуре и функционированию системы</w:t>
      </w:r>
      <w:bookmarkEnd w:id="17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Система реализована на </w:t>
      </w:r>
      <w:r>
        <w:t>Python</w:t>
      </w:r>
      <w:r w:rsidRPr="00427F35">
        <w:rPr>
          <w:lang w:val="ru-RU"/>
        </w:rPr>
        <w:t xml:space="preserve"> и </w:t>
      </w:r>
      <w:proofErr w:type="spellStart"/>
      <w:r>
        <w:t>FastAPI</w:t>
      </w:r>
      <w:proofErr w:type="spellEnd"/>
      <w:r w:rsidRPr="00427F35">
        <w:rPr>
          <w:lang w:val="ru-RU"/>
        </w:rPr>
        <w:t xml:space="preserve">, содержит </w:t>
      </w:r>
      <w:r>
        <w:t>HTTP</w:t>
      </w:r>
      <w:r w:rsidRPr="00427F35">
        <w:rPr>
          <w:lang w:val="ru-RU"/>
        </w:rPr>
        <w:t xml:space="preserve"> </w:t>
      </w:r>
      <w:r>
        <w:t>API</w:t>
      </w:r>
      <w:r w:rsidRPr="00427F35">
        <w:rPr>
          <w:lang w:val="ru-RU"/>
        </w:rPr>
        <w:t xml:space="preserve"> и собственный веб-интерфейс. </w:t>
      </w:r>
      <w:r>
        <w:t>Минимальные версии компонентов: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r>
        <w:t>Python от 3.12 (поддерживаются 3.12 и 3.13);</w:t>
      </w:r>
    </w:p>
    <w:p w:rsidR="00276BB3" w:rsidRPr="00427F35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proofErr w:type="spellStart"/>
      <w:r>
        <w:t>FastAPI</w:t>
      </w:r>
      <w:proofErr w:type="spellEnd"/>
      <w:r w:rsidRPr="00427F35">
        <w:rPr>
          <w:lang w:val="ru-RU"/>
        </w:rPr>
        <w:t xml:space="preserve"> от 0.115 и </w:t>
      </w:r>
      <w:proofErr w:type="spellStart"/>
      <w:r>
        <w:t>Uvicorn</w:t>
      </w:r>
      <w:proofErr w:type="spellEnd"/>
      <w:r w:rsidRPr="00427F35">
        <w:rPr>
          <w:lang w:val="ru-RU"/>
        </w:rPr>
        <w:t xml:space="preserve"> от 0.34;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r>
        <w:t xml:space="preserve">PostgreSQL </w:t>
      </w:r>
      <w:proofErr w:type="spellStart"/>
      <w:r>
        <w:t>от</w:t>
      </w:r>
      <w:proofErr w:type="spellEnd"/>
      <w:r>
        <w:t xml:space="preserve"> 14;</w:t>
      </w:r>
    </w:p>
    <w:p w:rsidR="00276BB3" w:rsidRPr="00427F35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proofErr w:type="spellStart"/>
      <w:r>
        <w:t>SQLAlchemy</w:t>
      </w:r>
      <w:proofErr w:type="spellEnd"/>
      <w:r w:rsidRPr="00427F35">
        <w:rPr>
          <w:lang w:val="ru-RU"/>
        </w:rPr>
        <w:t xml:space="preserve"> от 2.0 и </w:t>
      </w:r>
      <w:proofErr w:type="spellStart"/>
      <w:r>
        <w:t>psycopg</w:t>
      </w:r>
      <w:proofErr w:type="spellEnd"/>
      <w:r w:rsidRPr="00427F35">
        <w:rPr>
          <w:lang w:val="ru-RU"/>
        </w:rPr>
        <w:t xml:space="preserve"> от 3.2;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r>
        <w:t xml:space="preserve">Alembic </w:t>
      </w:r>
      <w:proofErr w:type="spellStart"/>
      <w:r>
        <w:t>от</w:t>
      </w:r>
      <w:proofErr w:type="spellEnd"/>
      <w:r>
        <w:t xml:space="preserve"> 1.14 и Pydantic Settings от 2.7;</w:t>
      </w:r>
    </w:p>
    <w:p w:rsidR="00276BB3" w:rsidRPr="00427F35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proofErr w:type="spellStart"/>
      <w:r>
        <w:t>itsdangerous</w:t>
      </w:r>
      <w:proofErr w:type="spellEnd"/>
      <w:r w:rsidRPr="00427F35">
        <w:rPr>
          <w:lang w:val="ru-RU"/>
        </w:rPr>
        <w:t xml:space="preserve"> от 2.2; для разработки — </w:t>
      </w:r>
      <w:proofErr w:type="spellStart"/>
      <w:r>
        <w:t>httpx</w:t>
      </w:r>
      <w:proofErr w:type="spellEnd"/>
      <w:r w:rsidRPr="00427F35">
        <w:rPr>
          <w:lang w:val="ru-RU"/>
        </w:rPr>
        <w:t xml:space="preserve"> от 0.28, </w:t>
      </w:r>
      <w:proofErr w:type="spellStart"/>
      <w:r>
        <w:t>pytest</w:t>
      </w:r>
      <w:proofErr w:type="spellEnd"/>
      <w:r w:rsidRPr="00427F35">
        <w:rPr>
          <w:lang w:val="ru-RU"/>
        </w:rPr>
        <w:t xml:space="preserve"> от 8.3 и </w:t>
      </w:r>
      <w:proofErr w:type="spellStart"/>
      <w:r>
        <w:t>pytest</w:t>
      </w:r>
      <w:proofErr w:type="spellEnd"/>
      <w:r w:rsidRPr="00427F35">
        <w:rPr>
          <w:lang w:val="ru-RU"/>
        </w:rPr>
        <w:t>-</w:t>
      </w:r>
      <w:proofErr w:type="spellStart"/>
      <w:r>
        <w:t>cov</w:t>
      </w:r>
      <w:proofErr w:type="spellEnd"/>
      <w:r w:rsidRPr="00427F35">
        <w:rPr>
          <w:lang w:val="ru-RU"/>
        </w:rPr>
        <w:t xml:space="preserve"> от 6;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r>
        <w:lastRenderedPageBreak/>
        <w:t xml:space="preserve">Ruff </w:t>
      </w:r>
      <w:proofErr w:type="spellStart"/>
      <w:r>
        <w:t>от</w:t>
      </w:r>
      <w:proofErr w:type="spellEnd"/>
      <w:r>
        <w:t xml:space="preserve"> 0.9;</w:t>
      </w:r>
    </w:p>
    <w:p w:rsidR="00276BB3" w:rsidRPr="00427F35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proofErr w:type="spellStart"/>
      <w:r>
        <w:t>uv</w:t>
      </w:r>
      <w:proofErr w:type="spellEnd"/>
      <w:r w:rsidRPr="00427F35">
        <w:rPr>
          <w:lang w:val="ru-RU"/>
        </w:rPr>
        <w:t xml:space="preserve"> от 0.10.7 и </w:t>
      </w:r>
      <w:r>
        <w:t>GNU</w:t>
      </w:r>
      <w:r w:rsidRPr="00427F35">
        <w:rPr>
          <w:lang w:val="ru-RU"/>
        </w:rPr>
        <w:t xml:space="preserve"> </w:t>
      </w:r>
      <w:r>
        <w:t>Make</w:t>
      </w:r>
      <w:r w:rsidRPr="00427F35">
        <w:rPr>
          <w:lang w:val="ru-RU"/>
        </w:rPr>
        <w:t xml:space="preserve">. Ограничения версий </w:t>
      </w:r>
      <w:r>
        <w:t>Python</w:t>
      </w:r>
      <w:r w:rsidRPr="00427F35">
        <w:rPr>
          <w:lang w:val="ru-RU"/>
        </w:rPr>
        <w:t xml:space="preserve"> и библиотек приведены в </w:t>
      </w:r>
      <w:proofErr w:type="spellStart"/>
      <w:r>
        <w:t>pyproject</w:t>
      </w:r>
      <w:proofErr w:type="spellEnd"/>
      <w:r w:rsidRPr="00427F35">
        <w:rPr>
          <w:lang w:val="ru-RU"/>
        </w:rPr>
        <w:t>.</w:t>
      </w:r>
      <w:proofErr w:type="spellStart"/>
      <w:r>
        <w:t>toml</w:t>
      </w:r>
      <w:proofErr w:type="spellEnd"/>
      <w:r w:rsidRPr="00427F35">
        <w:rPr>
          <w:lang w:val="ru-RU"/>
        </w:rPr>
        <w:t xml:space="preserve">; версии </w:t>
      </w:r>
      <w:r>
        <w:t>PostgreSQL</w:t>
      </w:r>
      <w:r w:rsidRPr="00427F35">
        <w:rPr>
          <w:lang w:val="ru-RU"/>
        </w:rPr>
        <w:t xml:space="preserve"> и </w:t>
      </w:r>
      <w:proofErr w:type="spellStart"/>
      <w:r>
        <w:t>uv</w:t>
      </w:r>
      <w:proofErr w:type="spellEnd"/>
      <w:r w:rsidRPr="00427F35">
        <w:rPr>
          <w:lang w:val="ru-RU"/>
        </w:rPr>
        <w:t xml:space="preserve"> там не закреплены.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Система предоставляет маршруты для учёта данных, входа и выхода, кабинета пользователей, заявок и их рассмотрения.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GET</w:t>
      </w:r>
      <w:r w:rsidRPr="00427F35">
        <w:rPr>
          <w:lang w:val="ru-RU"/>
        </w:rPr>
        <w:t xml:space="preserve"> /</w:t>
      </w:r>
      <w:r>
        <w:t>health</w:t>
      </w:r>
      <w:r w:rsidRPr="00427F35">
        <w:rPr>
          <w:lang w:val="ru-RU"/>
        </w:rPr>
        <w:t xml:space="preserve"> возвращает ответ приложения {"</w:t>
      </w:r>
      <w:r>
        <w:t>status</w:t>
      </w:r>
      <w:r w:rsidRPr="00427F35">
        <w:rPr>
          <w:lang w:val="ru-RU"/>
        </w:rPr>
        <w:t>":"</w:t>
      </w:r>
      <w:r>
        <w:t>ok</w:t>
      </w:r>
      <w:r w:rsidRPr="00427F35">
        <w:rPr>
          <w:lang w:val="ru-RU"/>
        </w:rPr>
        <w:t>"}; соединение с базой данных этим маршрутом не проверяется.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Для локального запуска используются команды проекта, приведенные в п. 4.2.3 и разделе 5 настоящего ТЗ.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8" w:name="_Toc240495762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4.1.2 Требования к численности и квалификации пользователей системы</w:t>
      </w:r>
      <w:bookmarkEnd w:id="18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Функциональные категории: администратор и пользователь с профилем продавца или покупателя. Пользователь без профиля может видеть аукционы.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9" w:name="_Toc240495763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4.1.3 Требования к надежности</w:t>
      </w:r>
      <w:bookmarkEnd w:id="19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GET</w:t>
      </w:r>
      <w:r w:rsidRPr="00427F35">
        <w:rPr>
          <w:lang w:val="ru-RU"/>
        </w:rPr>
        <w:t xml:space="preserve"> /</w:t>
      </w:r>
      <w:r>
        <w:t>health</w:t>
      </w:r>
      <w:r w:rsidRPr="00427F35">
        <w:rPr>
          <w:lang w:val="ru-RU"/>
        </w:rPr>
        <w:t xml:space="preserve"> проверяет ответ приложения. Изменения продажи, дохода, статуса лота и заявки при подтверждении выполняются в одной транзакции.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Перед включением изменений в основную ветку команда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 xml:space="preserve"> должна завершаться успешно.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При выполнении интеграционных тестов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 xml:space="preserve"> должен быть запущен, а миграции должны быть применены.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0" w:name="_Toc24049576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4.1.4 Требования безопасности</w:t>
      </w:r>
      <w:bookmarkEnd w:id="20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Вход выполняется по логину и паролю; пароль хранится как </w:t>
      </w:r>
      <w:proofErr w:type="spellStart"/>
      <w:r w:rsidRPr="00427F35">
        <w:rPr>
          <w:lang w:val="ru-RU"/>
        </w:rPr>
        <w:t>хеш</w:t>
      </w:r>
      <w:proofErr w:type="spellEnd"/>
      <w:r w:rsidRPr="00427F35">
        <w:rPr>
          <w:lang w:val="ru-RU"/>
        </w:rPr>
        <w:t xml:space="preserve"> </w:t>
      </w:r>
      <w:r>
        <w:t>PBKDF</w:t>
      </w:r>
      <w:r w:rsidRPr="00427F35">
        <w:rPr>
          <w:lang w:val="ru-RU"/>
        </w:rPr>
        <w:t>2-</w:t>
      </w:r>
      <w:r>
        <w:t>SHA</w:t>
      </w:r>
      <w:r w:rsidRPr="00427F35">
        <w:rPr>
          <w:lang w:val="ru-RU"/>
        </w:rPr>
        <w:t>256. Маршруты веб-кабинета проверяют сессию и роль.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Рабочие секреты и локальный файл .</w:t>
      </w:r>
      <w:r>
        <w:t>env</w:t>
      </w:r>
      <w:r w:rsidRPr="00427F35">
        <w:rPr>
          <w:lang w:val="ru-RU"/>
        </w:rPr>
        <w:t xml:space="preserve"> не должны сохраняться в </w:t>
      </w:r>
      <w:r>
        <w:t>Git</w:t>
      </w:r>
      <w:r w:rsidRPr="00427F35">
        <w:rPr>
          <w:lang w:val="ru-RU"/>
        </w:rPr>
        <w:t xml:space="preserve">. Перед развёртыванием необходимо заменить демонстрационные </w:t>
      </w:r>
      <w:r>
        <w:t>ADMIN</w:t>
      </w:r>
      <w:r w:rsidRPr="00427F35">
        <w:rPr>
          <w:lang w:val="ru-RU"/>
        </w:rPr>
        <w:t>_</w:t>
      </w:r>
      <w:r>
        <w:t>PASSWORD</w:t>
      </w:r>
      <w:r w:rsidRPr="00427F35">
        <w:rPr>
          <w:lang w:val="ru-RU"/>
        </w:rPr>
        <w:t xml:space="preserve"> и </w:t>
      </w:r>
      <w:r>
        <w:t>SESSION</w:t>
      </w:r>
      <w:r w:rsidRPr="00427F35">
        <w:rPr>
          <w:lang w:val="ru-RU"/>
        </w:rPr>
        <w:t>_</w:t>
      </w:r>
      <w:r>
        <w:t>SECRET</w:t>
      </w:r>
      <w:r w:rsidRPr="00427F35">
        <w:rPr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Файл .</w:t>
      </w:r>
      <w:r>
        <w:t>env</w:t>
      </w:r>
      <w:r w:rsidRPr="00427F35">
        <w:rPr>
          <w:lang w:val="ru-RU"/>
        </w:rPr>
        <w:t>.</w:t>
      </w:r>
      <w:r>
        <w:t>example</w:t>
      </w:r>
      <w:r w:rsidRPr="00427F35">
        <w:rPr>
          <w:lang w:val="ru-RU"/>
        </w:rPr>
        <w:t xml:space="preserve"> содержит пример конфигурации; его значения нельзя использовать как рабочие секреты.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1" w:name="_Toc24049576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4.1.5 Требования к эргономике и технической эстетике</w:t>
      </w:r>
      <w:bookmarkEnd w:id="2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Веб-интерфейс доступен по /</w:t>
      </w:r>
      <w:r>
        <w:t>login</w:t>
      </w:r>
      <w:r w:rsidRPr="00427F35">
        <w:rPr>
          <w:lang w:val="ru-RU"/>
        </w:rPr>
        <w:t xml:space="preserve"> и /</w:t>
      </w:r>
      <w:r>
        <w:t>app</w:t>
      </w:r>
      <w:r w:rsidRPr="00427F35">
        <w:rPr>
          <w:lang w:val="ru-RU"/>
        </w:rPr>
        <w:t xml:space="preserve">. </w:t>
      </w:r>
      <w:r>
        <w:t>Swagger</w:t>
      </w:r>
      <w:r w:rsidRPr="00427F35">
        <w:rPr>
          <w:lang w:val="ru-RU"/>
        </w:rPr>
        <w:t xml:space="preserve"> </w:t>
      </w:r>
      <w:r>
        <w:t>UI</w:t>
      </w:r>
      <w:r w:rsidRPr="00427F35">
        <w:rPr>
          <w:lang w:val="ru-RU"/>
        </w:rPr>
        <w:t xml:space="preserve"> по /</w:t>
      </w:r>
      <w:r>
        <w:t>docs</w:t>
      </w:r>
      <w:r w:rsidRPr="00427F35">
        <w:rPr>
          <w:lang w:val="ru-RU"/>
        </w:rPr>
        <w:t xml:space="preserve"> предназначен для просмотра и проверки форматов </w:t>
      </w:r>
      <w:r>
        <w:t>HTTP</w:t>
      </w:r>
      <w:r w:rsidRPr="00427F35">
        <w:rPr>
          <w:lang w:val="ru-RU"/>
        </w:rPr>
        <w:t xml:space="preserve"> </w:t>
      </w:r>
      <w:r>
        <w:t>API</w:t>
      </w:r>
      <w:r w:rsidRPr="00427F35">
        <w:rPr>
          <w:lang w:val="ru-RU"/>
        </w:rPr>
        <w:t>.</w:t>
      </w:r>
    </w:p>
    <w:p w:rsidR="002062F7" w:rsidRPr="00427F35" w:rsidRDefault="00000000">
      <w:pPr>
        <w:rPr>
          <w:lang w:val="ru-RU"/>
        </w:rPr>
      </w:pPr>
      <w:r w:rsidRPr="00427F35">
        <w:rPr>
          <w:lang w:val="ru-RU"/>
        </w:rPr>
        <w:t xml:space="preserve">Страница входа отправляет </w:t>
      </w:r>
      <w:r>
        <w:t>POST</w:t>
      </w:r>
      <w:r w:rsidRPr="00427F35">
        <w:rPr>
          <w:lang w:val="ru-RU"/>
        </w:rPr>
        <w:t xml:space="preserve"> /</w:t>
      </w:r>
      <w:r>
        <w:t>auth</w:t>
      </w:r>
      <w:r w:rsidRPr="00427F35">
        <w:rPr>
          <w:lang w:val="ru-RU"/>
        </w:rPr>
        <w:t>/</w:t>
      </w:r>
      <w:r>
        <w:t>login</w:t>
      </w:r>
      <w:r w:rsidRPr="00427F35">
        <w:rPr>
          <w:lang w:val="ru-RU"/>
        </w:rPr>
        <w:t>. После успешного входа /</w:t>
      </w:r>
      <w:r>
        <w:t>app</w:t>
      </w:r>
      <w:r w:rsidRPr="00427F35">
        <w:rPr>
          <w:lang w:val="ru-RU"/>
        </w:rPr>
        <w:t xml:space="preserve"> показывает разделы по роли; </w:t>
      </w:r>
      <w:r>
        <w:t>POST</w:t>
      </w:r>
      <w:r w:rsidRPr="00427F35">
        <w:rPr>
          <w:lang w:val="ru-RU"/>
        </w:rPr>
        <w:t xml:space="preserve"> /</w:t>
      </w:r>
      <w:r>
        <w:t>auth</w:t>
      </w:r>
      <w:r w:rsidRPr="00427F35">
        <w:rPr>
          <w:lang w:val="ru-RU"/>
        </w:rPr>
        <w:t>/</w:t>
      </w:r>
      <w:r>
        <w:t>logout</w:t>
      </w:r>
      <w:r w:rsidRPr="00427F35">
        <w:rPr>
          <w:lang w:val="ru-RU"/>
        </w:rPr>
        <w:t xml:space="preserve"> завершает сессию. Первый администратор создаётся при попытке входа, если администраторов ещё нет, из переменных </w:t>
      </w:r>
      <w:r>
        <w:t>ADMIN</w:t>
      </w:r>
      <w:r w:rsidRPr="00427F35">
        <w:rPr>
          <w:lang w:val="ru-RU"/>
        </w:rPr>
        <w:t>_*.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2" w:name="_Toc24049576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4.1.6 Требования к защите информации от несанкционированного доступа</w:t>
      </w:r>
      <w:bookmarkEnd w:id="2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Доступ к маршрутам /</w:t>
      </w:r>
      <w:r>
        <w:t>web</w:t>
      </w:r>
      <w:r w:rsidRPr="00427F35">
        <w:rPr>
          <w:lang w:val="ru-RU"/>
        </w:rPr>
        <w:t xml:space="preserve">/* проверяется по сессии и роли. Исходные маршруты создания и чтения продавцов, покупателей, аукционов и лотов, а также чтения продаж и доходов сейчас доступны без входа; </w:t>
      </w:r>
      <w:r>
        <w:t>POST</w:t>
      </w:r>
      <w:r w:rsidRPr="00427F35">
        <w:rPr>
          <w:lang w:val="ru-RU"/>
        </w:rPr>
        <w:t xml:space="preserve"> /</w:t>
      </w:r>
      <w:r>
        <w:t>sales</w:t>
      </w:r>
      <w:r w:rsidRPr="00427F35">
        <w:rPr>
          <w:lang w:val="ru-RU"/>
        </w:rPr>
        <w:t xml:space="preserve"> требует роли администратора.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3" w:name="_Toc24049576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4.1.7 Требования по сохранности информации при авариях</w:t>
      </w:r>
      <w:bookmarkEnd w:id="2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Постоянное хранение данных должно осуществляться в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Изменение структуры базы данных должно выполняться только через миграции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Создание продажи, дохода и изменение статусов лота и заявки при подтверждении выполняются атомарно.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4" w:name="_Toc240495768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4.1.8 Требования к патентной чистоте</w:t>
      </w:r>
      <w:bookmarkEnd w:id="2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Используемые при разработке программные компоненты должны применяться на законных основаниях в соответствии с условиями их лицензирования. Сведения об используемых зависимостях должны фиксироваться в </w:t>
      </w:r>
      <w:proofErr w:type="spellStart"/>
      <w:proofErr w:type="gramStart"/>
      <w:r w:rsidRPr="004B0D3A">
        <w:rPr>
          <w:rFonts w:cs="Times New Roman"/>
          <w:sz w:val="28"/>
          <w:szCs w:val="28"/>
        </w:rPr>
        <w:t>pyproject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toml</w:t>
      </w:r>
      <w:proofErr w:type="spellEnd"/>
      <w:proofErr w:type="gramEnd"/>
      <w:r w:rsidRPr="004B0D3A">
        <w:rPr>
          <w:rFonts w:cs="Times New Roman"/>
          <w:sz w:val="28"/>
          <w:szCs w:val="28"/>
          <w:lang w:val="ru-RU"/>
        </w:rPr>
        <w:t xml:space="preserve"> и </w:t>
      </w:r>
      <w:proofErr w:type="spellStart"/>
      <w:r w:rsidRPr="004B0D3A">
        <w:rPr>
          <w:rFonts w:cs="Times New Roman"/>
          <w:sz w:val="28"/>
          <w:szCs w:val="28"/>
        </w:rPr>
        <w:t>uv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lock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5" w:name="_Toc240495769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 Требования к видам обеспечения системы</w:t>
      </w:r>
      <w:bookmarkEnd w:id="25"/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6" w:name="_Toc240495770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4.2.1 Требования к информационному обеспечению</w:t>
      </w:r>
      <w:bookmarkEnd w:id="26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В системе должны храниться сведения о следующих сущностях: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r>
        <w:t>учётные записи;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r>
        <w:t>продавцы и покупатели;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r>
        <w:t>аукционы;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r>
        <w:lastRenderedPageBreak/>
        <w:t>лоты;</w:t>
      </w:r>
    </w:p>
    <w:p w:rsidR="00276BB3" w:rsidRPr="00427F35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заявки на покупку и продажи;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proofErr w:type="spellStart"/>
      <w:r>
        <w:t>доходы</w:t>
      </w:r>
      <w:proofErr w:type="spellEnd"/>
      <w:r>
        <w:t xml:space="preserve"> </w:t>
      </w:r>
      <w:proofErr w:type="spellStart"/>
      <w:r>
        <w:t>организатора</w:t>
      </w:r>
      <w:proofErr w:type="spellEnd"/>
      <w: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Связи между восемью таблицами обеспечиваются внешними ключами с запретом удаления связанных записей (</w:t>
      </w:r>
      <w:r>
        <w:t>ON</w:t>
      </w:r>
      <w:r w:rsidRPr="00427F35">
        <w:rPr>
          <w:lang w:val="ru-RU"/>
        </w:rPr>
        <w:t xml:space="preserve"> </w:t>
      </w:r>
      <w:r>
        <w:t>DELETE</w:t>
      </w:r>
      <w:r w:rsidRPr="00427F35">
        <w:rPr>
          <w:lang w:val="ru-RU"/>
        </w:rPr>
        <w:t xml:space="preserve"> </w:t>
      </w:r>
      <w:r>
        <w:t>RESTRICT</w:t>
      </w:r>
      <w:r w:rsidRPr="00427F35">
        <w:rPr>
          <w:lang w:val="ru-RU"/>
        </w:rPr>
        <w:t>).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Уникальны логин учётной записи, привязки профилей продавца и покупателя, продажа одного лота и доход одной продажи.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Денежные значения должны храниться с фиксированной точностью.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Временные отметки сохраняются с часовым поясом; даты аукционов приводятся к </w:t>
      </w:r>
      <w:r>
        <w:t>UTC</w:t>
      </w:r>
      <w:r w:rsidRPr="00427F35">
        <w:rPr>
          <w:lang w:val="ru-RU"/>
        </w:rPr>
        <w:t>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7" w:name="_Toc240495771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4.2.2 Требования к лингвистическому обеспечению</w:t>
      </w:r>
      <w:bookmarkEnd w:id="27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Наименования сущностей, полей и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приведены на русском языке с использованием общепринятых технических обозначений.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8" w:name="_Toc240495772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 Требования к программному обеспечению</w:t>
      </w:r>
      <w:bookmarkEnd w:id="28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Программное обеспечение реализовано на </w:t>
      </w:r>
      <w:r>
        <w:t>Python</w:t>
      </w:r>
      <w:r w:rsidRPr="00427F35">
        <w:rPr>
          <w:lang w:val="ru-RU"/>
        </w:rPr>
        <w:t xml:space="preserve"> 3.12 или 3.13 с использованием </w:t>
      </w:r>
      <w:proofErr w:type="spellStart"/>
      <w:r>
        <w:t>FastAPI</w:t>
      </w:r>
      <w:proofErr w:type="spellEnd"/>
      <w:r w:rsidRPr="00427F35">
        <w:rPr>
          <w:lang w:val="ru-RU"/>
        </w:rPr>
        <w:t xml:space="preserve"> и </w:t>
      </w:r>
      <w:proofErr w:type="spellStart"/>
      <w:r>
        <w:t>Uvicorn</w:t>
      </w:r>
      <w:proofErr w:type="spellEnd"/>
      <w:r w:rsidRPr="00427F35">
        <w:rPr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Постоянное хранение выполняется в </w:t>
      </w:r>
      <w:r>
        <w:t>PostgreSQL</w:t>
      </w:r>
      <w:r w:rsidRPr="00427F35">
        <w:rPr>
          <w:lang w:val="ru-RU"/>
        </w:rPr>
        <w:t xml:space="preserve"> через </w:t>
      </w:r>
      <w:proofErr w:type="spellStart"/>
      <w:r>
        <w:t>SQLAlchemy</w:t>
      </w:r>
      <w:proofErr w:type="spellEnd"/>
      <w:r w:rsidRPr="00427F35">
        <w:rPr>
          <w:lang w:val="ru-RU"/>
        </w:rPr>
        <w:t xml:space="preserve"> и </w:t>
      </w:r>
      <w:proofErr w:type="spellStart"/>
      <w:r>
        <w:t>psycopg</w:t>
      </w:r>
      <w:proofErr w:type="spellEnd"/>
      <w:r w:rsidRPr="00427F35">
        <w:rPr>
          <w:lang w:val="ru-RU"/>
        </w:rPr>
        <w:t xml:space="preserve">; миграции — </w:t>
      </w:r>
      <w:r>
        <w:t>Alembic</w:t>
      </w:r>
      <w:r w:rsidRPr="00427F35">
        <w:rPr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Для тестирования используются </w:t>
      </w:r>
      <w:proofErr w:type="spellStart"/>
      <w:r>
        <w:t>pytest</w:t>
      </w:r>
      <w:proofErr w:type="spellEnd"/>
      <w:r w:rsidRPr="00427F35">
        <w:rPr>
          <w:lang w:val="ru-RU"/>
        </w:rPr>
        <w:t xml:space="preserve">, </w:t>
      </w:r>
      <w:proofErr w:type="spellStart"/>
      <w:r>
        <w:t>pytest</w:t>
      </w:r>
      <w:proofErr w:type="spellEnd"/>
      <w:r w:rsidRPr="00427F35">
        <w:rPr>
          <w:lang w:val="ru-RU"/>
        </w:rPr>
        <w:t>-</w:t>
      </w:r>
      <w:proofErr w:type="spellStart"/>
      <w:r>
        <w:t>cov</w:t>
      </w:r>
      <w:proofErr w:type="spellEnd"/>
      <w:r w:rsidRPr="00427F35">
        <w:rPr>
          <w:lang w:val="ru-RU"/>
        </w:rPr>
        <w:t xml:space="preserve"> и </w:t>
      </w:r>
      <w:proofErr w:type="spellStart"/>
      <w:r>
        <w:t>httpx</w:t>
      </w:r>
      <w:proofErr w:type="spellEnd"/>
      <w:r w:rsidRPr="00427F35">
        <w:rPr>
          <w:lang w:val="ru-RU"/>
        </w:rPr>
        <w:t xml:space="preserve">; для анализа и форматирования — </w:t>
      </w:r>
      <w:r>
        <w:t>Ruff</w:t>
      </w:r>
      <w:r w:rsidRPr="00427F35">
        <w:rPr>
          <w:lang w:val="ru-RU"/>
        </w:rPr>
        <w:t xml:space="preserve">; зависимости управляются через </w:t>
      </w:r>
      <w:proofErr w:type="spellStart"/>
      <w:r>
        <w:t>uv</w:t>
      </w:r>
      <w:proofErr w:type="spellEnd"/>
      <w:r w:rsidRPr="00427F35">
        <w:rPr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Минимальные команды проекта: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`make setup` — </w:t>
      </w:r>
      <w:proofErr w:type="spellStart"/>
      <w:r w:rsidRPr="004B0D3A">
        <w:rPr>
          <w:rFonts w:cs="Times New Roman"/>
          <w:sz w:val="28"/>
          <w:szCs w:val="28"/>
        </w:rPr>
        <w:t>первоначальная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настройка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`make run` — </w:t>
      </w:r>
      <w:proofErr w:type="spellStart"/>
      <w:r w:rsidRPr="004B0D3A">
        <w:rPr>
          <w:rFonts w:cs="Times New Roman"/>
          <w:sz w:val="28"/>
          <w:szCs w:val="28"/>
        </w:rPr>
        <w:t>локальный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запуск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`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test</w:t>
      </w:r>
      <w:r w:rsidRPr="004B0D3A">
        <w:rPr>
          <w:rFonts w:cs="Times New Roman"/>
          <w:sz w:val="28"/>
          <w:szCs w:val="28"/>
          <w:lang w:val="ru-RU"/>
        </w:rPr>
        <w:t>` — запуск автоматических тестов;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`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quality</w:t>
      </w:r>
      <w:r w:rsidRPr="004B0D3A">
        <w:rPr>
          <w:rFonts w:cs="Times New Roman"/>
          <w:sz w:val="28"/>
          <w:szCs w:val="28"/>
          <w:lang w:val="ru-RU"/>
        </w:rPr>
        <w:t>` — статический анализ и проверка форматирования;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`make migrate` — </w:t>
      </w:r>
      <w:proofErr w:type="spellStart"/>
      <w:r w:rsidRPr="004B0D3A">
        <w:rPr>
          <w:rFonts w:cs="Times New Roman"/>
          <w:sz w:val="28"/>
          <w:szCs w:val="28"/>
        </w:rPr>
        <w:t>применение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миграций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`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` — полный набор локальных проверок.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Основные маршруты </w:t>
      </w:r>
      <w:r>
        <w:t>HTTP</w:t>
      </w:r>
      <w:r w:rsidRPr="00427F35">
        <w:rPr>
          <w:lang w:val="ru-RU"/>
        </w:rPr>
        <w:t xml:space="preserve"> </w:t>
      </w:r>
      <w:r>
        <w:t>API</w:t>
      </w:r>
      <w:r w:rsidRPr="00427F35">
        <w:rPr>
          <w:lang w:val="ru-RU"/>
        </w:rPr>
        <w:t xml:space="preserve"> и веб-интерфейса: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22"/>
        <w:gridCol w:w="3229"/>
        <w:gridCol w:w="3228"/>
      </w:tblGrid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Метод</w:t>
            </w:r>
            <w:proofErr w:type="spellEnd"/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Адрес</w:t>
            </w:r>
            <w:proofErr w:type="spellEnd"/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Назначение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lastRenderedPageBreak/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/health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Проверить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работоспособность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приложения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/sellers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Создать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продавца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/sellers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продавцов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/sellers/{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seller_id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продавца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/buyers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Создать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покупателя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/buyers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покупателей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/buyers/{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buyer_id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покупателя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/auctions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Создать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аукцион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/auctions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аукционов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/auctions/{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auction_id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аукцион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/lots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Создать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лот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/lots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лотов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/lots/{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lot_id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лот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/sales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Зарегистрировать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продажу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лота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/sales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продаж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/sales/{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sale_id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продажу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/revenues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доходов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/revenues/{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revenue_id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доход</w:t>
            </w:r>
            <w:proofErr w:type="spellEnd"/>
          </w:p>
        </w:tc>
      </w:tr>
    </w:tbl>
    <w:p w:rsidR="002062F7" w:rsidRDefault="00000000">
      <w:r>
        <w:t>Веб-страницы и вход: GET /, /login, /app, /auth/me; POST /auth/login и /auth/logout.</w:t>
      </w:r>
    </w:p>
    <w:p w:rsidR="002062F7" w:rsidRDefault="00000000">
      <w:r>
        <w:t>Списки кабинета: GET /web/auctions, /web/lots, /web/sales, /web/purchase-requests. Администратору также доступны GET /web/revenues, /web/admin/accounts, /web/admin/sellers, /web/admin/buyers.</w:t>
      </w:r>
    </w:p>
    <w:p w:rsidR="002062F7" w:rsidRDefault="00000000">
      <w:r>
        <w:t>Изменения через кабинет: POST /web/admin/accounts, /web/admin/participants, /web/admin/auctions; POST /web/seller/lots; POST /web/buyer/purchase-requests; POST /web/admin/purchase-requests/{id}/approve и /web/admin/purchase-requests/{id}/reject.</w:t>
      </w:r>
    </w:p>
    <w:p w:rsidR="00276BB3" w:rsidRPr="004B0D3A" w:rsidRDefault="00276BB3" w:rsidP="00276BB3">
      <w:pPr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Основные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коды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ответа</w:t>
      </w:r>
      <w:proofErr w:type="spellEnd"/>
      <w:r w:rsidRPr="004B0D3A">
        <w:rPr>
          <w:rFonts w:cs="Times New Roman"/>
          <w:sz w:val="28"/>
          <w:szCs w:val="28"/>
        </w:rPr>
        <w:t xml:space="preserve"> API: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200 OK — </w:t>
      </w:r>
      <w:proofErr w:type="spellStart"/>
      <w:r w:rsidRPr="004B0D3A">
        <w:rPr>
          <w:rFonts w:cs="Times New Roman"/>
          <w:sz w:val="28"/>
          <w:szCs w:val="28"/>
        </w:rPr>
        <w:t>запрос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успешно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выполнен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</w:rPr>
      </w:pPr>
      <w:r>
        <w:t>201 Created — создана сущность;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400 </w:t>
      </w:r>
      <w:r w:rsidRPr="004B0D3A">
        <w:rPr>
          <w:rFonts w:cs="Times New Roman"/>
          <w:sz w:val="28"/>
          <w:szCs w:val="28"/>
        </w:rPr>
        <w:t>Bad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 xml:space="preserve"> — запрос нарушает бизнес-правило;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404 </w:t>
      </w:r>
      <w:r w:rsidRPr="004B0D3A">
        <w:rPr>
          <w:rFonts w:cs="Times New Roman"/>
          <w:sz w:val="28"/>
          <w:szCs w:val="28"/>
        </w:rPr>
        <w:t>Not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Found</w:t>
      </w:r>
      <w:r w:rsidRPr="004B0D3A">
        <w:rPr>
          <w:rFonts w:cs="Times New Roman"/>
          <w:sz w:val="28"/>
          <w:szCs w:val="28"/>
          <w:lang w:val="ru-RU"/>
        </w:rPr>
        <w:t xml:space="preserve"> — сущность не найдена;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lastRenderedPageBreak/>
        <w:t xml:space="preserve">401 </w:t>
      </w:r>
      <w:r>
        <w:t>Unauthorized</w:t>
      </w:r>
      <w:r w:rsidRPr="00427F35">
        <w:rPr>
          <w:lang w:val="ru-RU"/>
        </w:rPr>
        <w:t xml:space="preserve"> — требуется вход; 403 </w:t>
      </w:r>
      <w:r>
        <w:t>Forbidden</w:t>
      </w:r>
      <w:r w:rsidRPr="00427F35">
        <w:rPr>
          <w:lang w:val="ru-RU"/>
        </w:rPr>
        <w:t xml:space="preserve"> — недостаточно прав;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422 </w:t>
      </w:r>
      <w:proofErr w:type="spellStart"/>
      <w:r w:rsidRPr="004B0D3A">
        <w:rPr>
          <w:rFonts w:cs="Times New Roman"/>
          <w:sz w:val="28"/>
          <w:szCs w:val="28"/>
        </w:rPr>
        <w:t>Unprocessable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Entity</w:t>
      </w:r>
      <w:r w:rsidRPr="004B0D3A">
        <w:rPr>
          <w:rFonts w:cs="Times New Roman"/>
          <w:sz w:val="28"/>
          <w:szCs w:val="28"/>
          <w:lang w:val="ru-RU"/>
        </w:rPr>
        <w:t xml:space="preserve"> — запрос не прошел проверку;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500 </w:t>
      </w:r>
      <w:r w:rsidRPr="004B0D3A">
        <w:rPr>
          <w:rFonts w:cs="Times New Roman"/>
          <w:sz w:val="28"/>
          <w:szCs w:val="28"/>
        </w:rPr>
        <w:t>Internal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Server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Error</w:t>
      </w:r>
      <w:r w:rsidRPr="004B0D3A">
        <w:rPr>
          <w:rFonts w:cs="Times New Roman"/>
          <w:sz w:val="28"/>
          <w:szCs w:val="28"/>
          <w:lang w:val="ru-RU"/>
        </w:rPr>
        <w:t xml:space="preserve"> — произошла непредвиденная внутренняя ошибка.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В случае ошибки ответ не должен раскрывать пароли, строки подключения, трассировки и другие внутренние данные приложения.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9" w:name="_Toc240495773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 Требования к основным функциям системы</w:t>
      </w:r>
      <w:bookmarkEnd w:id="29"/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0" w:name="_Toc24049577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4.2.3.1.1 Создание аукциона</w:t>
      </w:r>
      <w:bookmarkEnd w:id="30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Администратор создаёт аукцион в кабинете; даты должны содержать часовой пояс, окончание должно быть позже начала. Исходный </w:t>
      </w:r>
      <w:r>
        <w:t>POST</w:t>
      </w:r>
      <w:r w:rsidRPr="00427F35">
        <w:rPr>
          <w:lang w:val="ru-RU"/>
        </w:rPr>
        <w:t xml:space="preserve"> /</w:t>
      </w:r>
      <w:r>
        <w:t>auctions</w:t>
      </w:r>
      <w:r w:rsidRPr="00427F35">
        <w:rPr>
          <w:lang w:val="ru-RU"/>
        </w:rPr>
        <w:t xml:space="preserve"> также доступен через </w:t>
      </w:r>
      <w:r>
        <w:t>API</w:t>
      </w:r>
      <w:r w:rsidRPr="00427F35">
        <w:rPr>
          <w:lang w:val="ru-RU"/>
        </w:rPr>
        <w:t>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1" w:name="_Toc24049577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4.2.3.1.2 Добавление лота</w:t>
      </w:r>
      <w:bookmarkEnd w:id="3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Продавец создаёт лот в существующем аукционе через кабинет; идентификатор продавца определяется по его учётной записи. Исходный </w:t>
      </w:r>
      <w:r>
        <w:t>POST</w:t>
      </w:r>
      <w:r w:rsidRPr="00427F35">
        <w:rPr>
          <w:lang w:val="ru-RU"/>
        </w:rPr>
        <w:t xml:space="preserve"> /</w:t>
      </w:r>
      <w:r>
        <w:t>lots</w:t>
      </w:r>
      <w:r w:rsidRPr="00427F35">
        <w:rPr>
          <w:lang w:val="ru-RU"/>
        </w:rPr>
        <w:t xml:space="preserve"> также доступен через </w:t>
      </w:r>
      <w:r>
        <w:t>API</w:t>
      </w:r>
      <w:r w:rsidRPr="00427F35">
        <w:rPr>
          <w:lang w:val="ru-RU"/>
        </w:rPr>
        <w:t>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2" w:name="_Toc24049577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4.2.3.1.3 Регистрация продажи</w:t>
      </w:r>
      <w:bookmarkEnd w:id="3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Покупатель отправляет заявку на доступный лот. Администратор подтверждает её, после чего в одной транзакции создаются продажа и доход, лот становится проданным. Отклонение сохраняет заявку и оставляет лот доступным. </w:t>
      </w:r>
      <w:r>
        <w:t>POST</w:t>
      </w:r>
      <w:r w:rsidRPr="00427F35">
        <w:rPr>
          <w:lang w:val="ru-RU"/>
        </w:rPr>
        <w:t xml:space="preserve"> /</w:t>
      </w:r>
      <w:r>
        <w:t>sales</w:t>
      </w:r>
      <w:r w:rsidRPr="00427F35">
        <w:rPr>
          <w:lang w:val="ru-RU"/>
        </w:rPr>
        <w:t xml:space="preserve"> позволяет администратору зарегистрировать продажу напрямую.</w:t>
      </w:r>
    </w:p>
    <w:p w:rsidR="002062F7" w:rsidRPr="00427F35" w:rsidRDefault="00000000">
      <w:pPr>
        <w:rPr>
          <w:lang w:val="ru-RU"/>
        </w:rPr>
      </w:pPr>
      <w:r w:rsidRPr="00427F35">
        <w:rPr>
          <w:lang w:val="ru-RU"/>
        </w:rPr>
        <w:t xml:space="preserve">Заявка имеет статус </w:t>
      </w:r>
      <w:r>
        <w:t>pending</w:t>
      </w:r>
      <w:r w:rsidRPr="00427F35">
        <w:rPr>
          <w:lang w:val="ru-RU"/>
        </w:rPr>
        <w:t xml:space="preserve"> до решения администратора; предложенная цена не ниже начальной. Подтверждение переводит её в </w:t>
      </w:r>
      <w:r>
        <w:t>approved</w:t>
      </w:r>
      <w:r w:rsidRPr="00427F35">
        <w:rPr>
          <w:lang w:val="ru-RU"/>
        </w:rPr>
        <w:t xml:space="preserve">, отклонение — в </w:t>
      </w:r>
      <w:r>
        <w:t>rejected</w:t>
      </w:r>
      <w:r w:rsidRPr="00427F35">
        <w:rPr>
          <w:lang w:val="ru-RU"/>
        </w:rPr>
        <w:t>. Время рассмотрения сохраняется.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3" w:name="_Toc24049577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4.2.3.1.4 Получение информации</w:t>
      </w:r>
      <w:bookmarkEnd w:id="3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Кабинет показывает аукционы, лоты, заявки и продажи с учётом роли. Администратор также видит учётные записи, участников и доходы. Исходный </w:t>
      </w:r>
      <w:r>
        <w:t>JSON</w:t>
      </w:r>
      <w:r w:rsidRPr="00427F35">
        <w:rPr>
          <w:lang w:val="ru-RU"/>
        </w:rPr>
        <w:t xml:space="preserve"> </w:t>
      </w:r>
      <w:r>
        <w:t>API</w:t>
      </w:r>
      <w:r w:rsidRPr="00427F35">
        <w:rPr>
          <w:lang w:val="ru-RU"/>
        </w:rPr>
        <w:t xml:space="preserve"> предоставляет отдельные списки и карточки.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4" w:name="_Toc240495778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4.2.3.1.5 Проверка работоспособности</w:t>
      </w:r>
      <w:bookmarkEnd w:id="3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GET</w:t>
      </w:r>
      <w:r w:rsidRPr="00427F35">
        <w:rPr>
          <w:lang w:val="ru-RU"/>
        </w:rPr>
        <w:t xml:space="preserve"> /</w:t>
      </w:r>
      <w:r>
        <w:t>health</w:t>
      </w:r>
      <w:r w:rsidRPr="00427F35">
        <w:rPr>
          <w:lang w:val="ru-RU"/>
        </w:rPr>
        <w:t xml:space="preserve"> возвращает {"</w:t>
      </w:r>
      <w:r>
        <w:t>status</w:t>
      </w:r>
      <w:r w:rsidRPr="00427F35">
        <w:rPr>
          <w:lang w:val="ru-RU"/>
        </w:rPr>
        <w:t>":"</w:t>
      </w:r>
      <w:r>
        <w:t>ok</w:t>
      </w:r>
      <w:r w:rsidRPr="00427F35">
        <w:rPr>
          <w:lang w:val="ru-RU"/>
        </w:rPr>
        <w:t xml:space="preserve">"} при ответе приложения и не проверяет подключение к </w:t>
      </w:r>
      <w:r>
        <w:t>PostgreSQL</w:t>
      </w:r>
      <w:r w:rsidRPr="00427F35">
        <w:rPr>
          <w:lang w:val="ru-RU"/>
        </w:rPr>
        <w:t>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5" w:name="_Toc240495779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4.2.3.2 Требования к модели данных</w:t>
      </w:r>
      <w:bookmarkEnd w:id="35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Учётная запись содержит </w:t>
      </w:r>
      <w:r>
        <w:t>id</w:t>
      </w:r>
      <w:r w:rsidRPr="00427F35">
        <w:rPr>
          <w:lang w:val="ru-RU"/>
        </w:rPr>
        <w:t xml:space="preserve">, ФИО, уникальный логин, </w:t>
      </w:r>
      <w:proofErr w:type="spellStart"/>
      <w:r w:rsidRPr="00427F35">
        <w:rPr>
          <w:lang w:val="ru-RU"/>
        </w:rPr>
        <w:t>хеш</w:t>
      </w:r>
      <w:proofErr w:type="spellEnd"/>
      <w:r w:rsidRPr="00427F35">
        <w:rPr>
          <w:lang w:val="ru-RU"/>
        </w:rPr>
        <w:t xml:space="preserve"> пароля, роль </w:t>
      </w:r>
      <w:r>
        <w:t>admin</w:t>
      </w:r>
      <w:r w:rsidRPr="00427F35">
        <w:rPr>
          <w:lang w:val="ru-RU"/>
        </w:rPr>
        <w:t xml:space="preserve"> или </w:t>
      </w:r>
      <w:r>
        <w:t>user</w:t>
      </w:r>
      <w:r w:rsidRPr="00427F35">
        <w:rPr>
          <w:lang w:val="ru-RU"/>
        </w:rPr>
        <w:t>, необязательные уникальные связи с продавцом и покупателем и дату создания.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Продавец и покупатель содержат </w:t>
      </w:r>
      <w:r>
        <w:t>id</w:t>
      </w:r>
      <w:r w:rsidRPr="00427F35">
        <w:rPr>
          <w:lang w:val="ru-RU"/>
        </w:rPr>
        <w:t xml:space="preserve">, имя и дату создания. Поле </w:t>
      </w:r>
      <w:r>
        <w:t>email</w:t>
      </w:r>
      <w:r w:rsidRPr="00427F35">
        <w:rPr>
          <w:lang w:val="ru-RU"/>
        </w:rPr>
        <w:t xml:space="preserve"> в текущей модели отсутствует.</w:t>
      </w:r>
    </w:p>
    <w:p w:rsidR="002062F7" w:rsidRPr="00427F35" w:rsidRDefault="00000000">
      <w:pPr>
        <w:rPr>
          <w:lang w:val="ru-RU"/>
        </w:rPr>
      </w:pPr>
      <w:r>
        <w:t xml:space="preserve">Восемь таблиц схемы: accounts, sellers, buyers, auctions, lots, purchase_requests, sales, revenues. </w:t>
      </w:r>
      <w:r w:rsidRPr="00427F35">
        <w:rPr>
          <w:lang w:val="ru-RU"/>
        </w:rPr>
        <w:t xml:space="preserve">Уникальные связи </w:t>
      </w:r>
      <w:r>
        <w:t>accounts</w:t>
      </w:r>
      <w:r w:rsidRPr="00427F35">
        <w:rPr>
          <w:lang w:val="ru-RU"/>
        </w:rPr>
        <w:t>.</w:t>
      </w:r>
      <w:r>
        <w:t>seller</w:t>
      </w:r>
      <w:r w:rsidRPr="00427F35">
        <w:rPr>
          <w:lang w:val="ru-RU"/>
        </w:rPr>
        <w:t>_</w:t>
      </w:r>
      <w:r>
        <w:t>id</w:t>
      </w:r>
      <w:r w:rsidRPr="00427F35">
        <w:rPr>
          <w:lang w:val="ru-RU"/>
        </w:rPr>
        <w:t xml:space="preserve"> и </w:t>
      </w:r>
      <w:r>
        <w:t>accounts</w:t>
      </w:r>
      <w:r w:rsidRPr="00427F35">
        <w:rPr>
          <w:lang w:val="ru-RU"/>
        </w:rPr>
        <w:t>.</w:t>
      </w:r>
      <w:r>
        <w:t>buyer</w:t>
      </w:r>
      <w:r w:rsidRPr="00427F35">
        <w:rPr>
          <w:lang w:val="ru-RU"/>
        </w:rPr>
        <w:t>_</w:t>
      </w:r>
      <w:r>
        <w:t>id</w:t>
      </w:r>
      <w:r w:rsidRPr="00427F35">
        <w:rPr>
          <w:lang w:val="ru-RU"/>
        </w:rPr>
        <w:t xml:space="preserve"> позволяют закрепить профиль за одной учётной записью.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Аукцион содержит </w:t>
      </w:r>
      <w:r>
        <w:t>id</w:t>
      </w:r>
      <w:r w:rsidRPr="00427F35">
        <w:rPr>
          <w:lang w:val="ru-RU"/>
        </w:rPr>
        <w:t>, название, время начала и окончания, статус и дату создания.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Допустимые статусы аукциона: </w:t>
      </w:r>
      <w:r w:rsidRPr="004B0D3A">
        <w:rPr>
          <w:rFonts w:cs="Times New Roman"/>
          <w:sz w:val="28"/>
          <w:szCs w:val="28"/>
        </w:rPr>
        <w:t>planned</w:t>
      </w:r>
      <w:r w:rsidRPr="004B0D3A">
        <w:rPr>
          <w:rFonts w:cs="Times New Roman"/>
          <w:sz w:val="28"/>
          <w:szCs w:val="28"/>
          <w:lang w:val="ru-RU"/>
        </w:rPr>
        <w:t xml:space="preserve"> — запланирован; </w:t>
      </w:r>
      <w:r w:rsidRPr="004B0D3A">
        <w:rPr>
          <w:rFonts w:cs="Times New Roman"/>
          <w:sz w:val="28"/>
          <w:szCs w:val="28"/>
        </w:rPr>
        <w:t>active</w:t>
      </w:r>
      <w:r w:rsidRPr="004B0D3A">
        <w:rPr>
          <w:rFonts w:cs="Times New Roman"/>
          <w:sz w:val="28"/>
          <w:szCs w:val="28"/>
          <w:lang w:val="ru-RU"/>
        </w:rPr>
        <w:t xml:space="preserve"> — проводится; </w:t>
      </w:r>
      <w:r w:rsidRPr="004B0D3A">
        <w:rPr>
          <w:rFonts w:cs="Times New Roman"/>
          <w:sz w:val="28"/>
          <w:szCs w:val="28"/>
        </w:rPr>
        <w:t>completed</w:t>
      </w:r>
      <w:r w:rsidRPr="004B0D3A">
        <w:rPr>
          <w:rFonts w:cs="Times New Roman"/>
          <w:sz w:val="28"/>
          <w:szCs w:val="28"/>
          <w:lang w:val="ru-RU"/>
        </w:rPr>
        <w:t xml:space="preserve"> — завершен.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Лот содержит </w:t>
      </w:r>
      <w:r>
        <w:t>id</w:t>
      </w:r>
      <w:r w:rsidRPr="00427F35">
        <w:rPr>
          <w:lang w:val="ru-RU"/>
        </w:rPr>
        <w:t>, идентификаторы аукциона и продавца, название, описание, начальную цену, статус и дату создания.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Допустимые статусы лота: </w:t>
      </w:r>
      <w:r w:rsidRPr="004B0D3A">
        <w:rPr>
          <w:rFonts w:cs="Times New Roman"/>
          <w:sz w:val="28"/>
          <w:szCs w:val="28"/>
        </w:rPr>
        <w:t>available</w:t>
      </w:r>
      <w:r w:rsidRPr="004B0D3A">
        <w:rPr>
          <w:rFonts w:cs="Times New Roman"/>
          <w:sz w:val="28"/>
          <w:szCs w:val="28"/>
          <w:lang w:val="ru-RU"/>
        </w:rPr>
        <w:t xml:space="preserve"> — доступен для продажи; </w:t>
      </w:r>
      <w:r w:rsidRPr="004B0D3A">
        <w:rPr>
          <w:rFonts w:cs="Times New Roman"/>
          <w:sz w:val="28"/>
          <w:szCs w:val="28"/>
        </w:rPr>
        <w:t>sold</w:t>
      </w:r>
      <w:r w:rsidRPr="004B0D3A">
        <w:rPr>
          <w:rFonts w:cs="Times New Roman"/>
          <w:sz w:val="28"/>
          <w:szCs w:val="28"/>
          <w:lang w:val="ru-RU"/>
        </w:rPr>
        <w:t xml:space="preserve"> — продан.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Заявка содержит </w:t>
      </w:r>
      <w:r>
        <w:t>id</w:t>
      </w:r>
      <w:r w:rsidRPr="00427F35">
        <w:rPr>
          <w:lang w:val="ru-RU"/>
        </w:rPr>
        <w:t xml:space="preserve">, идентификаторы лота и покупателя, предложенную цену, статус </w:t>
      </w:r>
      <w:r>
        <w:t>pending</w:t>
      </w:r>
      <w:r w:rsidRPr="00427F35">
        <w:rPr>
          <w:lang w:val="ru-RU"/>
        </w:rPr>
        <w:t xml:space="preserve"> / </w:t>
      </w:r>
      <w:r>
        <w:t>approved</w:t>
      </w:r>
      <w:r w:rsidRPr="00427F35">
        <w:rPr>
          <w:lang w:val="ru-RU"/>
        </w:rPr>
        <w:t xml:space="preserve"> / </w:t>
      </w:r>
      <w:r>
        <w:t>rejected</w:t>
      </w:r>
      <w:r w:rsidRPr="00427F35">
        <w:rPr>
          <w:lang w:val="ru-RU"/>
        </w:rPr>
        <w:t>, дату создания и необязательную дату рассмотрения.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Продажа содержит </w:t>
      </w:r>
      <w:r>
        <w:t>id</w:t>
      </w:r>
      <w:r w:rsidRPr="00427F35">
        <w:rPr>
          <w:lang w:val="ru-RU"/>
        </w:rPr>
        <w:t xml:space="preserve">, уникальный идентификатор лота, идентификатор покупателя, итоговую цену и время продажи. Доход содержит </w:t>
      </w:r>
      <w:r>
        <w:t>id</w:t>
      </w:r>
      <w:r w:rsidRPr="00427F35">
        <w:rPr>
          <w:lang w:val="ru-RU"/>
        </w:rPr>
        <w:t>, уникальный идентификатор продажи, ставку и сумму комиссии, дату создания.</w:t>
      </w:r>
    </w:p>
    <w:p w:rsidR="002062F7" w:rsidRPr="00427F35" w:rsidRDefault="00000000">
      <w:pPr>
        <w:rPr>
          <w:lang w:val="ru-RU"/>
        </w:rPr>
      </w:pPr>
      <w:r w:rsidRPr="00427F35">
        <w:rPr>
          <w:lang w:val="ru-RU"/>
        </w:rPr>
        <w:t xml:space="preserve">Схема данных и связи между восемью таблицами приведены в приложении 2 и </w:t>
      </w:r>
      <w:r>
        <w:t>README</w:t>
      </w:r>
      <w:r w:rsidRPr="00427F35">
        <w:rPr>
          <w:lang w:val="ru-RU"/>
        </w:rPr>
        <w:t>.</w:t>
      </w:r>
      <w:r>
        <w:t>md</w:t>
      </w:r>
      <w:r w:rsidRPr="00427F35">
        <w:rPr>
          <w:lang w:val="ru-RU"/>
        </w:rPr>
        <w:t>. Миграции 0001–0003 создают начальные сущности, учётные записи и заявки на покупку.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Комиссия рассчитывается из цены продажи по </w:t>
      </w:r>
      <w:r>
        <w:t>COMMISSION</w:t>
      </w:r>
      <w:r w:rsidRPr="00427F35">
        <w:rPr>
          <w:lang w:val="ru-RU"/>
        </w:rPr>
        <w:t>_</w:t>
      </w:r>
      <w:r>
        <w:t>RATE</w:t>
      </w:r>
      <w:r w:rsidRPr="00427F35">
        <w:rPr>
          <w:lang w:val="ru-RU"/>
        </w:rPr>
        <w:t xml:space="preserve"> и округляется до копеек.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240495780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4.2.3.3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Требования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к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связям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между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сущностями</w:t>
      </w:r>
      <w:bookmarkEnd w:id="36"/>
      <w:proofErr w:type="spellEnd"/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одна учётная запись может быть связана с одним профилем продавца либо покупателя;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один аукцион содержит несколько лотов;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один продавец может выставить несколько лотов;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каждый лот относится к одному аукциону и одному продавцу;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lastRenderedPageBreak/>
        <w:t>один покупатель может отправить несколько заявок и совершить несколько покупок;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один лот может получить несколько заявок, но не более одной продажи;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одна продажа относится к одному покупателю и создаёт одну запись о доходе;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внешние ключи запрещают удаление связанных записей.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240495781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4.2.3.4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Обязательные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бизнес-правила</w:t>
      </w:r>
      <w:bookmarkEnd w:id="37"/>
      <w:proofErr w:type="spellEnd"/>
    </w:p>
    <w:p w:rsidR="00276BB3" w:rsidRPr="004B0D3A" w:rsidRDefault="00276BB3" w:rsidP="00276BB3">
      <w:pPr>
        <w:pStyle w:val="ListNumber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Дата окончания аукциона позже начала; входные даты содержат часовой пояс.</w:t>
      </w:r>
    </w:p>
    <w:p w:rsidR="00276BB3" w:rsidRPr="004B0D3A" w:rsidRDefault="00276BB3" w:rsidP="00276BB3">
      <w:pPr>
        <w:pStyle w:val="ListNumber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Начальная цена лота и предложенная цена заявки больше нуля.</w:t>
      </w:r>
    </w:p>
    <w:p w:rsidR="00276BB3" w:rsidRPr="004B0D3A" w:rsidRDefault="00276BB3" w:rsidP="00276BB3">
      <w:pPr>
        <w:pStyle w:val="ListNumber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Цена заявки и итоговая цена продажи не ниже начальной цены лота.</w:t>
      </w:r>
    </w:p>
    <w:p w:rsidR="00276BB3" w:rsidRPr="004B0D3A" w:rsidRDefault="00276BB3" w:rsidP="00276BB3">
      <w:pPr>
        <w:pStyle w:val="ListNumber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Одновременно у лота не более одной заявки со статусом </w:t>
      </w:r>
      <w:r>
        <w:t>pending</w:t>
      </w:r>
      <w:r w:rsidRPr="00427F35">
        <w:rPr>
          <w:lang w:val="ru-RU"/>
        </w:rPr>
        <w:t>.</w:t>
      </w:r>
    </w:p>
    <w:p w:rsidR="00276BB3" w:rsidRPr="004B0D3A" w:rsidRDefault="00276BB3" w:rsidP="00276BB3">
      <w:pPr>
        <w:pStyle w:val="ListNumber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Продать можно только доступный существующий лот и не более одного раза.</w:t>
      </w:r>
    </w:p>
    <w:p w:rsidR="00276BB3" w:rsidRPr="004B0D3A" w:rsidRDefault="00276BB3" w:rsidP="00276BB3">
      <w:pPr>
        <w:pStyle w:val="ListNumber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Продажа и заявка относятся к существующему покупателю.</w:t>
      </w:r>
    </w:p>
    <w:p w:rsidR="00276BB3" w:rsidRPr="004B0D3A" w:rsidRDefault="00276BB3" w:rsidP="00276BB3">
      <w:pPr>
        <w:pStyle w:val="ListNumber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Подтверждение заявки атомарно создаёт продажу и доход, меняет статусы лота и заявки.</w:t>
      </w:r>
    </w:p>
    <w:p w:rsidR="00276BB3" w:rsidRPr="004B0D3A" w:rsidRDefault="00276BB3" w:rsidP="00276BB3">
      <w:pPr>
        <w:pStyle w:val="ListNumber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Отклонённая заявка сохраняется, лот остаётся доступным; денежные суммы хранятся как </w:t>
      </w:r>
      <w:r>
        <w:t>Decimal</w:t>
      </w:r>
      <w:r w:rsidRPr="00427F35">
        <w:rPr>
          <w:lang w:val="ru-RU"/>
        </w:rPr>
        <w:t>.</w:t>
      </w:r>
    </w:p>
    <w:p w:rsidR="00276BB3" w:rsidRPr="004B0D3A" w:rsidRDefault="00276BB3" w:rsidP="00276BB3">
      <w:pPr>
        <w:pStyle w:val="ListNumber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Временные отметки сохраняются с часовым поясом; даты аукционов приводятся к </w:t>
      </w:r>
      <w:r>
        <w:t>UTC</w:t>
      </w:r>
      <w:r w:rsidRPr="00427F35">
        <w:rPr>
          <w:lang w:val="ru-RU"/>
        </w:rPr>
        <w:t>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bookmarkStart w:id="38" w:name="_Toc240495782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4.2.3.5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Требования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к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обработке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ошибок</w:t>
      </w:r>
      <w:bookmarkEnd w:id="38"/>
      <w:proofErr w:type="spellEnd"/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400 </w:t>
      </w:r>
      <w:r w:rsidRPr="004B0D3A">
        <w:rPr>
          <w:rFonts w:cs="Times New Roman"/>
          <w:sz w:val="28"/>
          <w:szCs w:val="28"/>
        </w:rPr>
        <w:t>Bad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 xml:space="preserve"> — нарушено правило предметной области;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404 </w:t>
      </w:r>
      <w:r w:rsidRPr="004B0D3A">
        <w:rPr>
          <w:rFonts w:cs="Times New Roman"/>
          <w:sz w:val="28"/>
          <w:szCs w:val="28"/>
        </w:rPr>
        <w:t>Not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Found</w:t>
      </w:r>
      <w:r w:rsidRPr="004B0D3A">
        <w:rPr>
          <w:rFonts w:cs="Times New Roman"/>
          <w:sz w:val="28"/>
          <w:szCs w:val="28"/>
          <w:lang w:val="ru-RU"/>
        </w:rPr>
        <w:t xml:space="preserve"> — запрошенная сущность не найдена;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409 </w:t>
      </w:r>
      <w:r w:rsidRPr="004B0D3A">
        <w:rPr>
          <w:rFonts w:cs="Times New Roman"/>
          <w:sz w:val="28"/>
          <w:szCs w:val="28"/>
        </w:rPr>
        <w:t>Conflict</w:t>
      </w:r>
      <w:r w:rsidRPr="004B0D3A">
        <w:rPr>
          <w:rFonts w:cs="Times New Roman"/>
          <w:sz w:val="28"/>
          <w:szCs w:val="28"/>
          <w:lang w:val="ru-RU"/>
        </w:rPr>
        <w:t xml:space="preserve"> — возникает конфликт, например повторная продажа лота;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422 </w:t>
      </w:r>
      <w:proofErr w:type="spellStart"/>
      <w:r w:rsidRPr="004B0D3A">
        <w:rPr>
          <w:rFonts w:cs="Times New Roman"/>
          <w:sz w:val="28"/>
          <w:szCs w:val="28"/>
        </w:rPr>
        <w:t>Unprocessable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Entity</w:t>
      </w:r>
      <w:r w:rsidRPr="004B0D3A">
        <w:rPr>
          <w:rFonts w:cs="Times New Roman"/>
          <w:sz w:val="28"/>
          <w:szCs w:val="28"/>
          <w:lang w:val="ru-RU"/>
        </w:rPr>
        <w:t xml:space="preserve"> — запрос не прошел проверку структуры или типов данных;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500 </w:t>
      </w:r>
      <w:r w:rsidRPr="004B0D3A">
        <w:rPr>
          <w:rFonts w:cs="Times New Roman"/>
          <w:sz w:val="28"/>
          <w:szCs w:val="28"/>
        </w:rPr>
        <w:t>Internal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Server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Error</w:t>
      </w:r>
      <w:r w:rsidRPr="004B0D3A">
        <w:rPr>
          <w:rFonts w:cs="Times New Roman"/>
          <w:sz w:val="28"/>
          <w:szCs w:val="28"/>
          <w:lang w:val="ru-RU"/>
        </w:rPr>
        <w:t xml:space="preserve"> — произошла непредвиденная внутренняя ошибка.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Ответ об ошибке не должен раскрывать пароли, строки подключения, трассировки и другие внутренние данные приложения.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9" w:name="_Toc240495783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4.2.3.6 Требования к журналированию</w:t>
      </w:r>
      <w:bookmarkEnd w:id="39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Переменная </w:t>
      </w:r>
      <w:r>
        <w:t>LOG</w:t>
      </w:r>
      <w:r w:rsidRPr="00427F35">
        <w:rPr>
          <w:lang w:val="ru-RU"/>
        </w:rPr>
        <w:t>_</w:t>
      </w:r>
      <w:r>
        <w:t>LEVEL</w:t>
      </w:r>
      <w:r w:rsidRPr="00427F35">
        <w:rPr>
          <w:lang w:val="ru-RU"/>
        </w:rPr>
        <w:t xml:space="preserve"> считывается настройками, но отдельная настройка журналирования по ней сейчас не выполняется.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0" w:name="_Toc24049578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4.2.4 Требования к техническому обеспечению</w:t>
      </w:r>
      <w:bookmarkEnd w:id="40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Для запуска необходимы </w:t>
      </w:r>
      <w:r>
        <w:t>Python</w:t>
      </w:r>
      <w:r w:rsidRPr="00427F35">
        <w:rPr>
          <w:lang w:val="ru-RU"/>
        </w:rPr>
        <w:t xml:space="preserve"> 3.12, </w:t>
      </w:r>
      <w:r>
        <w:t>PostgreSQL</w:t>
      </w:r>
      <w:r w:rsidRPr="00427F35">
        <w:rPr>
          <w:lang w:val="ru-RU"/>
        </w:rPr>
        <w:t xml:space="preserve"> от 14, </w:t>
      </w:r>
      <w:proofErr w:type="spellStart"/>
      <w:r>
        <w:t>uv</w:t>
      </w:r>
      <w:proofErr w:type="spellEnd"/>
      <w:r w:rsidRPr="00427F35">
        <w:rPr>
          <w:lang w:val="ru-RU"/>
        </w:rPr>
        <w:t xml:space="preserve"> от 0.10.7 и </w:t>
      </w:r>
      <w:r>
        <w:t>GNU</w:t>
      </w:r>
      <w:r w:rsidRPr="00427F35">
        <w:rPr>
          <w:lang w:val="ru-RU"/>
        </w:rPr>
        <w:t xml:space="preserve"> </w:t>
      </w:r>
      <w:r>
        <w:t>Make</w:t>
      </w:r>
      <w:r w:rsidRPr="00427F35">
        <w:rPr>
          <w:lang w:val="ru-RU"/>
        </w:rPr>
        <w:t xml:space="preserve">. </w:t>
      </w:r>
      <w:r>
        <w:t>make</w:t>
      </w:r>
      <w:r w:rsidRPr="00427F35">
        <w:rPr>
          <w:lang w:val="ru-RU"/>
        </w:rPr>
        <w:t xml:space="preserve"> </w:t>
      </w:r>
      <w:r>
        <w:t>setup</w:t>
      </w:r>
      <w:r w:rsidRPr="00427F35">
        <w:rPr>
          <w:lang w:val="ru-RU"/>
        </w:rPr>
        <w:t xml:space="preserve"> использует </w:t>
      </w:r>
      <w:r>
        <w:t>Python</w:t>
      </w:r>
      <w:r w:rsidRPr="00427F35">
        <w:rPr>
          <w:lang w:val="ru-RU"/>
        </w:rPr>
        <w:t xml:space="preserve"> 3.12.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1" w:name="_Toc24049578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4.2.5 Требования к метрологическому обеспечению</w:t>
      </w:r>
      <w:bookmarkEnd w:id="4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Метрологическое обеспечение должно обеспечивать контроль корректности денежных значений, представляемых и сохраняемых системой, с фиксированной точностью до копеек.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2" w:name="_Toc24049578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4.2.6 Требования к организационному обеспечению</w:t>
      </w:r>
      <w:bookmarkEnd w:id="4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Для работы с системой должны соблюдаться правила внесения изменений, установленные проектной документацией: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каждое изменение выполняется в отдельной ветке, созданной от актуальной </w:t>
      </w:r>
      <w:r w:rsidRPr="004B0D3A">
        <w:rPr>
          <w:rFonts w:cs="Times New Roman"/>
          <w:sz w:val="28"/>
          <w:szCs w:val="28"/>
        </w:rPr>
        <w:t>main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функциональное изменение должно быть связано с </w:t>
      </w:r>
      <w:r w:rsidRPr="004B0D3A">
        <w:rPr>
          <w:rFonts w:cs="Times New Roman"/>
          <w:sz w:val="28"/>
          <w:szCs w:val="28"/>
        </w:rPr>
        <w:t>Issue</w:t>
      </w:r>
      <w:r w:rsidRPr="004B0D3A">
        <w:rPr>
          <w:rFonts w:cs="Times New Roman"/>
          <w:sz w:val="28"/>
          <w:szCs w:val="28"/>
          <w:lang w:val="ru-RU"/>
        </w:rPr>
        <w:t xml:space="preserve"> и добавлено через </w:t>
      </w:r>
      <w:r w:rsidRPr="004B0D3A">
        <w:rPr>
          <w:rFonts w:cs="Times New Roman"/>
          <w:sz w:val="28"/>
          <w:szCs w:val="28"/>
        </w:rPr>
        <w:t>Pull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перед созданием </w:t>
      </w:r>
      <w:r w:rsidRPr="004B0D3A">
        <w:rPr>
          <w:rFonts w:cs="Times New Roman"/>
          <w:sz w:val="28"/>
          <w:szCs w:val="28"/>
        </w:rPr>
        <w:t>Pull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 xml:space="preserve"> необходимо выполнить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при изменении структуры базы данных необходимо создать миграцию и проверить ее командой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migrate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</w:rPr>
        <w:t>Pull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 xml:space="preserve"> можно объединять только после успешных проверок, просмотра изменений и выполнения критериев задачи;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запрещено напрямую вносить изменения в </w:t>
      </w:r>
      <w:r w:rsidRPr="004B0D3A">
        <w:rPr>
          <w:rFonts w:cs="Times New Roman"/>
          <w:sz w:val="28"/>
          <w:szCs w:val="28"/>
        </w:rPr>
        <w:t>main</w:t>
      </w:r>
      <w:r w:rsidRPr="004B0D3A">
        <w:rPr>
          <w:rFonts w:cs="Times New Roman"/>
          <w:sz w:val="28"/>
          <w:szCs w:val="28"/>
          <w:lang w:val="ru-RU"/>
        </w:rPr>
        <w:t xml:space="preserve">, добавлять секреты и локальный </w:t>
      </w:r>
      <w:proofErr w:type="gramStart"/>
      <w:r w:rsidRPr="004B0D3A">
        <w:rPr>
          <w:rFonts w:cs="Times New Roman"/>
          <w:sz w:val="28"/>
          <w:szCs w:val="28"/>
          <w:lang w:val="ru-RU"/>
        </w:rPr>
        <w:t>файл .</w:t>
      </w:r>
      <w:r w:rsidRPr="004B0D3A">
        <w:rPr>
          <w:rFonts w:cs="Times New Roman"/>
          <w:sz w:val="28"/>
          <w:szCs w:val="28"/>
        </w:rPr>
        <w:t>env</w:t>
      </w:r>
      <w:proofErr w:type="gramEnd"/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запрещено удалять тесты, отключать анализаторы или ослаблять проверки ради успешного результата;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lastRenderedPageBreak/>
        <w:t>изменение считается готовым, когда код, тесты и документация согласованы, а обязательные проверки проходят успешно.</w:t>
      </w:r>
    </w:p>
    <w:p w:rsidR="00276BB3" w:rsidRPr="004B0D3A" w:rsidRDefault="00276BB3" w:rsidP="00276BB3">
      <w:pPr>
        <w:pStyle w:val="Heading3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3" w:name="_Toc24049578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4.2.7 Требования к методическому обеспечению</w:t>
      </w:r>
      <w:bookmarkEnd w:id="4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В качестве методического обеспечения используются документы и соглашения, непосредственно зафиксированные в репозитории проекта: </w:t>
      </w:r>
      <w:r w:rsidRPr="004B0D3A">
        <w:rPr>
          <w:rFonts w:cs="Times New Roman"/>
          <w:sz w:val="28"/>
          <w:szCs w:val="28"/>
        </w:rPr>
        <w:t>README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md</w:t>
      </w:r>
      <w:r w:rsidRPr="004B0D3A">
        <w:rPr>
          <w:rFonts w:cs="Times New Roman"/>
          <w:sz w:val="28"/>
          <w:szCs w:val="28"/>
          <w:lang w:val="ru-RU"/>
        </w:rPr>
        <w:t xml:space="preserve">, </w:t>
      </w:r>
      <w:r w:rsidRPr="004B0D3A">
        <w:rPr>
          <w:rFonts w:cs="Times New Roman"/>
          <w:sz w:val="28"/>
          <w:szCs w:val="28"/>
        </w:rPr>
        <w:t>docs</w:t>
      </w:r>
      <w:r w:rsidRPr="004B0D3A">
        <w:rPr>
          <w:rFonts w:cs="Times New Roman"/>
          <w:sz w:val="28"/>
          <w:szCs w:val="28"/>
          <w:lang w:val="ru-RU"/>
        </w:rPr>
        <w:t>/</w:t>
      </w:r>
      <w:r w:rsidRPr="004B0D3A">
        <w:rPr>
          <w:rFonts w:cs="Times New Roman"/>
          <w:sz w:val="28"/>
          <w:szCs w:val="28"/>
        </w:rPr>
        <w:t>technical</w:t>
      </w:r>
      <w:r w:rsidRPr="004B0D3A">
        <w:rPr>
          <w:rFonts w:cs="Times New Roman"/>
          <w:sz w:val="28"/>
          <w:szCs w:val="28"/>
          <w:lang w:val="ru-RU"/>
        </w:rPr>
        <w:t>-</w:t>
      </w:r>
      <w:r w:rsidRPr="004B0D3A">
        <w:rPr>
          <w:rFonts w:cs="Times New Roman"/>
          <w:sz w:val="28"/>
          <w:szCs w:val="28"/>
        </w:rPr>
        <w:t>specification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md</w:t>
      </w:r>
      <w:r w:rsidRPr="004B0D3A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Pr="004B0D3A">
        <w:rPr>
          <w:rFonts w:cs="Times New Roman"/>
          <w:sz w:val="28"/>
          <w:szCs w:val="28"/>
        </w:rPr>
        <w:t>Makefile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proofErr w:type="gramStart"/>
      <w:r w:rsidRPr="004B0D3A">
        <w:rPr>
          <w:rFonts w:cs="Times New Roman"/>
          <w:sz w:val="28"/>
          <w:szCs w:val="28"/>
        </w:rPr>
        <w:t>pyproject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toml</w:t>
      </w:r>
      <w:proofErr w:type="spellEnd"/>
      <w:proofErr w:type="gramEnd"/>
      <w:r w:rsidRPr="004B0D3A">
        <w:rPr>
          <w:rFonts w:cs="Times New Roman"/>
          <w:sz w:val="28"/>
          <w:szCs w:val="28"/>
          <w:lang w:val="ru-RU"/>
        </w:rPr>
        <w:t xml:space="preserve">,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ini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и .</w:t>
      </w:r>
      <w:r w:rsidRPr="004B0D3A">
        <w:rPr>
          <w:rFonts w:cs="Times New Roman"/>
          <w:sz w:val="28"/>
          <w:szCs w:val="28"/>
        </w:rPr>
        <w:t>env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example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Heading1"/>
        <w:rPr>
          <w:rFonts w:ascii="Times New Roman" w:hAnsi="Times New Roman" w:cs="Times New Roman"/>
          <w:color w:val="auto"/>
          <w:lang w:val="ru-RU"/>
        </w:rPr>
      </w:pPr>
      <w:bookmarkStart w:id="44" w:name="_Toc240495788"/>
      <w:r w:rsidRPr="004B0D3A">
        <w:rPr>
          <w:rFonts w:ascii="Times New Roman" w:hAnsi="Times New Roman" w:cs="Times New Roman"/>
          <w:color w:val="auto"/>
          <w:lang w:val="ru-RU"/>
        </w:rPr>
        <w:t>5. СОСТАВ И СОДЕРЖАНИЕ РАБОТ ПО СОЗДАНИЮ СИСТЕМЫ</w:t>
      </w:r>
      <w:bookmarkEnd w:id="4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В рамках создания системы предусматриваются следующие работы: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реализация веб-страниц входа и кабинета пользователей;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реализация учётных записей, сессий и разграничения ролей в кабинете;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реализация аукционов, участников и лотов;</w:t>
      </w:r>
    </w:p>
    <w:p w:rsidR="00276BB3" w:rsidRPr="00427F35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реализация подачи и рассмотрения заявок на покупку;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реализация продаж и расчёта доходов организатора;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реализация проверки работоспособности через </w:t>
      </w:r>
      <w:r w:rsidRPr="004B0D3A">
        <w:rPr>
          <w:rFonts w:cs="Times New Roman"/>
          <w:sz w:val="28"/>
          <w:szCs w:val="28"/>
        </w:rPr>
        <w:t>GET</w:t>
      </w:r>
      <w:r w:rsidRPr="004B0D3A">
        <w:rPr>
          <w:rFonts w:cs="Times New Roman"/>
          <w:sz w:val="28"/>
          <w:szCs w:val="28"/>
          <w:lang w:val="ru-RU"/>
        </w:rPr>
        <w:t xml:space="preserve"> /</w:t>
      </w:r>
      <w:r w:rsidRPr="004B0D3A">
        <w:rPr>
          <w:rFonts w:cs="Times New Roman"/>
          <w:sz w:val="28"/>
          <w:szCs w:val="28"/>
        </w:rPr>
        <w:t>health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реализация хранения данных в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реализация миграций базы данных средствами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разработка автоматических тестов средствами </w:t>
      </w:r>
      <w:proofErr w:type="spellStart"/>
      <w:r w:rsidRPr="004B0D3A">
        <w:rPr>
          <w:rFonts w:cs="Times New Roman"/>
          <w:sz w:val="28"/>
          <w:szCs w:val="28"/>
        </w:rPr>
        <w:t>pytest</w:t>
      </w:r>
      <w:proofErr w:type="spellEnd"/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проверка качества и форматирования средствами </w:t>
      </w:r>
      <w:r w:rsidRPr="004B0D3A">
        <w:rPr>
          <w:rFonts w:cs="Times New Roman"/>
          <w:sz w:val="28"/>
          <w:szCs w:val="28"/>
        </w:rPr>
        <w:t>Ruff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подготовка и поддержание конфигурации через переменные окружения;</w:t>
      </w:r>
    </w:p>
    <w:p w:rsidR="00276BB3" w:rsidRPr="004B0D3A" w:rsidRDefault="00276BB3" w:rsidP="00276BB3">
      <w:pPr>
        <w:pStyle w:val="ListBullet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проведение обязательных локальных проверок командой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Heading1"/>
        <w:rPr>
          <w:rFonts w:ascii="Times New Roman" w:hAnsi="Times New Roman" w:cs="Times New Roman"/>
          <w:color w:val="auto"/>
          <w:lang w:val="ru-RU"/>
        </w:rPr>
      </w:pPr>
      <w:bookmarkStart w:id="45" w:name="_Toc240495789"/>
      <w:r w:rsidRPr="004B0D3A">
        <w:rPr>
          <w:rFonts w:ascii="Times New Roman" w:hAnsi="Times New Roman" w:cs="Times New Roman"/>
          <w:color w:val="auto"/>
          <w:lang w:val="ru-RU"/>
        </w:rPr>
        <w:t>6. ПОРЯДОК КОНТРОЛЯ И ПРИЕМКИ СИСТЕМЫ И ЕЕ СОСТАВНЫХ ЧАСТЕЙ</w:t>
      </w:r>
      <w:bookmarkEnd w:id="45"/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6" w:name="_Toc240495790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6.1 Виды, состав, объем и методы испытаний</w:t>
      </w:r>
      <w:bookmarkEnd w:id="46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Контроль системы должен включать автоматизированное тестирование, статический анализ и проверку форматирования.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lastRenderedPageBreak/>
        <w:t xml:space="preserve">Для выполнения автоматических тестов используется команда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test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Для статического анализа и проверки форматирования используется команда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quality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Полный набор обязательных локальных проверок выполняется командой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7" w:name="_Toc240495791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6.2 Требования к проведению предварительных испытаний</w:t>
      </w:r>
      <w:bookmarkEnd w:id="47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До включения изменений в основную ветку должна быть выполнена команда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. Успешное завершение команды является обязательным условием прохождения предусмотренных проектом локальных проверок.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При выполнении интеграционных тестов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 xml:space="preserve"> должен быть запущен, а миграции должны быть применены.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8" w:name="_Toc240495792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6.3 Требования к проведению опытной эксплуатации</w:t>
      </w:r>
      <w:bookmarkEnd w:id="48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Опытная эксплуатация проверяет вход и роли, создание аукциона и лота, подачу, подтверждение и отклонение заявки, появление продажи и дохода после подтверждения.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 xml:space="preserve">Проверяются также доступность </w:t>
      </w:r>
      <w:r>
        <w:t>HTTP</w:t>
      </w:r>
      <w:r w:rsidRPr="00427F35">
        <w:rPr>
          <w:lang w:val="ru-RU"/>
        </w:rPr>
        <w:t xml:space="preserve"> </w:t>
      </w:r>
      <w:r>
        <w:t>API</w:t>
      </w:r>
      <w:r w:rsidRPr="00427F35">
        <w:rPr>
          <w:lang w:val="ru-RU"/>
        </w:rPr>
        <w:t xml:space="preserve">, работа с </w:t>
      </w:r>
      <w:r>
        <w:t>PostgreSQL</w:t>
      </w:r>
      <w:r w:rsidRPr="00427F35">
        <w:rPr>
          <w:lang w:val="ru-RU"/>
        </w:rPr>
        <w:t xml:space="preserve"> и корректность миграций.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9" w:name="_Toc240495793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6.4 Требования к проведению приемочных испытаний</w:t>
      </w:r>
      <w:bookmarkEnd w:id="49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Критерием готовности изменений со стороны проектных проверок является успешное выполнение обязательных проверок, включая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0" w:name="_Toc24049579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6.5 Требования к проведению комплексных приемочных испытаний</w:t>
      </w:r>
      <w:bookmarkEnd w:id="50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27F35">
        <w:rPr>
          <w:lang w:val="ru-RU"/>
        </w:rPr>
        <w:t>Комплексные испытания охватывают совместную работу веб-интерфейса, учётных записей, участников, аукционов, лотов, заявок, продаж и доходов. Результат оформляется протоколом.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1" w:name="_Toc24049579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6.6 Требования к передаче дистрибутивов</w:t>
      </w:r>
      <w:bookmarkEnd w:id="5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Исходный код и документация проекта размещаются в репозитории </w:t>
      </w:r>
      <w:proofErr w:type="spellStart"/>
      <w:r w:rsidRPr="004B0D3A">
        <w:rPr>
          <w:rFonts w:cs="Times New Roman"/>
          <w:sz w:val="28"/>
          <w:szCs w:val="28"/>
        </w:rPr>
        <w:t>myffyy</w:t>
      </w:r>
      <w:proofErr w:type="spellEnd"/>
      <w:r w:rsidRPr="004B0D3A">
        <w:rPr>
          <w:rFonts w:cs="Times New Roman"/>
          <w:sz w:val="28"/>
          <w:szCs w:val="28"/>
          <w:lang w:val="ru-RU"/>
        </w:rPr>
        <w:t>/</w:t>
      </w:r>
      <w:r w:rsidRPr="004B0D3A">
        <w:rPr>
          <w:rFonts w:cs="Times New Roman"/>
          <w:sz w:val="28"/>
          <w:szCs w:val="28"/>
        </w:rPr>
        <w:t>auctions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2" w:name="_Toc24049579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6.7 Общие требования к приемке работ по этапам</w:t>
      </w:r>
      <w:bookmarkEnd w:id="5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Работа считается соответствующей требованиям настоящего ТЗ в части программных изменений при выполнении установленных проектом требований к коду, тестам и документации и успешном прохождении обязательных проверок.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Изменения структуры базы данных должны сопровождаться миграцией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Изменения не должны выполняться напрямую в ветке </w:t>
      </w:r>
      <w:r w:rsidRPr="004B0D3A">
        <w:rPr>
          <w:rFonts w:cs="Times New Roman"/>
          <w:sz w:val="28"/>
          <w:szCs w:val="28"/>
        </w:rPr>
        <w:t>main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Запрещается удалять тесты, отключать анализаторы или ослаблять проверки качества только ради успешного прохождения проверки.</w:t>
      </w:r>
    </w:p>
    <w:p w:rsidR="00276BB3" w:rsidRPr="004B0D3A" w:rsidRDefault="00276BB3" w:rsidP="00276BB3">
      <w:pPr>
        <w:pStyle w:val="Heading1"/>
        <w:rPr>
          <w:rFonts w:ascii="Times New Roman" w:hAnsi="Times New Roman" w:cs="Times New Roman"/>
          <w:color w:val="auto"/>
          <w:lang w:val="ru-RU"/>
        </w:rPr>
      </w:pPr>
      <w:bookmarkStart w:id="53" w:name="_Toc240495797"/>
      <w:r w:rsidRPr="004B0D3A">
        <w:rPr>
          <w:rFonts w:ascii="Times New Roman" w:hAnsi="Times New Roman" w:cs="Times New Roman"/>
          <w:color w:val="auto"/>
          <w:lang w:val="ru-RU"/>
        </w:rPr>
        <w:t>ПРИЛОЖЕНИЕ 1</w:t>
      </w:r>
      <w:bookmarkEnd w:id="53"/>
    </w:p>
    <w:p w:rsidR="00276BB3" w:rsidRPr="004B0D3A" w:rsidRDefault="00276BB3" w:rsidP="00276BB3">
      <w:pPr>
        <w:pStyle w:val="Heading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4" w:name="_Toc240495798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ПЕРЕЧЕНЬ СОКРАЩЕНИЙ И УСЛОВНЫХ НАИМЕНОВАНИЙ</w:t>
      </w:r>
      <w:bookmarkEnd w:id="5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Термин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,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сокращение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Определение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API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 xml:space="preserve">Application Programming Interface —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программный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интерфейс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приложения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HTTP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HyperText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Transfer Protocol —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протокол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передачи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гипертекста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427F35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REST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</w:rPr>
              <w:t>Representational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4B0D3A">
              <w:rPr>
                <w:rFonts w:cs="Times New Roman"/>
                <w:sz w:val="28"/>
                <w:szCs w:val="28"/>
              </w:rPr>
              <w:t>State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4B0D3A">
              <w:rPr>
                <w:rFonts w:cs="Times New Roman"/>
                <w:sz w:val="28"/>
                <w:szCs w:val="28"/>
              </w:rPr>
              <w:t>Transfer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— архитектурный стиль взаимодействия компонентов распределенного приложения.</w:t>
            </w:r>
          </w:p>
        </w:tc>
      </w:tr>
      <w:tr w:rsidR="00276BB3" w:rsidRPr="00427F35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FastAPI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</w:rPr>
              <w:t>Python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-фреймворк для создания </w:t>
            </w:r>
            <w:r w:rsidRPr="004B0D3A">
              <w:rPr>
                <w:rFonts w:cs="Times New Roman"/>
                <w:sz w:val="28"/>
                <w:szCs w:val="28"/>
              </w:rPr>
              <w:t>HTTP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4B0D3A">
              <w:rPr>
                <w:rFonts w:cs="Times New Roman"/>
                <w:sz w:val="28"/>
                <w:szCs w:val="28"/>
              </w:rPr>
              <w:t>API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, используемый в проекте.</w:t>
            </w:r>
          </w:p>
        </w:tc>
      </w:tr>
      <w:tr w:rsidR="00276BB3" w:rsidRPr="00427F35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PostgreSQL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>Система управления базами данных, используемая для постоянного хранения данных.</w:t>
            </w:r>
          </w:p>
        </w:tc>
      </w:tr>
      <w:tr w:rsidR="00276BB3" w:rsidRPr="00427F35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SQLAlchemy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>Инструмент работы приложения с базой данных.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Alembic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Инструмент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миграций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базы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данных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pytest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Инструмент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автоматизированного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тестирования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427F35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Ruff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>Инструмент статического анализа и форматирования кода.</w:t>
            </w:r>
          </w:p>
        </w:tc>
      </w:tr>
      <w:tr w:rsidR="00276BB3" w:rsidRPr="00427F35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uv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Инструмент управления окружением и зависимостями </w:t>
            </w:r>
            <w:r w:rsidRPr="004B0D3A">
              <w:rPr>
                <w:rFonts w:cs="Times New Roman"/>
                <w:sz w:val="28"/>
                <w:szCs w:val="28"/>
              </w:rPr>
              <w:t>Python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-проекта.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lastRenderedPageBreak/>
              <w:t>UTC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 xml:space="preserve">Coordinated Universal Time —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всемирное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координированное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время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427F35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Swagger UI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Веб-интерфейс для просмотра и проверки форматов запросов и ответов </w:t>
            </w:r>
            <w:r w:rsidRPr="004B0D3A">
              <w:rPr>
                <w:rFonts w:cs="Times New Roman"/>
                <w:sz w:val="28"/>
                <w:szCs w:val="28"/>
              </w:rPr>
              <w:t>HTTP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4B0D3A">
              <w:rPr>
                <w:rFonts w:cs="Times New Roman"/>
                <w:sz w:val="28"/>
                <w:szCs w:val="28"/>
              </w:rPr>
              <w:t>API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БД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База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данных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427F35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HTTP API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Программный интерфейс системы, предоставляемый по протоколу </w:t>
            </w:r>
            <w:r w:rsidRPr="004B0D3A">
              <w:rPr>
                <w:rFonts w:cs="Times New Roman"/>
                <w:sz w:val="28"/>
                <w:szCs w:val="28"/>
              </w:rPr>
              <w:t>HTTP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ТЗ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Техническое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задание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062F7" w:rsidRPr="00427F35">
        <w:trPr>
          <w:jc w:val="center"/>
        </w:trPr>
        <w:tc>
          <w:tcPr>
            <w:tcW w:w="4839" w:type="dxa"/>
          </w:tcPr>
          <w:p w:rsidR="002062F7" w:rsidRDefault="00000000">
            <w:r>
              <w:t>Учётная запись</w:t>
            </w:r>
          </w:p>
        </w:tc>
        <w:tc>
          <w:tcPr>
            <w:tcW w:w="4840" w:type="dxa"/>
          </w:tcPr>
          <w:p w:rsidR="002062F7" w:rsidRPr="00427F35" w:rsidRDefault="00000000">
            <w:pPr>
              <w:rPr>
                <w:lang w:val="ru-RU"/>
              </w:rPr>
            </w:pPr>
            <w:r w:rsidRPr="00427F35">
              <w:rPr>
                <w:lang w:val="ru-RU"/>
              </w:rPr>
              <w:t xml:space="preserve">Логин, </w:t>
            </w:r>
            <w:proofErr w:type="spellStart"/>
            <w:r w:rsidRPr="00427F35">
              <w:rPr>
                <w:lang w:val="ru-RU"/>
              </w:rPr>
              <w:t>хеш</w:t>
            </w:r>
            <w:proofErr w:type="spellEnd"/>
            <w:r w:rsidRPr="00427F35">
              <w:rPr>
                <w:lang w:val="ru-RU"/>
              </w:rPr>
              <w:t xml:space="preserve"> пароля, роль и необязательная связь с профилем участника.</w:t>
            </w:r>
          </w:p>
        </w:tc>
      </w:tr>
      <w:tr w:rsidR="002062F7" w:rsidRPr="00427F35">
        <w:trPr>
          <w:jc w:val="center"/>
        </w:trPr>
        <w:tc>
          <w:tcPr>
            <w:tcW w:w="4839" w:type="dxa"/>
          </w:tcPr>
          <w:p w:rsidR="002062F7" w:rsidRDefault="00000000">
            <w:proofErr w:type="spellStart"/>
            <w:r>
              <w:t>Заявка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покупку</w:t>
            </w:r>
            <w:proofErr w:type="spellEnd"/>
          </w:p>
        </w:tc>
        <w:tc>
          <w:tcPr>
            <w:tcW w:w="4840" w:type="dxa"/>
          </w:tcPr>
          <w:p w:rsidR="002062F7" w:rsidRPr="00427F35" w:rsidRDefault="00000000">
            <w:pPr>
              <w:rPr>
                <w:lang w:val="ru-RU"/>
              </w:rPr>
            </w:pPr>
            <w:r w:rsidRPr="00427F35">
              <w:rPr>
                <w:lang w:val="ru-RU"/>
              </w:rPr>
              <w:t xml:space="preserve">Предложение покупателя по лоту со статусом </w:t>
            </w:r>
            <w:r>
              <w:t>pending</w:t>
            </w:r>
            <w:r w:rsidRPr="00427F35">
              <w:rPr>
                <w:lang w:val="ru-RU"/>
              </w:rPr>
              <w:t xml:space="preserve">, </w:t>
            </w:r>
            <w:r>
              <w:t>approved</w:t>
            </w:r>
            <w:r w:rsidRPr="00427F35">
              <w:rPr>
                <w:lang w:val="ru-RU"/>
              </w:rPr>
              <w:t xml:space="preserve"> или </w:t>
            </w:r>
            <w:r>
              <w:t>rejected</w:t>
            </w:r>
            <w:r w:rsidRPr="00427F35">
              <w:rPr>
                <w:lang w:val="ru-RU"/>
              </w:rPr>
              <w:t>.</w:t>
            </w:r>
          </w:p>
        </w:tc>
      </w:tr>
      <w:tr w:rsidR="002062F7" w:rsidRPr="00427F35">
        <w:trPr>
          <w:jc w:val="center"/>
        </w:trPr>
        <w:tc>
          <w:tcPr>
            <w:tcW w:w="4839" w:type="dxa"/>
          </w:tcPr>
          <w:p w:rsidR="002062F7" w:rsidRDefault="00000000">
            <w:proofErr w:type="spellStart"/>
            <w:r>
              <w:t>Веб-кабинет</w:t>
            </w:r>
            <w:proofErr w:type="spellEnd"/>
          </w:p>
        </w:tc>
        <w:tc>
          <w:tcPr>
            <w:tcW w:w="4840" w:type="dxa"/>
          </w:tcPr>
          <w:p w:rsidR="002062F7" w:rsidRPr="00427F35" w:rsidRDefault="00000000">
            <w:pPr>
              <w:rPr>
                <w:lang w:val="ru-RU"/>
              </w:rPr>
            </w:pPr>
            <w:r w:rsidRPr="00427F35">
              <w:rPr>
                <w:lang w:val="ru-RU"/>
              </w:rPr>
              <w:t>Пользовательские страницы /</w:t>
            </w:r>
            <w:r>
              <w:t>login</w:t>
            </w:r>
            <w:r w:rsidRPr="00427F35">
              <w:rPr>
                <w:lang w:val="ru-RU"/>
              </w:rPr>
              <w:t xml:space="preserve"> и /</w:t>
            </w:r>
            <w:r>
              <w:t>app</w:t>
            </w:r>
            <w:r w:rsidRPr="00427F35">
              <w:rPr>
                <w:lang w:val="ru-RU"/>
              </w:rPr>
              <w:t xml:space="preserve"> с функциями по роли.</w:t>
            </w:r>
          </w:p>
        </w:tc>
      </w:tr>
    </w:tbl>
    <w:p w:rsidR="00276BB3" w:rsidRPr="00427F35" w:rsidRDefault="00276BB3" w:rsidP="00276BB3">
      <w:pPr>
        <w:rPr>
          <w:rFonts w:cs="Times New Roman"/>
          <w:sz w:val="28"/>
          <w:szCs w:val="28"/>
          <w:lang w:val="ru-RU"/>
        </w:rPr>
      </w:pPr>
    </w:p>
    <w:p w:rsidR="00211875" w:rsidRPr="00427F35" w:rsidRDefault="00211875">
      <w:pPr>
        <w:rPr>
          <w:lang w:val="ru-RU"/>
        </w:rPr>
      </w:pPr>
    </w:p>
    <w:p w:rsidR="002062F7" w:rsidRPr="00427F35" w:rsidRDefault="002062F7">
      <w:pPr>
        <w:rPr>
          <w:lang w:val="ru-RU"/>
        </w:rPr>
        <w:sectPr w:rsidR="002062F7" w:rsidRPr="00427F35">
          <w:footerReference w:type="default" r:id="rId7"/>
          <w:footerReference w:type="first" r:id="rId8"/>
          <w:pgSz w:w="12240" w:h="15840"/>
          <w:pgMar w:top="1134" w:right="850" w:bottom="1134" w:left="1701" w:header="720" w:footer="720" w:gutter="0"/>
          <w:cols w:space="720"/>
          <w:titlePg/>
          <w:docGrid w:linePitch="360"/>
        </w:sectPr>
      </w:pPr>
    </w:p>
    <w:p w:rsidR="002062F7" w:rsidRDefault="00000000">
      <w:pPr>
        <w:pStyle w:val="Heading1"/>
        <w:spacing w:after="40"/>
      </w:pPr>
      <w:bookmarkStart w:id="55" w:name="_TocSchemaDatabase"/>
      <w:bookmarkEnd w:id="55"/>
      <w:r>
        <w:rPr>
          <w:color w:val="000000"/>
        </w:rPr>
        <w:lastRenderedPageBreak/>
        <w:t>ПРИЛОЖЕНИЕ 2</w:t>
      </w:r>
    </w:p>
    <w:p w:rsidR="002062F7" w:rsidRDefault="00000000">
      <w:pPr>
        <w:pStyle w:val="Heading2"/>
      </w:pPr>
      <w:r>
        <w:rPr>
          <w:color w:val="000000"/>
        </w:rPr>
        <w:t>СХЕМА БАЗЫ ДАННЫХ</w:t>
      </w:r>
    </w:p>
    <w:p w:rsidR="002062F7" w:rsidRDefault="00427F35">
      <w:pPr>
        <w:jc w:val="center"/>
      </w:pPr>
      <w:r w:rsidRPr="00427F35">
        <w:rPr>
          <w:noProof/>
        </w:rPr>
        <w:drawing>
          <wp:inline distT="0" distB="0" distL="0" distR="0" wp14:anchorId="40EC5E72" wp14:editId="00C8AEAE">
            <wp:extent cx="7682400" cy="5396400"/>
            <wp:effectExtent l="0" t="0" r="1270" b="1270"/>
            <wp:docPr id="324354768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54768" name="Picture 1" descr="A computer screen shot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82400" cy="539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62F7" w:rsidSect="00034616">
      <w:pgSz w:w="15840" w:h="12240" w:orient="landscape"/>
      <w:pgMar w:top="792" w:right="864" w:bottom="648" w:left="864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8761E" w:rsidRDefault="0018761E">
      <w:pPr>
        <w:spacing w:line="240" w:lineRule="auto"/>
      </w:pPr>
      <w:r>
        <w:separator/>
      </w:r>
    </w:p>
  </w:endnote>
  <w:endnote w:type="continuationSeparator" w:id="0">
    <w:p w:rsidR="0018761E" w:rsidRDefault="001876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0000" w:rsidRDefault="00276BB3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743195">
      <w:rPr>
        <w:noProof/>
      </w:rPr>
      <w:t>19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0000" w:rsidRDefault="0000000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8761E" w:rsidRDefault="0018761E">
      <w:pPr>
        <w:spacing w:line="240" w:lineRule="auto"/>
      </w:pPr>
      <w:r>
        <w:separator/>
      </w:r>
    </w:p>
  </w:footnote>
  <w:footnote w:type="continuationSeparator" w:id="0">
    <w:p w:rsidR="0018761E" w:rsidRDefault="0018761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FC83BF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3283322">
    <w:abstractNumId w:val="8"/>
  </w:num>
  <w:num w:numId="2" w16cid:durableId="1081104692">
    <w:abstractNumId w:val="6"/>
  </w:num>
  <w:num w:numId="3" w16cid:durableId="1818299047">
    <w:abstractNumId w:val="5"/>
  </w:num>
  <w:num w:numId="4" w16cid:durableId="2060662191">
    <w:abstractNumId w:val="4"/>
  </w:num>
  <w:num w:numId="5" w16cid:durableId="1997293546">
    <w:abstractNumId w:val="7"/>
  </w:num>
  <w:num w:numId="6" w16cid:durableId="908878928">
    <w:abstractNumId w:val="3"/>
  </w:num>
  <w:num w:numId="7" w16cid:durableId="2017416662">
    <w:abstractNumId w:val="2"/>
  </w:num>
  <w:num w:numId="8" w16cid:durableId="146477644">
    <w:abstractNumId w:val="1"/>
  </w:num>
  <w:num w:numId="9" w16cid:durableId="188416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BB3"/>
    <w:rsid w:val="0018761E"/>
    <w:rsid w:val="002062F7"/>
    <w:rsid w:val="00211875"/>
    <w:rsid w:val="00276BB3"/>
    <w:rsid w:val="00427F35"/>
    <w:rsid w:val="00743195"/>
    <w:rsid w:val="008414FF"/>
    <w:rsid w:val="00C54AA6"/>
    <w:rsid w:val="00FF7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11D077A9-9C6F-4B5F-8023-228D8849D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BB3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6BB3"/>
    <w:pPr>
      <w:keepNext/>
      <w:keepLines/>
      <w:spacing w:before="160" w:after="8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6BB3"/>
    <w:pPr>
      <w:keepNext/>
      <w:keepLines/>
      <w:spacing w:before="160" w:after="8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6BB3"/>
    <w:pPr>
      <w:keepNext/>
      <w:keepLines/>
      <w:spacing w:before="160" w:after="8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BB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BB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BB3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BB3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BB3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BB3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BB3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76BB3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276BB3"/>
    <w:rPr>
      <w:rFonts w:asciiTheme="majorHAnsi" w:eastAsiaTheme="majorEastAsia" w:hAnsiTheme="majorHAnsi" w:cstheme="majorBidi"/>
      <w:b/>
      <w:bCs/>
      <w:color w:val="5B9BD5" w:themeColor="accent1"/>
      <w:sz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BB3"/>
    <w:rPr>
      <w:rFonts w:asciiTheme="majorHAnsi" w:eastAsiaTheme="majorEastAsia" w:hAnsiTheme="majorHAnsi" w:cstheme="majorBidi"/>
      <w:b/>
      <w:bCs/>
      <w:i/>
      <w:iCs/>
      <w:color w:val="5B9BD5" w:themeColor="accent1"/>
      <w:sz w:val="24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BB3"/>
    <w:rPr>
      <w:rFonts w:asciiTheme="majorHAnsi" w:eastAsiaTheme="majorEastAsia" w:hAnsiTheme="majorHAnsi" w:cstheme="majorBidi"/>
      <w:color w:val="1F4D78" w:themeColor="accent1" w:themeShade="7F"/>
      <w:sz w:val="24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BB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BB3"/>
    <w:rPr>
      <w:rFonts w:asciiTheme="majorHAnsi" w:eastAsiaTheme="majorEastAsia" w:hAnsiTheme="majorHAnsi" w:cstheme="majorBidi"/>
      <w:i/>
      <w:iCs/>
      <w:color w:val="404040" w:themeColor="text1" w:themeTint="BF"/>
      <w:sz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BB3"/>
    <w:rPr>
      <w:rFonts w:asciiTheme="majorHAnsi" w:eastAsiaTheme="majorEastAsia" w:hAnsiTheme="majorHAnsi" w:cstheme="majorBidi"/>
      <w:color w:val="5B9BD5" w:themeColor="accent1"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BB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76BB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6BB3"/>
    <w:rPr>
      <w:rFonts w:ascii="Times New Roman" w:eastAsia="Times New Roman" w:hAnsi="Times New Roman"/>
      <w:sz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276BB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6BB3"/>
    <w:rPr>
      <w:rFonts w:ascii="Times New Roman" w:eastAsia="Times New Roman" w:hAnsi="Times New Roman"/>
      <w:sz w:val="24"/>
      <w:lang w:val="en-US"/>
    </w:rPr>
  </w:style>
  <w:style w:type="paragraph" w:styleId="NoSpacing">
    <w:name w:val="No Spacing"/>
    <w:uiPriority w:val="1"/>
    <w:qFormat/>
    <w:rsid w:val="00276BB3"/>
    <w:pPr>
      <w:spacing w:after="0" w:line="240" w:lineRule="auto"/>
    </w:pPr>
    <w:rPr>
      <w:rFonts w:eastAsiaTheme="minorEastAsia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76BB3"/>
    <w:pPr>
      <w:pBdr>
        <w:bottom w:val="single" w:sz="8" w:space="4" w:color="5B9BD5" w:themeColor="accent1"/>
      </w:pBdr>
      <w:spacing w:before="160" w:after="80"/>
      <w:ind w:firstLine="0"/>
      <w:contextualSpacing/>
      <w:jc w:val="left"/>
    </w:pPr>
    <w:rPr>
      <w:rFonts w:asciiTheme="majorHAnsi" w:eastAsiaTheme="majorEastAsia" w:hAnsiTheme="majorHAnsi" w:cstheme="majorBidi"/>
      <w:b/>
      <w:color w:val="323E4F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76BB3"/>
    <w:rPr>
      <w:rFonts w:asciiTheme="majorHAnsi" w:eastAsiaTheme="majorEastAsia" w:hAnsiTheme="majorHAnsi" w:cstheme="majorBidi"/>
      <w:b/>
      <w:color w:val="323E4F" w:themeColor="text2" w:themeShade="BF"/>
      <w:spacing w:val="5"/>
      <w:kern w:val="28"/>
      <w:sz w:val="32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BB3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5B9BD5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76BB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276BB3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276BB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76BB3"/>
    <w:rPr>
      <w:rFonts w:ascii="Times New Roman" w:eastAsia="Times New Roman" w:hAnsi="Times New Roman"/>
      <w:sz w:val="24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276BB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276BB3"/>
    <w:rPr>
      <w:rFonts w:ascii="Times New Roman" w:eastAsia="Times New Roman" w:hAnsi="Times New Roman"/>
      <w:sz w:val="24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276BB3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276BB3"/>
    <w:rPr>
      <w:rFonts w:ascii="Times New Roman" w:eastAsia="Times New Roman" w:hAnsi="Times New Roman"/>
      <w:sz w:val="16"/>
      <w:szCs w:val="16"/>
      <w:lang w:val="en-US"/>
    </w:rPr>
  </w:style>
  <w:style w:type="paragraph" w:styleId="List">
    <w:name w:val="List"/>
    <w:basedOn w:val="Normal"/>
    <w:uiPriority w:val="99"/>
    <w:unhideWhenUsed/>
    <w:rsid w:val="00276BB3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276BB3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276BB3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276BB3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276BB3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276BB3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276BB3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76BB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76BB3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76BB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76BB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76BB3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76BB3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76BB3"/>
    <w:rPr>
      <w:rFonts w:ascii="Courier" w:eastAsiaTheme="minorEastAsia" w:hAnsi="Courier"/>
      <w:sz w:val="20"/>
      <w:szCs w:val="2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76BB3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76BB3"/>
    <w:rPr>
      <w:rFonts w:ascii="Times New Roman" w:eastAsia="Times New Roman" w:hAnsi="Times New Roman"/>
      <w:i/>
      <w:iCs/>
      <w:color w:val="000000" w:themeColor="text1"/>
      <w:sz w:val="24"/>
      <w:lang w:val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76BB3"/>
    <w:pPr>
      <w:spacing w:line="240" w:lineRule="auto"/>
    </w:pPr>
    <w:rPr>
      <w:b/>
      <w:bCs/>
      <w:color w:val="5B9BD5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276BB3"/>
    <w:rPr>
      <w:b/>
      <w:bCs/>
    </w:rPr>
  </w:style>
  <w:style w:type="character" w:styleId="Emphasis">
    <w:name w:val="Emphasis"/>
    <w:basedOn w:val="DefaultParagraphFont"/>
    <w:uiPriority w:val="20"/>
    <w:qFormat/>
    <w:rsid w:val="00276BB3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BB3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BB3"/>
    <w:rPr>
      <w:rFonts w:ascii="Times New Roman" w:eastAsia="Times New Roman" w:hAnsi="Times New Roman"/>
      <w:b/>
      <w:bCs/>
      <w:i/>
      <w:iCs/>
      <w:color w:val="5B9BD5" w:themeColor="accent1"/>
      <w:sz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276BB3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276BB3"/>
    <w:rPr>
      <w:b/>
      <w:bCs/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sid w:val="00276BB3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276BB3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276BB3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76BB3"/>
    <w:pPr>
      <w:outlineLvl w:val="9"/>
    </w:pPr>
  </w:style>
  <w:style w:type="table" w:styleId="TableGrid">
    <w:name w:val="Table Grid"/>
    <w:basedOn w:val="TableNormal"/>
    <w:uiPriority w:val="59"/>
    <w:rsid w:val="00276BB3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276BB3"/>
    <w:pPr>
      <w:spacing w:after="0" w:line="240" w:lineRule="auto"/>
    </w:pPr>
    <w:rPr>
      <w:rFonts w:eastAsiaTheme="minorEastAsia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276BB3"/>
    <w:pPr>
      <w:spacing w:after="0" w:line="240" w:lineRule="auto"/>
    </w:pPr>
    <w:rPr>
      <w:rFonts w:eastAsiaTheme="minorEastAsia"/>
      <w:color w:val="2E74B5" w:themeColor="accent1" w:themeShade="BF"/>
      <w:lang w:val="en-US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276BB3"/>
    <w:pPr>
      <w:spacing w:after="0" w:line="240" w:lineRule="auto"/>
    </w:pPr>
    <w:rPr>
      <w:rFonts w:eastAsiaTheme="minorEastAsia"/>
      <w:color w:val="C45911" w:themeColor="accent2" w:themeShade="BF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276BB3"/>
    <w:pPr>
      <w:spacing w:after="0" w:line="240" w:lineRule="auto"/>
    </w:pPr>
    <w:rPr>
      <w:rFonts w:eastAsiaTheme="minorEastAsia"/>
      <w:color w:val="7B7B7B" w:themeColor="accent3" w:themeShade="BF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276BB3"/>
    <w:pPr>
      <w:spacing w:after="0" w:line="240" w:lineRule="auto"/>
    </w:pPr>
    <w:rPr>
      <w:rFonts w:eastAsiaTheme="minorEastAsia"/>
      <w:color w:val="BF8F00" w:themeColor="accent4" w:themeShade="BF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276BB3"/>
    <w:pPr>
      <w:spacing w:after="0" w:line="240" w:lineRule="auto"/>
    </w:pPr>
    <w:rPr>
      <w:rFonts w:eastAsiaTheme="minorEastAsia"/>
      <w:color w:val="2F5496" w:themeColor="accent5" w:themeShade="BF"/>
      <w:lang w:val="en-US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276BB3"/>
    <w:pPr>
      <w:spacing w:after="0" w:line="240" w:lineRule="auto"/>
    </w:pPr>
    <w:rPr>
      <w:rFonts w:eastAsiaTheme="minorEastAsia"/>
      <w:color w:val="538135" w:themeColor="accent6" w:themeShade="BF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76BB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76BB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76BB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276BB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76B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20</Pages>
  <Words>4007</Words>
  <Characters>22843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Еремин</dc:creator>
  <cp:keywords/>
  <dc:description/>
  <cp:lastModifiedBy>Евгений Попрядухин</cp:lastModifiedBy>
  <cp:revision>4</cp:revision>
  <dcterms:created xsi:type="dcterms:W3CDTF">2026-09-16T21:03:00Z</dcterms:created>
  <dcterms:modified xsi:type="dcterms:W3CDTF">2026-09-23T22:13:00Z</dcterms:modified>
</cp:coreProperties>
</file>