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基于您提供的信息，以下是对每个问题的预测结果。请注意，这仅仅是基于现有信息的预测，实际结果可能会有所不同。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Style w:val="5"/>
          <w:rFonts w:hint="default" w:ascii="Segoe UI" w:hAnsi="Segoe UI" w:eastAsia="Segoe UI" w:cs="Segoe UI"/>
          <w:i w:val="0"/>
          <w:iCs w:val="0"/>
          <w:caps w:val="0"/>
          <w:color w:val="050E17"/>
          <w:spacing w:val="0"/>
          <w:sz w:val="21"/>
          <w:szCs w:val="21"/>
          <w:bdr w:val="none" w:color="auto" w:sz="0" w:space="0"/>
          <w:shd w:val="clear" w:fill="CB4B10"/>
        </w:rPr>
        <w:t>第 2 部分 - 信息需求和偏好：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CB4B10"/>
        </w:rPr>
        <w:t>您最需要哪种类型的农业信息？</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作物栽培技术 - 40人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病虫害防治 - 30人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市场趋势和价格 - 15人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农业政策和法规 - 8人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其他 - 3人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7.您多久需要一次此信息？</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每日 - 10人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每周 - 35人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每月 - 30人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偶尔 - 15人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从不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8.您获取农业信息的首选方法是什么？</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电视 - 30人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广播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互联网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杂志和报纸 - 15人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其他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9.您最有兴趣了解哪个主题？</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作物新品种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土壤健康和肥力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气候变化和适应 - 15人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农业机械和设备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其他 - 16人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10.是什么促使您寻找农业信息？</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提高产量和生产率 - 40人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降低生产成本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提高产品质量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紧跟最新趋势和最新技术 - 8人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其他 - 3人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Style w:val="5"/>
          <w:rFonts w:hint="default" w:ascii="Segoe UI" w:hAnsi="Segoe UI" w:eastAsia="Segoe UI" w:cs="Segoe UI"/>
          <w:i w:val="0"/>
          <w:iCs w:val="0"/>
          <w:caps w:val="0"/>
          <w:color w:val="050E17"/>
          <w:spacing w:val="0"/>
          <w:sz w:val="21"/>
          <w:szCs w:val="21"/>
          <w:bdr w:val="none" w:color="auto" w:sz="0" w:space="0"/>
          <w:shd w:val="clear" w:fill="CB4B10"/>
        </w:rPr>
        <w:t>第 3 部分 - 信息来源：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11.您使用什么来源来获取农业信息？</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电视、报纸 - 35人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互联网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政府机构和部门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朋友和家人 - 10人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其他 - 4人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F） 无 - 2人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12.这个来源在满足您的信息需求方面的效果如何？</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非常有效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有点有效 - 40人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不是很有效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完全无效 - 11人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13.哪个因素最影响您对信息来源的选择？</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声誉和可信度 - 30人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可用性和可访问性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成本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信息质量 - 15人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其他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14.您通过不同来源获取农业信息的频率如何？</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每日 - 10人基于您提供的信息，以下是对每个问题的预测结果。请注意，这仅仅是基于现有信息的预测，实际结果可能会有所不同。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第 2 部分 - 信息需求和偏好：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您最需要哪种类型的农业信息？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作物栽培技术 - 40人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病虫害防治 - 30人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市场趋势和价格 - 15人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农业政策和法规 - 8人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其他 - 3人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7.您多久需要一次此信息？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每日 - 10人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每周 - 35人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每月 - 30人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偶尔 - 15人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从不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8.您获取农业信息的首选方法是什么？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电视 - 30人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广播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互联网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杂志和报纸 - 15人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其他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9.您最有兴趣了解哪个主题？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作物新品种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土壤健康和肥力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气候变化和适应 - 15人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农业机械和设备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其他 - 16人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10.是什么促使您寻找农业信息？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提高产量和生产率 - 40人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降低生产成本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提高产品质量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紧跟最新趋势和最新技术 - 8人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其他 - 3人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第 3 部分 - 信息来源：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11.您使用什么来源来获取农业信息？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电视、报纸 - 35人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互联网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政府机构和部门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朋友和家人 - 10人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其他 - 4人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F） 无 - 2人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12.这个来源在满足您的信息需求方面的效果如何？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非常有效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有点有效 - 40人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不是很有效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完全无效 - 11人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13.哪个因素最影响您对信息来源的选择？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声誉和可信度 - 30人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可用性和可访问性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成本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信息质量 - 15人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其他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14.您通过不同来源获取农业信息的频率如何？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每日 - 10人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每周 - 35人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每月 - 30人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偶尔 - 15人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E） 从不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15.您认为通过信息来源获取的农业信息对于提高农业产量和质量的帮助效果如何？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非常有效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有点有效 - 40人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不是很有效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完全无效 - 11人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第 4 部分--获取信息方面的挑战：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16.您在获取农业信息时遇到了哪些挑战？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A） 缺乏信息可用性 - 30人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B） 信息质量差 - 20人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C） 语言障碍 - 10人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bdr w:val="none" w:color="auto" w:sz="0" w:space="0"/>
          <w:shd w:val="clear" w:fill="CB4B10"/>
        </w:rPr>
      </w:pPr>
      <w:r>
        <w:rPr>
          <w:rFonts w:hint="default" w:ascii="Segoe UI" w:hAnsi="Segoe UI" w:eastAsia="Segoe UI" w:cs="Segoe UI"/>
          <w:i w:val="0"/>
          <w:iCs w:val="0"/>
          <w:caps w:val="0"/>
          <w:color w:val="050E17"/>
          <w:spacing w:val="0"/>
          <w:sz w:val="21"/>
          <w:szCs w:val="21"/>
          <w:bdr w:val="none" w:color="auto" w:sz="0" w:space="0"/>
          <w:shd w:val="clear" w:fill="CB4B10"/>
        </w:rPr>
        <w:t>D） 技术困难 - 25人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E）</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每周 - 35人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每月 - 30人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偶尔 - 15人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 从不 - 6人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15.您认为通过信息来源获取的农业信息对于提高农业产量和质量的帮助效果如何？</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非常有效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有点有效 - 40人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不是很有效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完全无效 - 11人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Style w:val="5"/>
          <w:rFonts w:hint="default" w:ascii="Segoe UI" w:hAnsi="Segoe UI" w:eastAsia="Segoe UI" w:cs="Segoe UI"/>
          <w:i w:val="0"/>
          <w:iCs w:val="0"/>
          <w:caps w:val="0"/>
          <w:color w:val="050E17"/>
          <w:spacing w:val="0"/>
          <w:sz w:val="21"/>
          <w:szCs w:val="21"/>
          <w:bdr w:val="none" w:color="auto" w:sz="0" w:space="0"/>
          <w:shd w:val="clear" w:fill="CB4B10"/>
        </w:rPr>
        <w:t>第 4 部分--获取信息方面的挑战：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B4B10"/>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CB4B10"/>
        </w:rPr>
        <w:t>16.您在获取农业信息时遇到了哪些挑战？</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A） 缺乏信息可用性 - 30人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B） 信息质量差 - 20人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C） 语言障碍 - 10人</w:t>
      </w:r>
      <w:bookmarkStart w:id="0" w:name="_GoBack"/>
      <w:bookmarkEnd w:id="0"/>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D） 技术困难 - 25人</w:t>
      </w:r>
      <w:r>
        <w:rPr>
          <w:rFonts w:hint="default" w:ascii="Segoe UI" w:hAnsi="Segoe UI" w:eastAsia="Segoe UI" w:cs="Segoe UI"/>
          <w:i w:val="0"/>
          <w:iCs w:val="0"/>
          <w:caps w:val="0"/>
          <w:color w:val="050E17"/>
          <w:spacing w:val="0"/>
          <w:sz w:val="21"/>
          <w:szCs w:val="21"/>
          <w:bdr w:val="none" w:color="auto" w:sz="0" w:space="0"/>
          <w:shd w:val="clear" w:fill="CB4B10"/>
        </w:rPr>
        <w:br w:type="textWrapping"/>
      </w:r>
      <w:r>
        <w:rPr>
          <w:rFonts w:hint="default" w:ascii="Segoe UI" w:hAnsi="Segoe UI" w:eastAsia="Segoe UI" w:cs="Segoe UI"/>
          <w:i w:val="0"/>
          <w:iCs w:val="0"/>
          <w:caps w:val="0"/>
          <w:color w:val="050E17"/>
          <w:spacing w:val="0"/>
          <w:sz w:val="21"/>
          <w:szCs w:val="21"/>
          <w:bdr w:val="none" w:color="auto" w:sz="0" w:space="0"/>
          <w:shd w:val="clear" w:fill="CB4B10"/>
        </w:rPr>
        <w:t>E）</w:t>
      </w:r>
    </w:p>
    <w:p>
      <w:pPr>
        <w:rPr>
          <w:rFonts w:hint="eastAsia"/>
        </w:rPr>
      </w:pPr>
      <w:r>
        <w:rPr>
          <w:rFonts w:hint="eastAsia"/>
        </w:rPr>
        <w:t>由于我不能直接生成数据，我将为您提供一个概述性的分析，您可以基于此分析为每个问题分配合适的比例。</w:t>
      </w:r>
    </w:p>
    <w:p>
      <w:pPr>
        <w:rPr>
          <w:rFonts w:hint="eastAsia"/>
        </w:rPr>
      </w:pPr>
    </w:p>
    <w:p>
      <w:pPr>
        <w:rPr>
          <w:rFonts w:hint="eastAsia"/>
        </w:rPr>
      </w:pPr>
      <w:r>
        <w:rPr>
          <w:rFonts w:hint="eastAsia"/>
        </w:rPr>
        <w:t>请注意，年龄较大，学历较低的农民可能更依赖于传统媒体（如电视、广播和报纸）获取信息，并可能对互联网和现代技术的使用不够熟练。这可能会影响他们在调查中的选择。</w:t>
      </w:r>
    </w:p>
    <w:p>
      <w:pPr>
        <w:rPr>
          <w:rFonts w:hint="eastAsia"/>
        </w:rPr>
      </w:pPr>
    </w:p>
    <w:p>
      <w:pPr>
        <w:rPr>
          <w:rFonts w:hint="eastAsia"/>
        </w:rPr>
      </w:pPr>
      <w:r>
        <w:rPr>
          <w:rFonts w:hint="eastAsia"/>
        </w:rPr>
        <w:t>第2部分 - 信息需求和偏好：</w:t>
      </w:r>
    </w:p>
    <w:p>
      <w:pPr>
        <w:rPr>
          <w:rFonts w:hint="eastAsia"/>
        </w:rPr>
      </w:pPr>
    </w:p>
    <w:p>
      <w:pPr>
        <w:rPr>
          <w:rFonts w:hint="eastAsia"/>
        </w:rPr>
      </w:pPr>
      <w:r>
        <w:rPr>
          <w:rFonts w:hint="eastAsia"/>
        </w:rPr>
        <w:t>作物栽培技术和病虫害防治可能是最受欢迎的选项，因为这些信息直接影响农民的生产和收入。</w:t>
      </w:r>
    </w:p>
    <w:p>
      <w:pPr>
        <w:rPr>
          <w:rFonts w:hint="eastAsia"/>
        </w:rPr>
      </w:pPr>
    </w:p>
    <w:p>
      <w:pPr>
        <w:rPr>
          <w:rFonts w:hint="eastAsia"/>
        </w:rPr>
      </w:pPr>
      <w:r>
        <w:rPr>
          <w:rFonts w:hint="eastAsia"/>
        </w:rPr>
        <w:t>由于从事农业的时间偏长，他们可能更倾向于每周或每月获取信息，而不是每天。</w:t>
      </w:r>
    </w:p>
    <w:p>
      <w:pPr>
        <w:rPr>
          <w:rFonts w:hint="eastAsia"/>
        </w:rPr>
      </w:pPr>
    </w:p>
    <w:p>
      <w:pPr>
        <w:rPr>
          <w:rFonts w:hint="eastAsia"/>
        </w:rPr>
      </w:pPr>
      <w:r>
        <w:rPr>
          <w:rFonts w:hint="eastAsia"/>
        </w:rPr>
        <w:t>由于年龄和学历的原因，电视和广播可能是农民的首选信息来源。</w:t>
      </w:r>
    </w:p>
    <w:p>
      <w:pPr>
        <w:rPr>
          <w:rFonts w:hint="eastAsia"/>
        </w:rPr>
      </w:pPr>
    </w:p>
    <w:p>
      <w:pPr>
        <w:rPr>
          <w:rFonts w:hint="eastAsia"/>
        </w:rPr>
      </w:pPr>
      <w:r>
        <w:rPr>
          <w:rFonts w:hint="eastAsia"/>
        </w:rPr>
        <w:t>作物新品种和土壤健康与肥力可能是最受关注的主题，因为这些因素对农业产量和质量有直接影响。</w:t>
      </w:r>
    </w:p>
    <w:p>
      <w:pPr>
        <w:rPr>
          <w:rFonts w:hint="eastAsia"/>
        </w:rPr>
      </w:pPr>
    </w:p>
    <w:p>
      <w:pPr>
        <w:rPr>
          <w:rFonts w:hint="eastAsia"/>
        </w:rPr>
      </w:pPr>
      <w:r>
        <w:rPr>
          <w:rFonts w:hint="eastAsia"/>
        </w:rPr>
        <w:t>提高产量和生产率以及降低生产成本可能是农民寻找农业信息的主要动力。</w:t>
      </w:r>
    </w:p>
    <w:p>
      <w:pPr>
        <w:rPr>
          <w:rFonts w:hint="eastAsia"/>
        </w:rPr>
      </w:pPr>
    </w:p>
    <w:p>
      <w:pPr>
        <w:rPr>
          <w:rFonts w:hint="eastAsia"/>
        </w:rPr>
      </w:pPr>
      <w:r>
        <w:rPr>
          <w:rFonts w:hint="eastAsia"/>
        </w:rPr>
        <w:t>第3部分 - 信息来源：</w:t>
      </w:r>
    </w:p>
    <w:p>
      <w:pPr>
        <w:rPr>
          <w:rFonts w:hint="eastAsia"/>
        </w:rPr>
      </w:pPr>
    </w:p>
    <w:p>
      <w:pPr>
        <w:rPr>
          <w:rFonts w:hint="eastAsia"/>
        </w:rPr>
      </w:pPr>
      <w:r>
        <w:rPr>
          <w:rFonts w:hint="eastAsia"/>
        </w:rPr>
        <w:t>电视、报纸和政府机构可能是这个人群最常用的信息来源。</w:t>
      </w:r>
    </w:p>
    <w:p>
      <w:pPr>
        <w:rPr>
          <w:rFonts w:hint="eastAsia"/>
        </w:rPr>
      </w:pPr>
    </w:p>
    <w:p>
      <w:pPr>
        <w:rPr>
          <w:rFonts w:hint="eastAsia"/>
        </w:rPr>
      </w:pPr>
      <w:r>
        <w:rPr>
          <w:rFonts w:hint="eastAsia"/>
        </w:rPr>
        <w:t>根据他们的信息需求，他们可能认为这些来源在一定程度上是有效的。</w:t>
      </w:r>
    </w:p>
    <w:p>
      <w:pPr>
        <w:rPr>
          <w:rFonts w:hint="eastAsia"/>
        </w:rPr>
      </w:pPr>
    </w:p>
    <w:p>
      <w:pPr>
        <w:rPr>
          <w:rFonts w:hint="eastAsia"/>
        </w:rPr>
      </w:pPr>
      <w:r>
        <w:rPr>
          <w:rFonts w:hint="eastAsia"/>
        </w:rPr>
        <w:t>可用性和可访问性可能是影响他们信息来源选择的关键因素。</w:t>
      </w:r>
    </w:p>
    <w:p>
      <w:pPr>
        <w:rPr>
          <w:rFonts w:hint="eastAsia"/>
        </w:rPr>
      </w:pPr>
    </w:p>
    <w:p>
      <w:pPr>
        <w:rPr>
          <w:rFonts w:hint="eastAsia"/>
        </w:rPr>
      </w:pPr>
      <w:r>
        <w:rPr>
          <w:rFonts w:hint="eastAsia"/>
        </w:rPr>
        <w:t>他们可能每周或每月通过不同来源获取农业信息。</w:t>
      </w:r>
    </w:p>
    <w:p>
      <w:pPr>
        <w:rPr>
          <w:rFonts w:hint="eastAsia"/>
        </w:rPr>
      </w:pPr>
    </w:p>
    <w:p>
      <w:pPr>
        <w:rPr>
          <w:rFonts w:hint="eastAsia"/>
        </w:rPr>
      </w:pPr>
      <w:r>
        <w:rPr>
          <w:rFonts w:hint="eastAsia"/>
        </w:rPr>
        <w:t>他们可能认为这些信息来源对提高农业产量和质量有一定的帮助。</w:t>
      </w:r>
    </w:p>
    <w:p>
      <w:pPr>
        <w:rPr>
          <w:rFonts w:hint="eastAsia"/>
        </w:rPr>
      </w:pPr>
    </w:p>
    <w:p>
      <w:pPr>
        <w:rPr>
          <w:rFonts w:hint="eastAsia"/>
        </w:rPr>
      </w:pPr>
      <w:r>
        <w:rPr>
          <w:rFonts w:hint="eastAsia"/>
        </w:rPr>
        <w:t>第4部分 - 获取信息方面的挑战：</w:t>
      </w:r>
    </w:p>
    <w:p>
      <w:pPr>
        <w:rPr>
          <w:rFonts w:hint="eastAsia"/>
        </w:rPr>
      </w:pPr>
    </w:p>
    <w:p>
      <w:pPr>
        <w:rPr>
          <w:rFonts w:hint="eastAsia"/>
        </w:rPr>
      </w:pPr>
      <w:r>
        <w:rPr>
          <w:rFonts w:hint="eastAsia"/>
        </w:rPr>
        <w:t>缺乏信息可用性和技术困难可能是他们在获取农业信息时遇到的主要挑战。</w:t>
      </w:r>
    </w:p>
    <w:p>
      <w:pPr>
        <w:rPr>
          <w:rFonts w:hint="eastAsia"/>
        </w:rPr>
      </w:pPr>
    </w:p>
    <w:p>
      <w:pPr>
        <w:rPr>
          <w:rFonts w:hint="eastAsia"/>
        </w:rPr>
      </w:pPr>
      <w:r>
        <w:rPr>
          <w:rFonts w:hint="eastAsia"/>
        </w:rPr>
        <w:t>他们可能通过寻求专家帮助、使用其他信息来源和与其他农民合作来克服这些挑战。</w:t>
      </w:r>
    </w:p>
    <w:p>
      <w:pPr>
        <w:rPr>
          <w:rFonts w:hint="eastAsia"/>
        </w:rPr>
      </w:pPr>
    </w:p>
    <w:p>
      <w:pPr>
        <w:rPr>
          <w:rFonts w:hint="eastAsia"/>
        </w:rPr>
      </w:pPr>
      <w:r>
        <w:rPr>
          <w:rFonts w:hint="eastAsia"/>
        </w:rPr>
        <w:t>更频繁和及时的更新、更好的信息质量和准确性以及更方便用户和可访问的方式可能是他们对当前信息服务的改进建议。</w:t>
      </w:r>
    </w:p>
    <w:p>
      <w:pPr>
        <w:rPr>
          <w:rFonts w:hint="eastAsia"/>
        </w:rPr>
      </w:pPr>
    </w:p>
    <w:p>
      <w:pPr>
        <w:rPr>
          <w:rFonts w:hint="eastAsia"/>
        </w:rPr>
      </w:pPr>
      <w:r>
        <w:rPr>
          <w:rFonts w:hint="eastAsia"/>
        </w:rPr>
        <w:t>虽然在线论坛和移动应用可能不是这个人群的首选，但农业新闻和互动培训可能受到欢迎。</w:t>
      </w:r>
    </w:p>
    <w:p>
      <w:pPr>
        <w:rPr>
          <w:rFonts w:hint="eastAsia"/>
        </w:rPr>
      </w:pPr>
    </w:p>
    <w:p>
      <w:pPr>
        <w:rPr>
          <w:rFonts w:hint="eastAsia"/>
        </w:rPr>
      </w:pPr>
      <w:r>
        <w:rPr>
          <w:rFonts w:hint="eastAsia"/>
        </w:rPr>
        <w:t>获得准确和及时的农业信息对他们来说可能非常重要。</w:t>
      </w:r>
    </w:p>
    <w:p>
      <w:pPr>
        <w:rPr>
          <w:rFonts w:hint="eastAsia"/>
        </w:rPr>
      </w:pPr>
    </w:p>
    <w:p>
      <w:pPr>
        <w:rPr>
          <w:rFonts w:hint="eastAsia"/>
        </w:rPr>
      </w:pPr>
      <w:r>
        <w:rPr>
          <w:rFonts w:hint="eastAsia"/>
        </w:rPr>
        <w:t>分析：</w:t>
      </w:r>
    </w:p>
    <w:p>
      <w:pPr>
        <w:rPr>
          <w:rFonts w:hint="eastAsia"/>
        </w:rPr>
      </w:pPr>
    </w:p>
    <w:p>
      <w:pPr>
        <w:rPr>
          <w:rFonts w:hint="eastAsia"/>
        </w:rPr>
      </w:pPr>
      <w:r>
        <w:rPr>
          <w:rFonts w:hint="eastAsia"/>
        </w:rPr>
        <w:t>该地区农业信息服务现状可能表明，农民主要依赖传统媒体和政府机构获取农业信息。然而，这些信息来源可能在满足农民需求方面存在一定的局限性，如信息更新不及时、质量和准确性有待提高。此外，技术障碍和信息可用性也可能是影响农民获取信息的关键因素。</w:t>
      </w:r>
    </w:p>
    <w:p>
      <w:pPr>
        <w:rPr>
          <w:rFonts w:hint="eastAsia"/>
        </w:rPr>
      </w:pPr>
    </w:p>
    <w:p>
      <w:r>
        <w:rPr>
          <w:rFonts w:hint="eastAsia"/>
        </w:rPr>
        <w:t>因此，在改进农业信息服务方面，有必要考虑提高信息质量和准确性、增加信息更新频率以及提供更易于访问和使用的信息渠道。同时，为农民提供技术培训和支持，帮助他们更好地应对信息获取过程中的挑战，也是促进农业信息服务发展的重要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E9F5F"/>
    <w:multiLevelType w:val="multilevel"/>
    <w:tmpl w:val="962E9F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xOTYyM2E0YzA0MTg0MThmMDdmMTc2OWYzYTAyYWQifQ=="/>
  </w:docVars>
  <w:rsids>
    <w:rsidRoot w:val="00000000"/>
    <w:rsid w:val="5309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779</Words>
  <Characters>840</Characters>
  <Lines>0</Lines>
  <Paragraphs>0</Paragraphs>
  <TotalTime>0</TotalTime>
  <ScaleCrop>false</ScaleCrop>
  <LinksUpToDate>false</LinksUpToDate>
  <CharactersWithSpaces>1009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2023-04-23T09:01:20Z</dcterms:created>
  <dc:creator>27672</dc:creator>
  <cp:lastModifiedBy>柳絮</cp:lastModifiedBy>
  <dcterms:modified xsi:type="dcterms:W3CDTF">2023-04-23T09:02:07Z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7D2E1C557F2B4C0D835EBF8B09BACF1B_12</vt:lpwstr>
  </property>
</Properties>
</file>