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财政学财政学财政学宣传政策执行操作操作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95750" cy="4095750"/>
            <wp:effectExtent l="0" t="0" r="0" b="0"/>
            <wp:docPr id="1" name="图片 1" descr="w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大苏打盛大的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90130"/>
    <w:rsid w:val="4256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2021-06-22T08:56:00Z</dcterms:created>
  <dc:creator>myfyder</dc:creator>
  <cp:lastModifiedBy>不良人</cp:lastModifiedBy>
  <dcterms:modified xsi:type="dcterms:W3CDTF">2021-06-23T02:32:42Z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AE0483B08C54443AAEF1E4BCAD034808</vt:lpwstr>
  </property>
</Properties>
</file>