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Дисциплина «Управление программными проектами»</w:t>
      </w:r>
    </w:p>
    <w:p>
      <w:pPr>
        <w:jc w:val="center"/>
      </w:pPr>
      <w:r>
        <w:t>Контрольная точка №1</w:t>
      </w:r>
    </w:p>
    <w:p>
      <w:pPr>
        <w:pStyle w:val="Title"/>
        <w:jc w:val="center"/>
      </w:pPr>
      <w:r>
        <w:t>Индивидуальный прогресс</w:t>
      </w:r>
    </w:p>
    <w:p>
      <w:pPr>
        <w:jc w:val="center"/>
      </w:pPr>
      <w:r>
        <w:t>Разработка системы мониторинга и прогнозирования денежных потоков малого бизнеса «Бизнес.Пульс»</w:t>
      </w:r>
    </w:p>
    <w:p>
      <w:r>
        <w:t>Исполнитель: Студент 2</w:t>
      </w:r>
    </w:p>
    <w:p>
      <w:r>
        <w:t>ФИО / группа / вуз: заполняются командой перед сдачей</w:t>
      </w:r>
    </w:p>
    <w:p>
      <w:r>
        <w:t>Плановый период проекта: 1–30 сентября 2026 года. Подготовлено: 7 октября 2026 года.</w:t>
      </w:r>
    </w:p>
    <w:p>
      <w:r>
        <w:t>Сроки ниже — учебный план; текущие файлы не подтверждают исторические даты или личное авторство.</w:t>
      </w:r>
    </w:p>
    <w:p>
      <w:pPr>
        <w:pStyle w:val="Heading1"/>
      </w:pPr>
      <w:r>
        <w:t>Роль и плановый срок</w:t>
      </w:r>
    </w:p>
    <w:p>
      <w:r>
        <w:t>Backend-разработчик: аналитика, прогноз, интеграции и проверка серверной части. Плановый срок контрольной точки — 18 сентября 2026 года.</w:t>
      </w:r>
    </w:p>
    <w:p>
      <w:pPr>
        <w:pStyle w:val="Heading1"/>
      </w:pPr>
      <w:r>
        <w:t>Задачи по календарному плану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</w:tcPr>
          <w:p>
            <w:r>
              <w:rPr>
                <w:sz w:val="15"/>
              </w:rPr>
              <w:t>ID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Задача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Часы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Период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Зависимость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B1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Требования к метрикам, прогнозу и советам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01–04.09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B2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Индекс, метрики и прогноз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07–11.09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B1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B3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API аналитики, расходов и рекомендаций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14–18.09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B2, A2</w:t>
            </w:r>
          </w:p>
        </w:tc>
      </w:tr>
    </w:tbl>
    <w:p>
      <w:r>
        <w:t>Плановая трудоёмкость этого этапа: 32 часов. Общая нагрузка участника за сентябрь: 50 часов.</w:t>
      </w:r>
    </w:p>
    <w:p>
      <w:pPr>
        <w:pStyle w:val="Heading1"/>
      </w:pPr>
      <w:r>
        <w:t>Результаты и проверяемые артефакты</w:t>
      </w:r>
    </w:p>
    <w:p>
      <w:r>
        <w:t>В текущей версии проекта доступны следующие артефакты. Они показывают реализованный результат, но не доказывают персональное авторство или состояние репозитория на плановую дату контрольной точки.</w:t>
      </w:r>
    </w:p>
    <w:p>
      <w:pPr>
        <w:pStyle w:val="Heading2"/>
      </w:pPr>
      <w:r>
        <w:t>Расчёт прогноза и индекса</w:t>
      </w:r>
    </w:p>
    <w:p>
      <w:r>
        <w:t>Файл: Ai-agent-for-business-audit/internal/service/forecast.go</w:t>
      </w:r>
    </w:p>
    <w:p>
      <w:pPr>
        <w:pStyle w:val="Quote"/>
      </w:pPr>
      <w:r>
        <w:t>стр. 34: func New(repo *repository.Repository, ml *MLClient, log *slog.Logger) *Service {; стр. 39: func (s *Service) WithLLM(llm *LLMClient) *Service {; стр. 44: func (s *Service) Repo() *repository.Repository { return s.repo }</w:t>
      </w:r>
    </w:p>
    <w:p>
      <w:pPr>
        <w:pStyle w:val="Heading2"/>
      </w:pPr>
      <w:r>
        <w:t>Аналитические правила</w:t>
      </w:r>
    </w:p>
    <w:p>
      <w:r>
        <w:t>Файл: Ai-agent-for-business-audit/internal/service/rules.go</w:t>
      </w:r>
    </w:p>
    <w:p>
      <w:pPr>
        <w:pStyle w:val="Quote"/>
      </w:pPr>
      <w:r>
        <w:t>стр. 30: func EvaluateRules(metrics []models.DailyMetric, gapDate *time.Time, gapAmount decimal.Decimal); стр. 56: func checkAvgCheckDrop(metrics []models.DailyMetric) *RuleHit {; стр. 81: func checkRevenueDecline(metrics []models.DailyMetric) *RuleHit {</w:t>
      </w:r>
    </w:p>
    <w:p>
      <w:pPr>
        <w:pStyle w:val="Heading1"/>
      </w:pPr>
      <w:r>
        <w:t>Итог</w:t>
      </w:r>
    </w:p>
    <w:p>
      <w:r>
        <w:t>Артефакты покрывают задачи индивидуального потока и дают материал для демонстрации результата. Для академического подтверждения фактических дат и личного вклада команда должна приложить собственную историю задач и коммитов.</w:t>
      </w:r>
    </w:p>
    <w:sectPr w:rsidR="00FC693F" w:rsidRPr="0006063C" w:rsidSect="00034616">
      <w:pgSz w:w="12240" w:h="15840"/>
      <w:pgMar w:top="794" w:right="85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