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096" w:firstLineChars="1700"/>
        <w:jc w:val="both"/>
        <w:outlineLvl w:val="0"/>
        <w:rPr>
          <w:rFonts w:hint="eastAsia" w:ascii="黑体" w:eastAsia="黑体"/>
          <w:b/>
          <w:sz w:val="24"/>
          <w:szCs w:val="24"/>
        </w:rPr>
      </w:pPr>
      <w:r>
        <w:rPr>
          <w:rFonts w:hint="eastAsia" w:ascii="黑体" w:eastAsia="黑体"/>
          <w:b/>
          <w:sz w:val="24"/>
          <w:szCs w:val="24"/>
        </w:rPr>
        <w:t>数据处理申请单</w:t>
      </w:r>
    </w:p>
    <w:p>
      <w:pPr>
        <w:rPr>
          <w:rFonts w:hint="eastAsia" w:ascii="宋体" w:hAnsi="宋体"/>
          <w:b/>
          <w:sz w:val="21"/>
          <w:szCs w:val="21"/>
        </w:rPr>
      </w:pPr>
      <w:r>
        <w:rPr>
          <w:rFonts w:hint="eastAsia" w:ascii="黑体" w:hAnsi="宋体" w:eastAsia="黑体"/>
          <w:b/>
          <w:sz w:val="21"/>
          <w:szCs w:val="21"/>
        </w:rPr>
        <w:t xml:space="preserve">                                                </w:t>
      </w:r>
      <w:r>
        <w:rPr>
          <w:rFonts w:hint="eastAsia" w:ascii="黑体" w:hAnsi="宋体" w:eastAsia="黑体"/>
          <w:b/>
          <w:sz w:val="21"/>
          <w:szCs w:val="21"/>
          <w:lang w:val="en-US" w:eastAsia="zh-CN"/>
        </w:rPr>
        <w:t xml:space="preserve">    </w:t>
      </w:r>
      <w:r>
        <w:rPr>
          <w:rFonts w:hint="eastAsia" w:ascii="黑体" w:hAnsi="宋体" w:eastAsia="黑体"/>
          <w:b/>
          <w:sz w:val="21"/>
          <w:szCs w:val="21"/>
        </w:rPr>
        <w:t>备案号：</w:t>
      </w:r>
      <w:r>
        <w:rPr>
          <w:rFonts w:hint="eastAsia" w:ascii="Verdana" w:hAnsi="Verdana" w:eastAsia="黑体"/>
          <w:color w:val="C4DCE8"/>
          <w:sz w:val="21"/>
          <w:szCs w:val="21"/>
          <w:shd w:val="clear" w:color="auto" w:fill="79AEC8"/>
          <w:lang w:val="en-US" w:eastAsia="zh-CN"/>
        </w:rPr>
        <w:t>好医生数调备字【2017-04-27-00-01】</w:t>
      </w:r>
    </w:p>
    <w:tbl>
      <w:tblPr>
        <w:tblStyle w:val="36"/>
        <w:tblW w:w="10490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"/>
        <w:gridCol w:w="1272"/>
        <w:gridCol w:w="3118"/>
        <w:gridCol w:w="142"/>
        <w:gridCol w:w="2693"/>
        <w:gridCol w:w="241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855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hint="eastAsia"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申 请 记 录</w:t>
            </w:r>
          </w:p>
        </w:tc>
        <w:tc>
          <w:tcPr>
            <w:tcW w:w="1272" w:type="dxa"/>
            <w:vAlign w:val="center"/>
          </w:tcPr>
          <w:p>
            <w:pPr>
              <w:jc w:val="lef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项目名称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cme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项目归属</w:t>
            </w:r>
          </w:p>
        </w:tc>
        <w:tc>
          <w:tcPr>
            <w:tcW w:w="2410" w:type="dxa"/>
            <w:vAlign w:val="center"/>
          </w:tcPr>
          <w:p>
            <w:pPr>
              <w:jc w:val="lef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cme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855" w:type="dxa"/>
            <w:vMerge w:val="continue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hint="eastAsia" w:ascii="宋体" w:hAnsi="宋体"/>
                <w:b/>
                <w:sz w:val="21"/>
                <w:szCs w:val="21"/>
              </w:rPr>
            </w:pPr>
          </w:p>
        </w:tc>
        <w:tc>
          <w:tcPr>
            <w:tcW w:w="1272" w:type="dxa"/>
            <w:vAlign w:val="center"/>
          </w:tcPr>
          <w:p>
            <w:pPr>
              <w:jc w:val="lef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接收邮箱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shenyao@mail.haoyisheng.com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期望完成时间</w:t>
            </w:r>
          </w:p>
        </w:tc>
        <w:tc>
          <w:tcPr>
            <w:tcW w:w="2410" w:type="dxa"/>
            <w:vAlign w:val="center"/>
          </w:tcPr>
          <w:p>
            <w:pPr>
              <w:jc w:val="left"/>
              <w:rPr>
                <w:rFonts w:hint="eastAsia"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855" w:type="dxa"/>
            <w:vMerge w:val="continue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</w:p>
        </w:tc>
        <w:tc>
          <w:tcPr>
            <w:tcW w:w="1272" w:type="dxa"/>
            <w:tcBorders>
              <w:bottom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数据来源</w:t>
            </w:r>
          </w:p>
        </w:tc>
        <w:tc>
          <w:tcPr>
            <w:tcW w:w="3260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cme</w:t>
            </w:r>
          </w:p>
        </w:tc>
        <w:tc>
          <w:tcPr>
            <w:tcW w:w="5103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 导出数据□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855" w:type="dxa"/>
            <w:vMerge w:val="continue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</w:p>
        </w:tc>
        <w:tc>
          <w:tcPr>
            <w:tcW w:w="9635" w:type="dxa"/>
            <w:gridSpan w:val="5"/>
            <w:tcBorders>
              <w:bottom w:val="single" w:color="auto" w:sz="4" w:space="0"/>
            </w:tcBorders>
            <w:vAlign w:val="top"/>
          </w:tcPr>
          <w:p>
            <w:pPr>
              <w:shd w:val="clear" w:color="auto" w:fill="FFFFFF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申请事项原因说明及数据范围：</w:t>
            </w:r>
          </w:p>
          <w:p>
            <w:pPr>
              <w:shd w:val="clear" w:color="auto" w:fill="FFFFFF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7" w:hRule="atLeast"/>
        </w:trPr>
        <w:tc>
          <w:tcPr>
            <w:tcW w:w="855" w:type="dxa"/>
            <w:vMerge w:val="continue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</w:p>
        </w:tc>
        <w:tc>
          <w:tcPr>
            <w:tcW w:w="9635" w:type="dxa"/>
            <w:gridSpan w:val="5"/>
            <w:tcBorders>
              <w:top w:val="single" w:color="auto" w:sz="4" w:space="0"/>
            </w:tcBorders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数据选项（请详细列出字段名称）：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省份，地市，区县，单位，用户名，姓名，性别，科室，职称，联系电话，课题编号，医院级别，年龄，自填地址，学习状态（所有状态），课题名称，付费卡号，申请子类型，开始日期，通过日期，发证日期  </w:t>
            </w:r>
            <w:r>
              <w:rPr>
                <w:rFonts w:hint="eastAsia"/>
                <w:sz w:val="24"/>
                <w:lang w:val="en-US" w:eastAsia="zh-CN"/>
              </w:rPr>
              <w:t xml:space="preserve">   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shd w:val="clear" w:fill="FFFFFF"/>
              <w:ind w:firstLine="3570" w:firstLineChars="1700"/>
              <w:rPr>
                <w:rFonts w:hint="eastAsia" w:ascii="宋体" w:hAnsi="宋体"/>
                <w:sz w:val="21"/>
                <w:szCs w:val="21"/>
              </w:rPr>
            </w:pPr>
            <w:bookmarkStart w:id="0" w:name="_GoBack"/>
            <w:bookmarkEnd w:id="0"/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开始时间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: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2017-04-27  </w:t>
            </w:r>
            <w:r>
              <w:rPr>
                <w:rFonts w:hint="eastAsia"/>
                <w:sz w:val="24"/>
                <w:lang w:val="en-US" w:eastAsia="zh-CN"/>
              </w:rPr>
              <w:t>结束时间: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2017-12-31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5" w:hRule="atLeast"/>
        </w:trPr>
        <w:tc>
          <w:tcPr>
            <w:tcW w:w="855" w:type="dxa"/>
            <w:vMerge w:val="continue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</w:p>
        </w:tc>
        <w:tc>
          <w:tcPr>
            <w:tcW w:w="9635" w:type="dxa"/>
            <w:gridSpan w:val="5"/>
            <w:tcBorders>
              <w:top w:val="single" w:color="auto" w:sz="4" w:space="0"/>
            </w:tcBorders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数据声明：</w:t>
            </w:r>
          </w:p>
          <w:p>
            <w:pPr>
              <w:ind w:firstLine="361" w:firstLineChars="20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我确认以上所填内容真实有效，所提供数据无虚假信息。如因数据真实性问题触犯相关法律法规，本人承担全部法律责任，与好医生医学教育中心无关。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/>
                <w:sz w:val="21"/>
                <w:szCs w:val="21"/>
              </w:rPr>
              <w:t xml:space="preserve">             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855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ind w:left="113" w:right="113"/>
              <w:jc w:val="center"/>
              <w:rPr>
                <w:rFonts w:hint="eastAsia" w:ascii="宋体" w:hAnsi="宋体"/>
                <w:b/>
                <w:sz w:val="21"/>
                <w:szCs w:val="21"/>
              </w:rPr>
            </w:pPr>
          </w:p>
        </w:tc>
        <w:tc>
          <w:tcPr>
            <w:tcW w:w="4390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color w:val="FF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申请人/申请日期:</w:t>
            </w:r>
          </w:p>
        </w:tc>
        <w:tc>
          <w:tcPr>
            <w:tcW w:w="5245" w:type="dxa"/>
            <w:gridSpan w:val="3"/>
            <w:tcBorders>
              <w:lef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产品经理/批准日期: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855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ind w:left="113" w:right="113"/>
              <w:jc w:val="center"/>
              <w:rPr>
                <w:rFonts w:hint="eastAsia"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审批记录</w:t>
            </w:r>
          </w:p>
        </w:tc>
        <w:tc>
          <w:tcPr>
            <w:tcW w:w="9635" w:type="dxa"/>
            <w:gridSpan w:val="5"/>
            <w:vAlign w:val="center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产品部、</w:t>
            </w:r>
            <w:r>
              <w:rPr>
                <w:rFonts w:ascii="宋体" w:hAnsi="宋体"/>
                <w:sz w:val="21"/>
                <w:szCs w:val="21"/>
              </w:rPr>
              <w:t>技术部经理</w:t>
            </w:r>
            <w:r>
              <w:rPr>
                <w:rFonts w:hint="eastAsia" w:ascii="宋体" w:hAnsi="宋体"/>
                <w:sz w:val="21"/>
                <w:szCs w:val="21"/>
              </w:rPr>
              <w:t>/批准日期: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855" w:type="dxa"/>
            <w:vMerge w:val="continue"/>
            <w:vAlign w:val="center"/>
          </w:tcPr>
          <w:p>
            <w:pPr>
              <w:ind w:left="113" w:right="113"/>
              <w:jc w:val="center"/>
              <w:rPr>
                <w:rFonts w:hint="eastAsia" w:ascii="宋体" w:hAnsi="宋体"/>
                <w:b/>
                <w:sz w:val="21"/>
                <w:szCs w:val="21"/>
              </w:rPr>
            </w:pPr>
          </w:p>
        </w:tc>
        <w:tc>
          <w:tcPr>
            <w:tcW w:w="9635" w:type="dxa"/>
            <w:gridSpan w:val="5"/>
            <w:vAlign w:val="center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销售总监、</w:t>
            </w:r>
            <w:r>
              <w:rPr>
                <w:rFonts w:ascii="宋体" w:hAnsi="宋体"/>
                <w:sz w:val="21"/>
                <w:szCs w:val="21"/>
              </w:rPr>
              <w:t>地区负责人</w:t>
            </w:r>
            <w:r>
              <w:rPr>
                <w:rFonts w:hint="eastAsia" w:ascii="宋体" w:hAnsi="宋体"/>
                <w:sz w:val="21"/>
                <w:szCs w:val="21"/>
              </w:rPr>
              <w:t>（数据修改</w:t>
            </w:r>
            <w:r>
              <w:rPr>
                <w:rFonts w:ascii="宋体" w:hAnsi="宋体"/>
                <w:sz w:val="21"/>
                <w:szCs w:val="21"/>
              </w:rPr>
              <w:t>删除必须</w:t>
            </w:r>
            <w:r>
              <w:rPr>
                <w:rFonts w:hint="eastAsia" w:ascii="宋体" w:hAnsi="宋体"/>
                <w:sz w:val="21"/>
                <w:szCs w:val="21"/>
              </w:rPr>
              <w:t>有</w:t>
            </w:r>
            <w:r>
              <w:rPr>
                <w:rFonts w:ascii="宋体" w:hAnsi="宋体"/>
                <w:sz w:val="21"/>
                <w:szCs w:val="21"/>
              </w:rPr>
              <w:t>此签字</w:t>
            </w:r>
            <w:r>
              <w:rPr>
                <w:rFonts w:hint="eastAsia" w:ascii="宋体" w:hAnsi="宋体"/>
                <w:sz w:val="21"/>
                <w:szCs w:val="21"/>
              </w:rPr>
              <w:t>）/批准日期: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855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1"/>
                <w:szCs w:val="21"/>
              </w:rPr>
            </w:pPr>
          </w:p>
        </w:tc>
        <w:tc>
          <w:tcPr>
            <w:tcW w:w="9635" w:type="dxa"/>
            <w:gridSpan w:val="5"/>
            <w:vAlign w:val="center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总经理/批准日期: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855" w:type="dxa"/>
            <w:vMerge w:val="restart"/>
            <w:tcBorders>
              <w:right w:val="single" w:color="auto" w:sz="4" w:space="0"/>
            </w:tcBorders>
            <w:textDirection w:val="tbRlV"/>
            <w:vAlign w:val="center"/>
          </w:tcPr>
          <w:p>
            <w:pPr>
              <w:ind w:left="113" w:right="113"/>
              <w:jc w:val="center"/>
              <w:rPr>
                <w:rFonts w:hint="eastAsia"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受 理 记 录</w:t>
            </w:r>
          </w:p>
        </w:tc>
        <w:tc>
          <w:tcPr>
            <w:tcW w:w="9635" w:type="dxa"/>
            <w:gridSpan w:val="5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受理情况： </w:t>
            </w:r>
          </w:p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　　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855" w:type="dxa"/>
            <w:vMerge w:val="continue"/>
            <w:tcBorders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</w:p>
        </w:tc>
        <w:tc>
          <w:tcPr>
            <w:tcW w:w="4390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处理人/日期：</w:t>
            </w:r>
          </w:p>
        </w:tc>
        <w:tc>
          <w:tcPr>
            <w:tcW w:w="5245" w:type="dxa"/>
            <w:gridSpan w:val="3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部门批准/日期：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85" w:hRule="atLeast"/>
        </w:trPr>
        <w:tc>
          <w:tcPr>
            <w:tcW w:w="855" w:type="dxa"/>
            <w:tcBorders>
              <w:right w:val="single" w:color="auto" w:sz="4" w:space="0"/>
            </w:tcBorders>
            <w:textDirection w:val="tbRlV"/>
            <w:vAlign w:val="top"/>
          </w:tcPr>
          <w:p>
            <w:pPr>
              <w:ind w:left="113" w:right="113"/>
              <w:jc w:val="center"/>
              <w:rPr>
                <w:rFonts w:hint="eastAsia"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 xml:space="preserve">备 注   </w:t>
            </w:r>
          </w:p>
        </w:tc>
        <w:tc>
          <w:tcPr>
            <w:tcW w:w="9635" w:type="dxa"/>
            <w:gridSpan w:val="5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宋体" w:hAnsi="宋体"/>
                <w:b/>
                <w:sz w:val="21"/>
                <w:szCs w:val="21"/>
              </w:rPr>
            </w:pPr>
          </w:p>
        </w:tc>
      </w:tr>
    </w:tbl>
    <w:p>
      <w:pPr>
        <w:ind w:left="424" w:hanging="424" w:hangingChars="202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注：1. 销售部门调取数据时，先提交给部门助理，由销售总监批准；</w:t>
      </w:r>
    </w:p>
    <w:p>
      <w:pPr>
        <w:ind w:left="444" w:leftChars="200" w:hanging="4" w:hangingChars="2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2. 分公司调取数据时，先提交到CME产品专员，再提交</w:t>
      </w:r>
      <w:r>
        <w:rPr>
          <w:rFonts w:hint="eastAsia" w:ascii="宋体" w:hAnsi="宋体"/>
          <w:sz w:val="21"/>
          <w:szCs w:val="21"/>
        </w:rPr>
        <w:t>产品部、</w:t>
      </w:r>
      <w:r>
        <w:rPr>
          <w:rFonts w:ascii="宋体" w:hAnsi="宋体"/>
          <w:sz w:val="21"/>
          <w:szCs w:val="21"/>
        </w:rPr>
        <w:t>技术部经理</w:t>
      </w:r>
      <w:r>
        <w:rPr>
          <w:rFonts w:hint="eastAsia"/>
          <w:sz w:val="21"/>
          <w:szCs w:val="21"/>
        </w:rPr>
        <w:t>批准；</w:t>
      </w:r>
    </w:p>
    <w:p>
      <w:pPr>
        <w:ind w:left="2"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3. 如调取涉及用户隐私信息（包括：身份证号，手机，电话，联系地址，Email，</w:t>
      </w:r>
      <w:r>
        <w:rPr>
          <w:sz w:val="21"/>
          <w:szCs w:val="21"/>
        </w:rPr>
        <w:t>密码</w:t>
      </w:r>
      <w:r>
        <w:rPr>
          <w:rFonts w:hint="eastAsia"/>
          <w:sz w:val="21"/>
          <w:szCs w:val="21"/>
        </w:rPr>
        <w:t>）的数据，需要</w:t>
      </w:r>
      <w:r>
        <w:rPr>
          <w:rFonts w:hint="eastAsia" w:ascii="宋体" w:hAnsi="宋体"/>
          <w:sz w:val="21"/>
          <w:szCs w:val="21"/>
        </w:rPr>
        <w:t>总经理</w:t>
      </w:r>
      <w:r>
        <w:rPr>
          <w:rFonts w:hint="eastAsia"/>
          <w:sz w:val="21"/>
          <w:szCs w:val="21"/>
        </w:rPr>
        <w:t>批准。</w:t>
      </w:r>
    </w:p>
    <w:p>
      <w:pPr>
        <w:tabs>
          <w:tab w:val="left" w:pos="1204"/>
        </w:tabs>
        <w:jc w:val="left"/>
        <w:rPr>
          <w:rFonts w:hint="eastAsia" w:eastAsia="宋体"/>
          <w:sz w:val="21"/>
          <w:szCs w:val="21"/>
          <w:lang w:val="en-US" w:eastAsia="zh-CN"/>
        </w:rPr>
      </w:pPr>
    </w:p>
    <w:sectPr>
      <w:headerReference r:id="rId3" w:type="default"/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Lucida Sans Typewriter">
    <w:panose1 w:val="020B0509030504030204"/>
    <w:charset w:val="00"/>
    <w:family w:val="auto"/>
    <w:pitch w:val="default"/>
    <w:sig w:usb0="00000003" w:usb1="00000000" w:usb2="00000000" w:usb3="00000000" w:csb0="2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jc w:val="both"/>
    </w:pPr>
    <w:r>
      <w:rPr>
        <w:rFonts w:hint="eastAsia"/>
      </w:rPr>
      <w:drawing>
        <wp:inline distT="0" distB="0" distL="114300" distR="114300">
          <wp:extent cx="1410970" cy="391160"/>
          <wp:effectExtent l="0" t="0" r="17780" b="8890"/>
          <wp:docPr id="1" name="图片 1" descr="LOGO Color 2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 Color 2 copy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10970" cy="39116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hint="eastAsia" w:eastAsia="宋体"/>
        <w:lang w:val="en-US" w:eastAsia="zh-CN"/>
      </w:rPr>
      <w:t xml:space="preserve">                                                                                                                        </w:t>
    </w:r>
    <w:r>
      <w:rPr>
        <w:rFonts w:hint="eastAsia"/>
        <w:sz w:val="18"/>
        <w:szCs w:val="18"/>
      </w:rPr>
      <w:t>健康在线教育</w:t>
    </w:r>
    <w:r>
      <w:rPr>
        <w:sz w:val="18"/>
        <w:szCs w:val="18"/>
      </w:rPr>
      <w:t>培训</w:t>
    </w:r>
    <w:r>
      <w:rPr>
        <w:rFonts w:hint="eastAsia"/>
        <w:sz w:val="18"/>
        <w:szCs w:val="18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C580C46"/>
    <w:rsid w:val="19EF70BA"/>
    <w:rsid w:val="1AE345C7"/>
    <w:rsid w:val="1BD643E9"/>
    <w:rsid w:val="328A64D7"/>
    <w:rsid w:val="4A8F705B"/>
    <w:rsid w:val="534E423B"/>
    <w:rsid w:val="68D2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7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8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39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49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33">
    <w:name w:val="Default Paragraph Font"/>
    <w:semiHidden/>
    <w:unhideWhenUsed/>
    <w:qFormat/>
    <w:uiPriority w:val="1"/>
  </w:style>
  <w:style w:type="table" w:default="1" w:styleId="3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2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3">
    <w:name w:val="macro"/>
    <w:link w:val="146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5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3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25">
    <w:name w:val="header"/>
    <w:basedOn w:val="1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6">
    <w:name w:val="Subtitle"/>
    <w:basedOn w:val="1"/>
    <w:next w:val="1"/>
    <w:link w:val="141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4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1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2">
    <w:name w:val="Title"/>
    <w:basedOn w:val="1"/>
    <w:next w:val="1"/>
    <w:link w:val="140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34">
    <w:name w:val="Strong"/>
    <w:basedOn w:val="33"/>
    <w:qFormat/>
    <w:uiPriority w:val="22"/>
    <w:rPr>
      <w:b/>
      <w:bCs/>
    </w:rPr>
  </w:style>
  <w:style w:type="character" w:styleId="35">
    <w:name w:val="Emphasis"/>
    <w:basedOn w:val="33"/>
    <w:qFormat/>
    <w:uiPriority w:val="20"/>
    <w:rPr>
      <w:i/>
      <w:iCs/>
    </w:rPr>
  </w:style>
  <w:style w:type="table" w:styleId="37">
    <w:name w:val="Table Grid"/>
    <w:basedOn w:val="36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8">
    <w:name w:val="Light Shading"/>
    <w:basedOn w:val="36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36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36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36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36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36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36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36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36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36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36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36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36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36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36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36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36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36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36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36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36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36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36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36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36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36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36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36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36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36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36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36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36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36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36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36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BFBFBF" w:themeFill="text1" w:themeFillTint="3F"/>
      </w:tcPr>
    </w:tblStylePr>
  </w:style>
  <w:style w:type="table" w:styleId="74">
    <w:name w:val="Medium List 1 Accent 1"/>
    <w:basedOn w:val="36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>
        <w:tblLayout w:type="fixed"/>
      </w:tblPr>
      <w:tcPr>
        <w:shd w:val="clear" w:color="auto" w:fill="D3DFEE" w:themeFill="accent1" w:themeFillTint="3F"/>
      </w:tcPr>
    </w:tblStylePr>
    <w:tblStylePr w:type="band1Horz">
      <w:tblPr>
        <w:tblLayout w:type="fixed"/>
      </w:tblPr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36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>
        <w:tblLayout w:type="fixed"/>
      </w:tblPr>
      <w:tcPr>
        <w:shd w:val="clear" w:color="auto" w:fill="EFD3D3" w:themeFill="accent2" w:themeFillTint="3F"/>
      </w:tcPr>
    </w:tblStylePr>
    <w:tblStylePr w:type="band1Horz">
      <w:tblPr>
        <w:tblLayout w:type="fixed"/>
      </w:tblPr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36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>
        <w:tblLayout w:type="fixed"/>
      </w:tblPr>
      <w:tcPr>
        <w:shd w:val="clear" w:color="auto" w:fill="E6EED5" w:themeFill="accent3" w:themeFillTint="3F"/>
      </w:tcPr>
    </w:tblStylePr>
    <w:tblStylePr w:type="band1Horz">
      <w:tblPr>
        <w:tblLayout w:type="fixed"/>
      </w:tblPr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36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>
        <w:tblLayout w:type="fixed"/>
      </w:tblPr>
      <w:tcPr>
        <w:shd w:val="clear" w:color="auto" w:fill="DFD8E8" w:themeFill="accent4" w:themeFillTint="3F"/>
      </w:tcPr>
    </w:tblStylePr>
    <w:tblStylePr w:type="band1Horz">
      <w:tblPr>
        <w:tblLayout w:type="fixed"/>
      </w:tblPr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36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>
        <w:tblLayout w:type="fixed"/>
      </w:tblPr>
      <w:tcPr>
        <w:shd w:val="clear" w:color="auto" w:fill="D2EAF0" w:themeFill="accent5" w:themeFillTint="3F"/>
      </w:tcPr>
    </w:tblStylePr>
    <w:tblStylePr w:type="band1Horz">
      <w:tblPr>
        <w:tblLayout w:type="fixed"/>
      </w:tblPr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36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>
        <w:tblLayout w:type="fixed"/>
      </w:tblPr>
      <w:tcPr>
        <w:shd w:val="clear" w:color="auto" w:fill="FDE5D1" w:themeFill="accent6" w:themeFillTint="3F"/>
      </w:tcPr>
    </w:tblStylePr>
    <w:tblStylePr w:type="band1Horz">
      <w:tblPr>
        <w:tblLayout w:type="fixed"/>
      </w:tblPr>
      <w:tcPr>
        <w:shd w:val="clear" w:color="auto" w:fill="FDE5D1" w:themeFill="accent6" w:themeFillTint="3F"/>
      </w:tcPr>
    </w:tblStylePr>
  </w:style>
  <w:style w:type="table" w:styleId="80">
    <w:name w:val="Medium List 2"/>
    <w:basedOn w:val="36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1">
    <w:name w:val="Medium List 2 Accent 1"/>
    <w:basedOn w:val="36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2">
    <w:name w:val="Medium List 2 Accent 2"/>
    <w:basedOn w:val="36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3">
    <w:name w:val="Medium List 2 Accent 3"/>
    <w:basedOn w:val="36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4">
    <w:name w:val="Medium List 2 Accent 4"/>
    <w:basedOn w:val="36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5">
    <w:name w:val="Medium List 2 Accent 5"/>
    <w:basedOn w:val="36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6">
    <w:name w:val="Medium List 2 Accent 6"/>
    <w:basedOn w:val="36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7">
    <w:name w:val="Medium Grid 1"/>
    <w:basedOn w:val="36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88">
    <w:name w:val="Medium Grid 1 Accent 1"/>
    <w:basedOn w:val="36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36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36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36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36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36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</w:style>
  <w:style w:type="table" w:styleId="94">
    <w:name w:val="Medium Grid 2"/>
    <w:basedOn w:val="36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5">
    <w:name w:val="Medium Grid 2 Accent 1"/>
    <w:basedOn w:val="36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6">
    <w:name w:val="Medium Grid 2 Accent 2"/>
    <w:basedOn w:val="36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7">
    <w:name w:val="Medium Grid 2 Accent 3"/>
    <w:basedOn w:val="36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8">
    <w:name w:val="Medium Grid 2 Accent 4"/>
    <w:basedOn w:val="36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9">
    <w:name w:val="Medium Grid 2 Accent 5"/>
    <w:basedOn w:val="36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100">
    <w:name w:val="Medium Grid 2 Accent 6"/>
    <w:basedOn w:val="36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101">
    <w:name w:val="Medium Grid 3"/>
    <w:basedOn w:val="36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36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36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36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36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36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36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36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36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36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36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36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36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36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36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999999" w:themeFill="text1" w:themeFillTint="66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36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>
        <w:tblLayout w:type="fixed"/>
      </w:tblPr>
      <w:tcPr>
        <w:shd w:val="clear" w:color="auto" w:fill="B8CCE4" w:themeFill="accent1" w:themeFillTint="66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36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>
        <w:tblLayout w:type="fixed"/>
      </w:tblPr>
      <w:tcPr>
        <w:shd w:val="clear" w:color="auto" w:fill="E5B8B7" w:themeFill="accent2" w:themeFillTint="66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36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>
        <w:tblLayout w:type="fixed"/>
      </w:tblPr>
      <w:tcPr>
        <w:shd w:val="clear" w:color="auto" w:fill="D6E3BC" w:themeFill="accent3" w:themeFillTint="66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36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>
        <w:tblLayout w:type="fixed"/>
      </w:tblPr>
      <w:tcPr>
        <w:shd w:val="clear" w:color="auto" w:fill="CCC0D9" w:themeFill="accent4" w:themeFillTint="66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36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>
        <w:tblLayout w:type="fixed"/>
      </w:tblPr>
      <w:tcPr>
        <w:shd w:val="clear" w:color="auto" w:fill="B6DDE8" w:themeFill="accent5" w:themeFillTint="66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36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>
        <w:tblLayout w:type="fixed"/>
      </w:tblPr>
      <w:tcPr>
        <w:shd w:val="clear" w:color="auto" w:fill="FBD4B4" w:themeFill="accent6" w:themeFillTint="66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36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styleId="123">
    <w:name w:val="Colorful List Accent 1"/>
    <w:basedOn w:val="36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36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36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36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36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36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shd w:val="clear" w:color="auto" w:fill="FDE9D9" w:themeFill="accent6" w:themeFillTint="33"/>
      </w:tcPr>
    </w:tblStylePr>
  </w:style>
  <w:style w:type="table" w:styleId="129">
    <w:name w:val="Colorful Grid"/>
    <w:basedOn w:val="36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>
        <w:tblLayout w:type="fixed"/>
      </w:tbl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130">
    <w:name w:val="Colorful Grid Accent 1"/>
    <w:basedOn w:val="36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>
        <w:tblLayout w:type="fixed"/>
      </w:tbl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66091" w:themeFill="accent1" w:themeFillShade="BF"/>
      </w:tc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36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>
        <w:tblLayout w:type="fixed"/>
      </w:tbl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43734" w:themeFill="accent2" w:themeFillShade="BF"/>
      </w:tc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36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>
        <w:tblLayout w:type="fixed"/>
      </w:tbl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6923C" w:themeFill="accent3" w:themeFillShade="BF"/>
      </w:tc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36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>
        <w:tblLayout w:type="fixed"/>
      </w:tbl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5F497A" w:themeFill="accent4" w:themeFillShade="BF"/>
      </w:tc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36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>
        <w:tblLayout w:type="fixed"/>
      </w:tbl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1849B" w:themeFill="accent5" w:themeFillShade="BF"/>
      </w:tc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36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>
        <w:tblLayout w:type="fixed"/>
      </w:tbl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E36C09" w:themeFill="accent6" w:themeFillShade="BF"/>
      </w:tc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</w:style>
  <w:style w:type="paragraph" w:styleId="136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7">
    <w:name w:val="Heading 1 Char"/>
    <w:basedOn w:val="33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8">
    <w:name w:val="Heading 2 Char"/>
    <w:basedOn w:val="33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39">
    <w:name w:val="Heading 3 Char"/>
    <w:basedOn w:val="33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0">
    <w:name w:val="Title Char"/>
    <w:basedOn w:val="33"/>
    <w:link w:val="32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1">
    <w:name w:val="Subtitle Char"/>
    <w:basedOn w:val="33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2">
    <w:name w:val="List Paragraph"/>
    <w:basedOn w:val="1"/>
    <w:qFormat/>
    <w:uiPriority w:val="34"/>
    <w:pPr>
      <w:ind w:left="720"/>
      <w:contextualSpacing/>
    </w:pPr>
  </w:style>
  <w:style w:type="character" w:customStyle="1" w:styleId="143">
    <w:name w:val="Body Text Char"/>
    <w:basedOn w:val="33"/>
    <w:link w:val="19"/>
    <w:qFormat/>
    <w:uiPriority w:val="99"/>
  </w:style>
  <w:style w:type="character" w:customStyle="1" w:styleId="144">
    <w:name w:val="Body Text 2 Char"/>
    <w:basedOn w:val="33"/>
    <w:link w:val="28"/>
    <w:qFormat/>
    <w:uiPriority w:val="99"/>
  </w:style>
  <w:style w:type="character" w:customStyle="1" w:styleId="145">
    <w:name w:val="Body Text 3 Char"/>
    <w:basedOn w:val="33"/>
    <w:link w:val="17"/>
    <w:qFormat/>
    <w:uiPriority w:val="99"/>
    <w:rPr>
      <w:sz w:val="16"/>
      <w:szCs w:val="16"/>
    </w:rPr>
  </w:style>
  <w:style w:type="character" w:customStyle="1" w:styleId="146">
    <w:name w:val="Macro Text Char"/>
    <w:basedOn w:val="33"/>
    <w:link w:val="13"/>
    <w:qFormat/>
    <w:uiPriority w:val="99"/>
    <w:rPr>
      <w:rFonts w:ascii="Courier" w:hAnsi="Courier"/>
      <w:sz w:val="20"/>
      <w:szCs w:val="20"/>
    </w:rPr>
  </w:style>
  <w:style w:type="paragraph" w:styleId="147">
    <w:name w:val="Quote"/>
    <w:basedOn w:val="1"/>
    <w:next w:val="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8">
    <w:name w:val="Quote Char"/>
    <w:basedOn w:val="33"/>
    <w:link w:val="147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Heading 4 Char"/>
    <w:basedOn w:val="33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0">
    <w:name w:val="Heading 5 Char"/>
    <w:basedOn w:val="33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1">
    <w:name w:val="Heading 6 Char"/>
    <w:basedOn w:val="33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2">
    <w:name w:val="Heading 7 Char"/>
    <w:basedOn w:val="33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3">
    <w:name w:val="Heading 8 Char"/>
    <w:basedOn w:val="33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4">
    <w:name w:val="Heading 9 Char"/>
    <w:basedOn w:val="33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5">
    <w:name w:val="Intense Quote"/>
    <w:basedOn w:val="1"/>
    <w:next w:val="1"/>
    <w:link w:val="156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6">
    <w:name w:val="Intense Quote Char"/>
    <w:basedOn w:val="33"/>
    <w:link w:val="155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Subtle Emphasis"/>
    <w:basedOn w:val="33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8">
    <w:name w:val="Intense Emphasis"/>
    <w:basedOn w:val="33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Reference"/>
    <w:basedOn w:val="33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0">
    <w:name w:val="Intense Reference"/>
    <w:basedOn w:val="33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1">
    <w:name w:val="Book Title"/>
    <w:basedOn w:val="33"/>
    <w:qFormat/>
    <w:uiPriority w:val="33"/>
    <w:rPr>
      <w:b/>
      <w:bCs/>
      <w:smallCaps/>
      <w:spacing w:val="5"/>
    </w:rPr>
  </w:style>
  <w:style w:type="paragraph" w:customStyle="1" w:styleId="162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customXml" Target="../customXml/item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7" Type="http://schemas.openxmlformats.org/officeDocument/2006/relationships/customXml" Target="../customXml/item2.xml"/><Relationship Id="rId8" Type="http://schemas.openxmlformats.org/officeDocument/2006/relationships/fontTable" Target="fontTable.xml"/><Relationship Id="rId6" Type="http://schemas.openxmlformats.org/officeDocument/2006/relationships/numbering" Target="numbering.xml"/><Relationship Id="rId1" Type="http://schemas.openxmlformats.org/officeDocument/2006/relationships/styles" Target="styles.xml"/><Relationship Id="rId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食肉动物</cp:lastModifiedBy>
  <dcterms:modified xsi:type="dcterms:W3CDTF">2018-01-19T08:02:56Z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