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C5F" w:rsidRDefault="00EC7C5F" w:rsidP="00EC7C5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Step1: struts-confiq.xml</w:t>
      </w:r>
    </w:p>
    <w:p w:rsidR="00EC7C5F" w:rsidRDefault="00EC7C5F" w:rsidP="00EC7C5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This file contains the following global</w:t>
      </w:r>
      <w:r w:rsidR="0062512D">
        <w:rPr>
          <w:rFonts w:ascii="Consolas" w:hAnsi="Consolas" w:cs="Consolas"/>
          <w:color w:val="008080"/>
          <w:sz w:val="20"/>
          <w:szCs w:val="20"/>
        </w:rPr>
        <w:t>-forward</w:t>
      </w:r>
      <w:r>
        <w:rPr>
          <w:rFonts w:ascii="Consolas" w:hAnsi="Consolas" w:cs="Consolas"/>
          <w:color w:val="008080"/>
          <w:sz w:val="20"/>
          <w:szCs w:val="20"/>
        </w:rPr>
        <w:t xml:space="preserve"> element which allows to specify </w:t>
      </w:r>
      <w:r w:rsidR="0062512D">
        <w:rPr>
          <w:rFonts w:ascii="Consolas" w:hAnsi="Consolas" w:cs="Consolas"/>
          <w:color w:val="008080"/>
          <w:sz w:val="20"/>
          <w:szCs w:val="20"/>
        </w:rPr>
        <w:t xml:space="preserve">forward name (the action) and the matching path. This allows us to specify this </w:t>
      </w:r>
      <w:r>
        <w:rPr>
          <w:rFonts w:ascii="Consolas" w:hAnsi="Consolas" w:cs="Consolas"/>
          <w:color w:val="008080"/>
          <w:sz w:val="20"/>
          <w:szCs w:val="20"/>
        </w:rPr>
        <w:t>action</w:t>
      </w:r>
      <w:r w:rsidR="0062512D">
        <w:rPr>
          <w:rFonts w:ascii="Consolas" w:hAnsi="Consolas" w:cs="Consolas"/>
          <w:color w:val="008080"/>
          <w:sz w:val="20"/>
          <w:szCs w:val="20"/>
        </w:rPr>
        <w:t xml:space="preserve"> anywhere in the application and to set to</w:t>
      </w:r>
      <w:r>
        <w:rPr>
          <w:rFonts w:ascii="Consolas" w:hAnsi="Consolas" w:cs="Consolas"/>
          <w:color w:val="008080"/>
          <w:sz w:val="20"/>
          <w:szCs w:val="20"/>
        </w:rPr>
        <w:t xml:space="preserve"> the path for the action specified</w:t>
      </w:r>
    </w:p>
    <w:p w:rsidR="00EC7C5F" w:rsidRDefault="00EC7C5F" w:rsidP="00E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proofErr w:type="gramStart"/>
      <w:r>
        <w:rPr>
          <w:rFonts w:ascii="Consolas" w:hAnsi="Consolas" w:cs="Consolas"/>
          <w:sz w:val="20"/>
          <w:szCs w:val="20"/>
        </w:rPr>
        <w:t>global-forwards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C7C5F" w:rsidRDefault="00EC7C5F" w:rsidP="00EC7C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&lt;forward name="</w:t>
      </w:r>
      <w:proofErr w:type="spellStart"/>
      <w:r>
        <w:rPr>
          <w:rFonts w:ascii="Consolas" w:hAnsi="Consolas" w:cs="Consolas"/>
          <w:sz w:val="20"/>
          <w:szCs w:val="20"/>
        </w:rPr>
        <w:t>gotoScrFLStartAppl</w:t>
      </w:r>
      <w:proofErr w:type="spellEnd"/>
      <w:r>
        <w:rPr>
          <w:rFonts w:ascii="Consolas" w:hAnsi="Consolas" w:cs="Consolas"/>
          <w:sz w:val="20"/>
          <w:szCs w:val="20"/>
        </w:rPr>
        <w:t>" path="/default.do" redirect="true" /&gt;</w:t>
      </w:r>
    </w:p>
    <w:p w:rsidR="00EC7C5F" w:rsidRDefault="00EC7C5F" w:rsidP="00E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&lt;forward name="error" path="/error.do" redirect="true" /&gt;</w:t>
      </w:r>
    </w:p>
    <w:p w:rsidR="00EC7C5F" w:rsidRDefault="00EC7C5F" w:rsidP="00EC7C5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&lt;/global-forwards&gt;</w:t>
      </w:r>
    </w:p>
    <w:p w:rsidR="00EC7C5F" w:rsidRDefault="00EC7C5F"/>
    <w:p w:rsidR="002466DB" w:rsidRPr="0062512D" w:rsidRDefault="002466DB" w:rsidP="00625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Step1: </w:t>
      </w:r>
      <w:r w:rsidR="0062512D">
        <w:t xml:space="preserve">In SSP-Access application, </w:t>
      </w:r>
      <w:r w:rsidR="00EC7C5F">
        <w:t xml:space="preserve">above mentioned global action </w:t>
      </w:r>
      <w:r w:rsidR="0062512D">
        <w:t xml:space="preserve">is specified </w:t>
      </w:r>
      <w:r w:rsidR="00EC7C5F">
        <w:t xml:space="preserve">in the </w:t>
      </w:r>
      <w:proofErr w:type="spellStart"/>
      <w:r>
        <w:t>Index.jsp</w:t>
      </w:r>
      <w:proofErr w:type="spellEnd"/>
      <w:r w:rsidR="0062512D">
        <w:t xml:space="preserve">. </w:t>
      </w:r>
      <w:r>
        <w:t xml:space="preserve">This </w:t>
      </w:r>
      <w:proofErr w:type="spellStart"/>
      <w:r>
        <w:t>jsp</w:t>
      </w:r>
      <w:proofErr w:type="spellEnd"/>
      <w:r w:rsidR="0062512D">
        <w:t xml:space="preserve"> </w:t>
      </w:r>
      <w:r>
        <w:t>contains the following forward tag which contains the initial forward name.</w:t>
      </w:r>
      <w:r w:rsidR="0062512D">
        <w:t xml:space="preserve"> Once the control servlet get a request from this JSP, it sets the default path mentioned in the element </w:t>
      </w:r>
      <w:r w:rsidR="0062512D">
        <w:rPr>
          <w:rFonts w:ascii="Consolas" w:hAnsi="Consolas" w:cs="Consolas"/>
          <w:sz w:val="20"/>
          <w:szCs w:val="20"/>
        </w:rPr>
        <w:t>&lt;global-forwards&gt;</w:t>
      </w:r>
    </w:p>
    <w:p w:rsidR="002466DB" w:rsidRDefault="002466DB" w:rsidP="0024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66DB" w:rsidRDefault="002466DB" w:rsidP="0024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logic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gotoScrFLStartAppl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466DB" w:rsidRDefault="002466DB" w:rsidP="002466D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7C5F" w:rsidRDefault="00EC7C5F" w:rsidP="002466DB">
      <w:pPr>
        <w:rPr>
          <w:rFonts w:ascii="Consolas" w:hAnsi="Consolas" w:cs="Consolas"/>
          <w:sz w:val="20"/>
          <w:szCs w:val="20"/>
        </w:rPr>
      </w:pPr>
    </w:p>
    <w:p w:rsidR="00EC7C5F" w:rsidRDefault="002466DB" w:rsidP="002466DB">
      <w:r>
        <w:rPr>
          <w:rFonts w:ascii="Consolas" w:hAnsi="Consolas" w:cs="Consolas"/>
          <w:sz w:val="20"/>
          <w:szCs w:val="20"/>
        </w:rPr>
        <w:t>Step3:</w:t>
      </w:r>
      <w:r w:rsidR="00EC7C5F">
        <w:rPr>
          <w:rFonts w:ascii="Consolas" w:hAnsi="Consolas" w:cs="Consolas"/>
          <w:sz w:val="20"/>
          <w:szCs w:val="20"/>
        </w:rPr>
        <w:t xml:space="preserve"> When the action </w:t>
      </w:r>
      <w:r w:rsidR="00EC7C5F">
        <w:rPr>
          <w:rFonts w:ascii="Consolas" w:hAnsi="Consolas" w:cs="Consolas"/>
          <w:color w:val="000000"/>
          <w:sz w:val="20"/>
          <w:szCs w:val="20"/>
        </w:rPr>
        <w:t>=</w:t>
      </w:r>
      <w:r w:rsidR="00EC7C5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EC7C5F">
        <w:rPr>
          <w:rFonts w:ascii="Consolas" w:hAnsi="Consolas" w:cs="Consolas"/>
          <w:i/>
          <w:iCs/>
          <w:color w:val="2A00FF"/>
          <w:sz w:val="20"/>
          <w:szCs w:val="20"/>
        </w:rPr>
        <w:t>gotoScrFLStartAppl</w:t>
      </w:r>
      <w:proofErr w:type="spellEnd"/>
      <w:r w:rsidR="00EC7C5F"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 w:rsidR="00EC7C5F">
        <w:t xml:space="preserve">In the </w:t>
      </w:r>
      <w:proofErr w:type="spellStart"/>
      <w:r w:rsidR="00EC7C5F">
        <w:t>index.jsp</w:t>
      </w:r>
      <w:proofErr w:type="spellEnd"/>
      <w:r w:rsidR="00EC7C5F">
        <w:t xml:space="preserve"> page the path </w:t>
      </w:r>
      <w:r w:rsidR="00EC7C5F" w:rsidRPr="002466DB">
        <w:t xml:space="preserve">"/default" </w:t>
      </w:r>
      <w:r w:rsidR="00EC7C5F">
        <w:t>is being perform</w:t>
      </w:r>
      <w:r w:rsidR="0062512D">
        <w:t>ed</w:t>
      </w:r>
      <w:r w:rsidR="00EC7C5F">
        <w:t xml:space="preserve">. Whenever this path is matched, the system forwarded the application to the URL </w:t>
      </w:r>
      <w:r w:rsidR="00EC7C5F" w:rsidRPr="002466DB">
        <w:t>"/</w:t>
      </w:r>
      <w:proofErr w:type="spellStart"/>
      <w:r w:rsidR="00EC7C5F" w:rsidRPr="002466DB">
        <w:t>scrflhomepage.do</w:t>
      </w:r>
      <w:proofErr w:type="gramStart"/>
      <w:r w:rsidR="00EC7C5F" w:rsidRPr="002466DB">
        <w:t>?performAction</w:t>
      </w:r>
      <w:proofErr w:type="spellEnd"/>
      <w:proofErr w:type="gramEnd"/>
      <w:r w:rsidR="00EC7C5F" w:rsidRPr="002466DB">
        <w:t>=</w:t>
      </w:r>
      <w:proofErr w:type="spellStart"/>
      <w:r w:rsidR="00EC7C5F" w:rsidRPr="002466DB">
        <w:t>init</w:t>
      </w:r>
      <w:proofErr w:type="spellEnd"/>
      <w:r w:rsidR="00EC7C5F" w:rsidRPr="002466DB">
        <w:t>"</w:t>
      </w:r>
      <w:r w:rsidR="00EC7C5F">
        <w:t xml:space="preserve"> because of the attribute of the following “&lt;action&gt;” element</w:t>
      </w:r>
      <w:r w:rsidR="0062512D">
        <w:t xml:space="preserve"> in the struts-config.xml</w:t>
      </w:r>
      <w:r w:rsidR="00EC7C5F">
        <w:t>.</w:t>
      </w:r>
    </w:p>
    <w:p w:rsidR="002466DB" w:rsidRDefault="002466DB" w:rsidP="002466DB">
      <w:r w:rsidRPr="002466DB">
        <w:t>&lt;action forward="/</w:t>
      </w:r>
      <w:proofErr w:type="spellStart"/>
      <w:r w:rsidRPr="002466DB">
        <w:t>scrflhomepage.do</w:t>
      </w:r>
      <w:proofErr w:type="gramStart"/>
      <w:r w:rsidRPr="002466DB">
        <w:t>?performAction</w:t>
      </w:r>
      <w:proofErr w:type="spellEnd"/>
      <w:proofErr w:type="gramEnd"/>
      <w:r w:rsidRPr="002466DB">
        <w:t>=</w:t>
      </w:r>
      <w:proofErr w:type="spellStart"/>
      <w:r w:rsidRPr="002466DB">
        <w:t>init</w:t>
      </w:r>
      <w:proofErr w:type="spellEnd"/>
      <w:r w:rsidRPr="002466DB">
        <w:t>" path="/default" unknown="true" /&gt;</w:t>
      </w:r>
    </w:p>
    <w:p w:rsidR="00EC7C5F" w:rsidRPr="00EC7C5F" w:rsidRDefault="00EC7C5F" w:rsidP="00EC7C5F">
      <w:pPr>
        <w:spacing w:before="216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C5F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Example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EC7C5F">
        <w:rPr>
          <w:rFonts w:ascii="Arial" w:eastAsia="Times New Roman" w:hAnsi="Arial" w:cs="Arial"/>
          <w:color w:val="000000"/>
          <w:sz w:val="20"/>
          <w:szCs w:val="20"/>
        </w:rPr>
        <w:t>The second way to use the </w:t>
      </w:r>
      <w:r w:rsidRPr="00EC7C5F">
        <w:rPr>
          <w:rFonts w:ascii="Arial" w:eastAsia="Times New Roman" w:hAnsi="Arial" w:cs="Arial"/>
          <w:b/>
          <w:bCs/>
          <w:color w:val="000000"/>
          <w:sz w:val="20"/>
          <w:szCs w:val="20"/>
        </w:rPr>
        <w:t>action</w:t>
      </w:r>
      <w:r w:rsidRPr="00EC7C5F">
        <w:rPr>
          <w:rFonts w:ascii="Arial" w:eastAsia="Times New Roman" w:hAnsi="Arial" w:cs="Arial"/>
          <w:color w:val="000000"/>
          <w:sz w:val="20"/>
          <w:szCs w:val="20"/>
        </w:rPr>
        <w:t> tag is shown here:</w:t>
      </w:r>
    </w:p>
    <w:p w:rsidR="00EC7C5F" w:rsidRPr="00EC7C5F" w:rsidRDefault="00EC7C5F" w:rsidP="00EC7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C5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EC7C5F">
        <w:rPr>
          <w:rFonts w:ascii="Courier New" w:eastAsia="Times New Roman" w:hAnsi="Courier New" w:cs="Courier New"/>
          <w:color w:val="000000"/>
          <w:sz w:val="20"/>
          <w:szCs w:val="20"/>
        </w:rPr>
        <w:t>action-mappings</w:t>
      </w:r>
      <w:proofErr w:type="gramEnd"/>
      <w:r w:rsidRPr="00EC7C5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C7C5F" w:rsidRPr="00EC7C5F" w:rsidRDefault="00EC7C5F" w:rsidP="00EC7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&lt;action path="/search"</w:t>
      </w:r>
    </w:p>
    <w:p w:rsidR="00EC7C5F" w:rsidRPr="00EC7C5F" w:rsidRDefault="00EC7C5F" w:rsidP="00EC7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C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forward="/</w:t>
      </w:r>
      <w:proofErr w:type="spellStart"/>
      <w:r w:rsidRPr="00EC7C5F">
        <w:rPr>
          <w:rFonts w:ascii="Courier New" w:eastAsia="Times New Roman" w:hAnsi="Courier New" w:cs="Courier New"/>
          <w:color w:val="000000"/>
          <w:sz w:val="20"/>
          <w:szCs w:val="20"/>
        </w:rPr>
        <w:t>search.jsp</w:t>
      </w:r>
      <w:proofErr w:type="spellEnd"/>
      <w:r w:rsidRPr="00EC7C5F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EC7C5F" w:rsidRPr="00EC7C5F" w:rsidRDefault="00EC7C5F" w:rsidP="00EC7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C5F">
        <w:rPr>
          <w:rFonts w:ascii="Courier New" w:eastAsia="Times New Roman" w:hAnsi="Courier New" w:cs="Courier New"/>
          <w:color w:val="000000"/>
          <w:sz w:val="20"/>
          <w:szCs w:val="20"/>
        </w:rPr>
        <w:t>&lt;/action-mappings&gt;</w:t>
      </w:r>
    </w:p>
    <w:p w:rsidR="00EC7C5F" w:rsidRDefault="00EC7C5F" w:rsidP="00EC7C5F">
      <w:pPr>
        <w:spacing w:before="216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7C5F">
        <w:rPr>
          <w:rFonts w:ascii="Arial" w:eastAsia="Times New Roman" w:hAnsi="Arial" w:cs="Arial"/>
          <w:color w:val="000000"/>
          <w:sz w:val="20"/>
          <w:szCs w:val="20"/>
        </w:rPr>
        <w:t>This example uses the </w:t>
      </w:r>
      <w:r w:rsidRPr="00EC7C5F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forward</w:t>
      </w:r>
      <w:r w:rsidRPr="00EC7C5F">
        <w:rPr>
          <w:rFonts w:ascii="Arial" w:eastAsia="Times New Roman" w:hAnsi="Arial" w:cs="Arial"/>
          <w:color w:val="000000"/>
          <w:sz w:val="20"/>
          <w:szCs w:val="20"/>
        </w:rPr>
        <w:t> attribute to specify that the “/</w:t>
      </w:r>
      <w:proofErr w:type="spellStart"/>
      <w:r w:rsidRPr="00EC7C5F">
        <w:rPr>
          <w:rFonts w:ascii="Arial" w:eastAsia="Times New Roman" w:hAnsi="Arial" w:cs="Arial"/>
          <w:color w:val="000000"/>
          <w:sz w:val="20"/>
          <w:szCs w:val="20"/>
        </w:rPr>
        <w:t>search.jsp</w:t>
      </w:r>
      <w:proofErr w:type="spellEnd"/>
      <w:r w:rsidRPr="00EC7C5F">
        <w:rPr>
          <w:rFonts w:ascii="Arial" w:eastAsia="Times New Roman" w:hAnsi="Arial" w:cs="Arial"/>
          <w:color w:val="000000"/>
          <w:sz w:val="20"/>
          <w:szCs w:val="20"/>
        </w:rPr>
        <w:t>” URL will be forwarded by using </w:t>
      </w:r>
      <w:proofErr w:type="spellStart"/>
      <w:proofErr w:type="gramStart"/>
      <w:r w:rsidRPr="00EC7C5F">
        <w:rPr>
          <w:rFonts w:ascii="Arial" w:eastAsia="Times New Roman" w:hAnsi="Arial" w:cs="Arial"/>
          <w:b/>
          <w:bCs/>
          <w:color w:val="000000"/>
          <w:sz w:val="20"/>
          <w:szCs w:val="20"/>
        </w:rPr>
        <w:t>RequestDispatcher.forward</w:t>
      </w:r>
      <w:proofErr w:type="spellEnd"/>
      <w:r w:rsidRPr="00EC7C5F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gramEnd"/>
      <w:r w:rsidRPr="00EC7C5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)</w:t>
      </w:r>
      <w:r w:rsidRPr="00EC7C5F">
        <w:rPr>
          <w:rFonts w:ascii="Arial" w:eastAsia="Times New Roman" w:hAnsi="Arial" w:cs="Arial"/>
          <w:color w:val="000000"/>
          <w:sz w:val="20"/>
          <w:szCs w:val="20"/>
        </w:rPr>
        <w:t> when the specified path is matched.</w:t>
      </w:r>
      <w:bookmarkStart w:id="0" w:name="634"/>
      <w:bookmarkStart w:id="1" w:name="IDX-360"/>
      <w:bookmarkEnd w:id="0"/>
      <w:bookmarkEnd w:id="1"/>
    </w:p>
    <w:p w:rsidR="00323FAD" w:rsidRDefault="00323FAD" w:rsidP="00EC7C5F">
      <w:pPr>
        <w:spacing w:before="216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C7C5F" w:rsidRDefault="00EC7C5F" w:rsidP="00EC7C5F">
      <w:pPr>
        <w:spacing w:before="216" w:after="0" w:line="240" w:lineRule="auto"/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Step4: </w:t>
      </w:r>
      <w:r w:rsidR="00323FAD">
        <w:rPr>
          <w:rFonts w:ascii="Arial" w:eastAsia="Times New Roman" w:hAnsi="Arial" w:cs="Arial"/>
          <w:color w:val="000000"/>
          <w:sz w:val="20"/>
          <w:szCs w:val="20"/>
        </w:rPr>
        <w:t xml:space="preserve"> Action mapping for </w:t>
      </w:r>
      <w:r w:rsidR="00323FAD" w:rsidRPr="002466DB">
        <w:t>"/</w:t>
      </w:r>
      <w:proofErr w:type="spellStart"/>
      <w:r w:rsidR="00323FAD" w:rsidRPr="002466DB">
        <w:t>scrflhomepage</w:t>
      </w:r>
      <w:proofErr w:type="spellEnd"/>
      <w:r w:rsidR="00323FAD">
        <w:t>”</w:t>
      </w:r>
    </w:p>
    <w:p w:rsidR="001A5CCA" w:rsidRDefault="00323FAD" w:rsidP="00EC7C5F">
      <w:pPr>
        <w:spacing w:before="216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CB34AB1" wp14:editId="4E11B8EF">
            <wp:extent cx="59055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79" w:rsidRPr="00053D4E" w:rsidRDefault="00254779" w:rsidP="00053D4E">
      <w:pPr>
        <w:jc w:val="center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53D4E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>Integrate Struts, Spring, and Hibernate</w:t>
      </w:r>
    </w:p>
    <w:p w:rsidR="00254779" w:rsidRDefault="0025477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overall integration architecture</w:t>
      </w:r>
    </w:p>
    <w:p w:rsidR="00254779" w:rsidRDefault="0025477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Struts (Webpages) </w:t>
      </w:r>
      <w:r w:rsidRPr="00254779">
        <w:rPr>
          <w:rFonts w:ascii="Arial" w:eastAsia="Times New Roman" w:hAnsi="Arial" w:cs="Arial"/>
          <w:color w:val="000000"/>
          <w:sz w:val="20"/>
          <w:szCs w:val="20"/>
        </w:rPr>
        <w:sym w:font="Wingdings" w:char="F0DF"/>
      </w:r>
      <w:r w:rsidRPr="00254779">
        <w:rPr>
          <w:rFonts w:ascii="Arial" w:eastAsia="Times New Roman" w:hAnsi="Arial" w:cs="Arial"/>
          <w:color w:val="000000"/>
          <w:sz w:val="20"/>
          <w:szCs w:val="20"/>
        </w:rPr>
        <w:sym w:font="Wingdings" w:char="F0E0"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Spring DI </w:t>
      </w:r>
      <w:r w:rsidRPr="00254779">
        <w:rPr>
          <w:rFonts w:ascii="Arial" w:eastAsia="Times New Roman" w:hAnsi="Arial" w:cs="Arial"/>
          <w:color w:val="000000"/>
          <w:sz w:val="20"/>
          <w:szCs w:val="20"/>
        </w:rPr>
        <w:sym w:font="Wingdings" w:char="F0DF"/>
      </w:r>
      <w:r w:rsidRPr="00254779">
        <w:rPr>
          <w:rFonts w:ascii="Arial" w:eastAsia="Times New Roman" w:hAnsi="Arial" w:cs="Arial"/>
          <w:color w:val="000000"/>
          <w:sz w:val="20"/>
          <w:szCs w:val="20"/>
        </w:rPr>
        <w:sym w:font="Wingdings" w:char="F0E0"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Hibernate (DAO) </w:t>
      </w:r>
      <w:r w:rsidRPr="00254779">
        <w:rPr>
          <w:rFonts w:ascii="Arial" w:eastAsia="Times New Roman" w:hAnsi="Arial" w:cs="Arial"/>
          <w:color w:val="000000"/>
          <w:sz w:val="20"/>
          <w:szCs w:val="20"/>
        </w:rPr>
        <w:sym w:font="Wingdings" w:char="F0DF"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54779">
        <w:rPr>
          <w:rFonts w:ascii="Arial" w:eastAsia="Times New Roman" w:hAnsi="Arial" w:cs="Arial"/>
          <w:color w:val="000000"/>
          <w:sz w:val="20"/>
          <w:szCs w:val="20"/>
        </w:rPr>
        <w:sym w:font="Wingdings" w:char="F0E0"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Database (Oracle)</w:t>
      </w:r>
    </w:p>
    <w:p w:rsidR="00254779" w:rsidRDefault="00254779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To integrate all these technologies together, we should</w:t>
      </w:r>
    </w:p>
    <w:p w:rsidR="00254779" w:rsidRPr="00041AAE" w:rsidRDefault="00254779" w:rsidP="002547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041AAE">
        <w:rPr>
          <w:rFonts w:ascii="Arial" w:eastAsia="Times New Roman" w:hAnsi="Arial" w:cs="Arial"/>
          <w:color w:val="000000"/>
          <w:sz w:val="20"/>
          <w:szCs w:val="20"/>
        </w:rPr>
        <w:t xml:space="preserve">Integrate </w:t>
      </w:r>
      <w:r w:rsidR="00F946E3" w:rsidRPr="00041AAE">
        <w:rPr>
          <w:rFonts w:ascii="Arial" w:eastAsia="Times New Roman" w:hAnsi="Arial" w:cs="Arial"/>
          <w:color w:val="000000"/>
          <w:sz w:val="20"/>
          <w:szCs w:val="20"/>
        </w:rPr>
        <w:t>spring</w:t>
      </w:r>
      <w:r w:rsidRPr="00041AAE">
        <w:rPr>
          <w:rFonts w:ascii="Arial" w:eastAsia="Times New Roman" w:hAnsi="Arial" w:cs="Arial"/>
          <w:color w:val="000000"/>
          <w:sz w:val="20"/>
          <w:szCs w:val="20"/>
        </w:rPr>
        <w:t xml:space="preserve"> with Struts via spring’s ready make plug-in “</w:t>
      </w:r>
      <w:proofErr w:type="spellStart"/>
      <w:r w:rsidRPr="00041AAE">
        <w:rPr>
          <w:rFonts w:ascii="Arial" w:eastAsia="Times New Roman" w:hAnsi="Arial" w:cs="Arial"/>
          <w:color w:val="000000"/>
          <w:sz w:val="20"/>
          <w:szCs w:val="20"/>
        </w:rPr>
        <w:t>ContextLoaderPlugin</w:t>
      </w:r>
      <w:proofErr w:type="spellEnd"/>
      <w:r w:rsidRPr="00041AAE">
        <w:rPr>
          <w:rFonts w:ascii="Arial" w:eastAsia="Times New Roman" w:hAnsi="Arial" w:cs="Arial"/>
          <w:color w:val="000000"/>
          <w:sz w:val="20"/>
          <w:szCs w:val="20"/>
        </w:rPr>
        <w:t>”. Specify this plugin in the Struts-Config.xml as shown below</w:t>
      </w:r>
      <w:r w:rsidR="00F946E3" w:rsidRPr="00041AA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F946E3" w:rsidRPr="00041AAE">
        <w:rPr>
          <w:rFonts w:ascii="Arial" w:hAnsi="Arial" w:cs="Arial"/>
          <w:color w:val="212529"/>
          <w:sz w:val="20"/>
          <w:szCs w:val="20"/>
          <w:shd w:val="clear" w:color="auto" w:fill="FFFFFF"/>
        </w:rPr>
        <w:t>In Action class, it have to extends the Spring’s “</w:t>
      </w:r>
      <w:proofErr w:type="spellStart"/>
      <w:r w:rsidR="00F946E3" w:rsidRPr="00041AAE">
        <w:rPr>
          <w:rStyle w:val="Strong"/>
          <w:rFonts w:ascii="Arial" w:hAnsi="Arial" w:cs="Arial"/>
          <w:color w:val="212529"/>
          <w:sz w:val="20"/>
          <w:szCs w:val="20"/>
          <w:shd w:val="clear" w:color="auto" w:fill="FFFFFF"/>
        </w:rPr>
        <w:t>ActionSupport</w:t>
      </w:r>
      <w:proofErr w:type="spellEnd"/>
      <w:r w:rsidR="00F946E3" w:rsidRPr="00041AAE">
        <w:rPr>
          <w:rFonts w:ascii="Arial" w:hAnsi="Arial" w:cs="Arial"/>
          <w:color w:val="212529"/>
          <w:sz w:val="20"/>
          <w:szCs w:val="20"/>
          <w:shd w:val="clear" w:color="auto" w:fill="FFFFFF"/>
        </w:rPr>
        <w:t>” class, and you can get the Spring bean via </w:t>
      </w:r>
      <w:proofErr w:type="spellStart"/>
      <w:proofErr w:type="gramStart"/>
      <w:r w:rsidR="00F946E3" w:rsidRPr="00041AAE">
        <w:rPr>
          <w:rStyle w:val="Strong"/>
          <w:rFonts w:ascii="Arial" w:hAnsi="Arial" w:cs="Arial"/>
          <w:color w:val="212529"/>
          <w:sz w:val="20"/>
          <w:szCs w:val="20"/>
          <w:shd w:val="clear" w:color="auto" w:fill="FFFFFF"/>
        </w:rPr>
        <w:t>getWebApplicationContext</w:t>
      </w:r>
      <w:proofErr w:type="spellEnd"/>
      <w:r w:rsidR="00F946E3" w:rsidRPr="00041AAE">
        <w:rPr>
          <w:rStyle w:val="Strong"/>
          <w:rFonts w:ascii="Arial" w:hAnsi="Arial" w:cs="Arial"/>
          <w:color w:val="212529"/>
          <w:sz w:val="20"/>
          <w:szCs w:val="20"/>
          <w:shd w:val="clear" w:color="auto" w:fill="FFFFFF"/>
        </w:rPr>
        <w:t>(</w:t>
      </w:r>
      <w:proofErr w:type="gramEnd"/>
      <w:r w:rsidR="00F946E3" w:rsidRPr="00041AAE">
        <w:rPr>
          <w:rStyle w:val="Strong"/>
          <w:rFonts w:ascii="Arial" w:hAnsi="Arial" w:cs="Arial"/>
          <w:color w:val="212529"/>
          <w:sz w:val="20"/>
          <w:szCs w:val="20"/>
          <w:shd w:val="clear" w:color="auto" w:fill="FFFFFF"/>
        </w:rPr>
        <w:t>)</w:t>
      </w:r>
      <w:r w:rsidR="00F946E3" w:rsidRPr="00041AAE">
        <w:rPr>
          <w:rFonts w:ascii="Arial" w:hAnsi="Arial" w:cs="Arial"/>
          <w:color w:val="212529"/>
          <w:sz w:val="20"/>
          <w:szCs w:val="20"/>
          <w:shd w:val="clear" w:color="auto" w:fill="FFFFFF"/>
        </w:rPr>
        <w:t>.</w:t>
      </w:r>
    </w:p>
    <w:p w:rsidR="00F946E3" w:rsidRPr="00041AAE" w:rsidRDefault="00F946E3" w:rsidP="00F946E3">
      <w:pPr>
        <w:pStyle w:val="ListParagraph"/>
        <w:rPr>
          <w:rFonts w:ascii="Arial" w:eastAsia="Times New Roman" w:hAnsi="Arial" w:cs="Arial"/>
          <w:color w:val="000000"/>
          <w:sz w:val="20"/>
          <w:szCs w:val="20"/>
        </w:rPr>
      </w:pPr>
    </w:p>
    <w:p w:rsidR="00254779" w:rsidRPr="00254779" w:rsidRDefault="00254779" w:rsidP="0025477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54779">
        <w:rPr>
          <w:rFonts w:ascii="Consolas" w:hAnsi="Consolas" w:cs="Consolas"/>
          <w:sz w:val="18"/>
          <w:szCs w:val="18"/>
        </w:rPr>
        <w:t xml:space="preserve">&lt;plug-in </w:t>
      </w:r>
      <w:proofErr w:type="spellStart"/>
      <w:r w:rsidRPr="00254779">
        <w:rPr>
          <w:rFonts w:ascii="Consolas" w:hAnsi="Consolas" w:cs="Consolas"/>
          <w:sz w:val="18"/>
          <w:szCs w:val="18"/>
        </w:rPr>
        <w:t>className</w:t>
      </w:r>
      <w:proofErr w:type="spellEnd"/>
      <w:r w:rsidRPr="00254779">
        <w:rPr>
          <w:rFonts w:ascii="Consolas" w:hAnsi="Consolas" w:cs="Consolas"/>
          <w:sz w:val="18"/>
          <w:szCs w:val="18"/>
        </w:rPr>
        <w:t>="</w:t>
      </w:r>
      <w:proofErr w:type="spellStart"/>
      <w:r w:rsidRPr="00254779">
        <w:rPr>
          <w:rFonts w:ascii="Consolas" w:hAnsi="Consolas" w:cs="Consolas"/>
          <w:sz w:val="18"/>
          <w:szCs w:val="18"/>
        </w:rPr>
        <w:t>org.springframework.web.struts.ContextLoaderPlugIn</w:t>
      </w:r>
      <w:proofErr w:type="spellEnd"/>
      <w:r w:rsidRPr="00254779">
        <w:rPr>
          <w:rFonts w:ascii="Consolas" w:hAnsi="Consolas" w:cs="Consolas"/>
          <w:sz w:val="18"/>
          <w:szCs w:val="18"/>
        </w:rPr>
        <w:t>"&gt;</w:t>
      </w:r>
    </w:p>
    <w:p w:rsidR="004E0A69" w:rsidRPr="004E0A69" w:rsidRDefault="00254779" w:rsidP="004E0A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54779">
        <w:rPr>
          <w:rFonts w:ascii="Consolas" w:hAnsi="Consolas" w:cs="Consolas"/>
          <w:sz w:val="18"/>
          <w:szCs w:val="18"/>
        </w:rPr>
        <w:t>&lt;set-property property="</w:t>
      </w:r>
      <w:proofErr w:type="spellStart"/>
      <w:r w:rsidRPr="00254779">
        <w:rPr>
          <w:rFonts w:ascii="Consolas" w:hAnsi="Consolas" w:cs="Consolas"/>
          <w:sz w:val="18"/>
          <w:szCs w:val="18"/>
        </w:rPr>
        <w:t>contextConfigLocation</w:t>
      </w:r>
      <w:proofErr w:type="spellEnd"/>
      <w:r w:rsidRPr="00254779">
        <w:rPr>
          <w:rFonts w:ascii="Consolas" w:hAnsi="Consolas" w:cs="Consolas"/>
          <w:sz w:val="18"/>
          <w:szCs w:val="18"/>
        </w:rPr>
        <w:t>" value="/WEB-INF/spring_app_config.xml"/&gt;</w:t>
      </w:r>
    </w:p>
    <w:p w:rsidR="00254779" w:rsidRDefault="00254779" w:rsidP="00254779">
      <w:pPr>
        <w:pStyle w:val="ListParagraph"/>
        <w:rPr>
          <w:rFonts w:ascii="Consolas" w:hAnsi="Consolas" w:cs="Consolas"/>
          <w:sz w:val="18"/>
          <w:szCs w:val="18"/>
        </w:rPr>
      </w:pPr>
      <w:r w:rsidRPr="00254779">
        <w:rPr>
          <w:rFonts w:ascii="Consolas" w:hAnsi="Consolas" w:cs="Consolas"/>
          <w:sz w:val="18"/>
          <w:szCs w:val="18"/>
        </w:rPr>
        <w:t>&lt;/plug-in&gt;</w:t>
      </w:r>
    </w:p>
    <w:p w:rsidR="004E0A69" w:rsidRDefault="004E0A69" w:rsidP="00254779">
      <w:pPr>
        <w:pStyle w:val="ListParagraph"/>
        <w:rPr>
          <w:rFonts w:ascii="Consolas" w:hAnsi="Consolas" w:cs="Consolas"/>
          <w:sz w:val="18"/>
          <w:szCs w:val="18"/>
        </w:rPr>
      </w:pPr>
    </w:p>
    <w:p w:rsidR="004E0A69" w:rsidRDefault="004E0A69" w:rsidP="00254779">
      <w:pPr>
        <w:pStyle w:val="ListParagrap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In addition to the above we also need to 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bookmarkStart w:id="2" w:name="_GoBack"/>
      <w:bookmarkEnd w:id="2"/>
      <w:r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context</w:t>
      </w: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>-name&gt;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context</w:t>
      </w:r>
      <w:r>
        <w:rPr>
          <w:rFonts w:ascii="Consolas" w:hAnsi="Consolas" w:cs="Consolas"/>
          <w:sz w:val="20"/>
          <w:szCs w:val="20"/>
        </w:rPr>
        <w:t>ConfigLocation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>-name&gt;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>-value&gt;/WEB-INF/spring_app_config.xml&lt;/</w:t>
      </w:r>
      <w:proofErr w:type="spellStart"/>
      <w:r>
        <w:rPr>
          <w:rFonts w:ascii="Consolas" w:hAnsi="Consolas" w:cs="Consolas"/>
          <w:sz w:val="20"/>
          <w:szCs w:val="20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>-value&gt;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context</w:t>
      </w: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sz w:val="20"/>
          <w:szCs w:val="20"/>
        </w:rPr>
        <w:t>listener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sz w:val="20"/>
          <w:szCs w:val="20"/>
        </w:rPr>
        <w:t>listener-class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org.springframework.web.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context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Context</w:t>
      </w:r>
      <w:r>
        <w:rPr>
          <w:rFonts w:ascii="Consolas" w:hAnsi="Consolas" w:cs="Consolas"/>
          <w:sz w:val="20"/>
          <w:szCs w:val="20"/>
        </w:rPr>
        <w:t>LoaderListener</w:t>
      </w:r>
      <w:proofErr w:type="spellEnd"/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&lt;/listener-class&gt;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&lt;/listener&gt; 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&lt;!--</w:t>
      </w:r>
      <w:proofErr w:type="gramEnd"/>
      <w:r>
        <w:rPr>
          <w:rFonts w:ascii="Consolas" w:hAnsi="Consolas" w:cs="Consolas"/>
          <w:sz w:val="20"/>
          <w:szCs w:val="20"/>
        </w:rPr>
        <w:t xml:space="preserve"> Spring WS --&gt;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>
        <w:rPr>
          <w:rFonts w:ascii="Consolas" w:hAnsi="Consolas" w:cs="Consolas"/>
          <w:sz w:val="20"/>
          <w:szCs w:val="20"/>
        </w:rPr>
        <w:t>listener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listener-class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sz w:val="20"/>
          <w:szCs w:val="20"/>
        </w:rPr>
        <w:t>com.sun.xml.ws.transport.http.servlet.WSServlet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Context</w:t>
      </w:r>
      <w:r>
        <w:rPr>
          <w:rFonts w:ascii="Consolas" w:hAnsi="Consolas" w:cs="Consolas"/>
          <w:sz w:val="20"/>
          <w:szCs w:val="20"/>
        </w:rPr>
        <w:t>Listener</w:t>
      </w:r>
      <w:proofErr w:type="spellEnd"/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  <w:t>&lt;/listener-class&gt;</w:t>
      </w:r>
    </w:p>
    <w:p w:rsidR="004E0A69" w:rsidRDefault="004E0A69" w:rsidP="004E0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  <w:t>&lt;/listener&gt;</w:t>
      </w:r>
    </w:p>
    <w:p w:rsidR="004E0A69" w:rsidRDefault="004E0A69" w:rsidP="004E0A69">
      <w:pPr>
        <w:pStyle w:val="ListParagrap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&lt;!--</w:t>
      </w:r>
      <w:proofErr w:type="gramEnd"/>
      <w:r>
        <w:rPr>
          <w:rFonts w:ascii="Consolas" w:hAnsi="Consolas" w:cs="Consolas"/>
          <w:sz w:val="20"/>
          <w:szCs w:val="20"/>
        </w:rPr>
        <w:t xml:space="preserve"> Spring WS --&gt;</w:t>
      </w:r>
    </w:p>
    <w:p w:rsidR="00254779" w:rsidRPr="00254779" w:rsidRDefault="00254779" w:rsidP="00254779">
      <w:pPr>
        <w:pStyle w:val="ListParagraph"/>
        <w:rPr>
          <w:rFonts w:ascii="Arial" w:eastAsia="Times New Roman" w:hAnsi="Arial" w:cs="Arial"/>
          <w:color w:val="000000"/>
          <w:sz w:val="18"/>
          <w:szCs w:val="18"/>
        </w:rPr>
      </w:pPr>
    </w:p>
    <w:p w:rsidR="00254779" w:rsidRDefault="00254779" w:rsidP="002547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Integrate spring with Hibernate with spring’s “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LocalSessionFactory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” bean class.  </w:t>
      </w:r>
      <w:r w:rsidR="00987DA6">
        <w:rPr>
          <w:rFonts w:ascii="Arial" w:eastAsia="Times New Roman" w:hAnsi="Arial" w:cs="Arial"/>
          <w:color w:val="000000"/>
          <w:sz w:val="20"/>
          <w:szCs w:val="20"/>
        </w:rPr>
        <w:t>In SSP access, we n</w:t>
      </w:r>
      <w:r>
        <w:rPr>
          <w:rFonts w:ascii="Arial" w:eastAsia="Times New Roman" w:hAnsi="Arial" w:cs="Arial"/>
          <w:color w:val="000000"/>
          <w:sz w:val="20"/>
          <w:szCs w:val="20"/>
        </w:rPr>
        <w:t>eed to create this information in the spring.app.config.xml</w:t>
      </w:r>
    </w:p>
    <w:p w:rsidR="00DE3158" w:rsidRDefault="00DE3158" w:rsidP="00DE3158">
      <w:pPr>
        <w:pStyle w:val="ListParagrap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D761470" wp14:editId="74E7C891">
            <wp:extent cx="5943600" cy="193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CD" w:rsidRPr="001546CD" w:rsidRDefault="001546CD" w:rsidP="001546C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Integrate Hibernate and the database. Create xxxxx.hbm.xml and add it in the hibernate.cfg.xml.</w:t>
      </w:r>
    </w:p>
    <w:p w:rsidR="00E34465" w:rsidRDefault="00E3446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E34465" w:rsidRDefault="00E3446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How to implement the SQL constraints in the Hibernate?</w:t>
      </w:r>
    </w:p>
    <w:p w:rsidR="00E34465" w:rsidRDefault="00E34465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E34465" w:rsidRPr="00E34465" w:rsidRDefault="00E34465" w:rsidP="00E3446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34465">
        <w:rPr>
          <w:rFonts w:ascii="Arial" w:eastAsia="Times New Roman" w:hAnsi="Arial" w:cs="Arial"/>
          <w:color w:val="000000"/>
          <w:sz w:val="20"/>
          <w:szCs w:val="20"/>
        </w:rPr>
        <w:t>The SQL Constraints:</w:t>
      </w:r>
    </w:p>
    <w:p w:rsidR="00E34465" w:rsidRPr="00E34465" w:rsidRDefault="00E34465" w:rsidP="00E3446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E34465">
        <w:rPr>
          <w:rFonts w:ascii="Arial" w:eastAsia="Times New Roman" w:hAnsi="Arial" w:cs="Arial"/>
          <w:color w:val="000000"/>
          <w:sz w:val="20"/>
          <w:szCs w:val="20"/>
        </w:rPr>
        <w:t>Equql</w:t>
      </w:r>
      <w:proofErr w:type="spellEnd"/>
      <w:r w:rsidRPr="00E34465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E34465">
        <w:rPr>
          <w:rFonts w:ascii="Arial" w:eastAsia="Times New Roman" w:hAnsi="Arial" w:cs="Arial"/>
          <w:color w:val="000000"/>
          <w:sz w:val="20"/>
          <w:szCs w:val="20"/>
        </w:rPr>
        <w:t>eq</w:t>
      </w:r>
      <w:proofErr w:type="spellEnd"/>
      <w:r w:rsidRPr="00E34465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E34465" w:rsidRPr="00E34465" w:rsidRDefault="00E34465" w:rsidP="00E3446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34465">
        <w:rPr>
          <w:rFonts w:ascii="Arial" w:eastAsia="Times New Roman" w:hAnsi="Arial" w:cs="Arial"/>
          <w:color w:val="000000"/>
          <w:sz w:val="20"/>
          <w:szCs w:val="20"/>
        </w:rPr>
        <w:t>Not equal (ne)</w:t>
      </w:r>
    </w:p>
    <w:p w:rsidR="00E34465" w:rsidRPr="00E34465" w:rsidRDefault="00E34465" w:rsidP="00E3446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34465">
        <w:rPr>
          <w:rFonts w:ascii="Arial" w:eastAsia="Times New Roman" w:hAnsi="Arial" w:cs="Arial"/>
          <w:color w:val="000000"/>
          <w:sz w:val="20"/>
          <w:szCs w:val="20"/>
        </w:rPr>
        <w:t>Less than (</w:t>
      </w:r>
      <w:proofErr w:type="spellStart"/>
      <w:r w:rsidRPr="00E34465">
        <w:rPr>
          <w:rFonts w:ascii="Arial" w:eastAsia="Times New Roman" w:hAnsi="Arial" w:cs="Arial"/>
          <w:color w:val="000000"/>
          <w:sz w:val="20"/>
          <w:szCs w:val="20"/>
        </w:rPr>
        <w:t>lt</w:t>
      </w:r>
      <w:proofErr w:type="spellEnd"/>
      <w:r w:rsidRPr="00E34465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E34465" w:rsidRPr="00E34465" w:rsidRDefault="00E34465" w:rsidP="00E3446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34465">
        <w:rPr>
          <w:rFonts w:ascii="Arial" w:eastAsia="Times New Roman" w:hAnsi="Arial" w:cs="Arial"/>
          <w:color w:val="000000"/>
          <w:sz w:val="20"/>
          <w:szCs w:val="20"/>
        </w:rPr>
        <w:t>Less than or equal (le)</w:t>
      </w:r>
    </w:p>
    <w:p w:rsidR="00E34465" w:rsidRPr="00E34465" w:rsidRDefault="00E34465" w:rsidP="00E3446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34465">
        <w:rPr>
          <w:rFonts w:ascii="Arial" w:eastAsia="Times New Roman" w:hAnsi="Arial" w:cs="Arial"/>
          <w:color w:val="000000"/>
          <w:sz w:val="20"/>
          <w:szCs w:val="20"/>
        </w:rPr>
        <w:t>Greater than (</w:t>
      </w:r>
      <w:proofErr w:type="spellStart"/>
      <w:r w:rsidRPr="00E34465">
        <w:rPr>
          <w:rFonts w:ascii="Arial" w:eastAsia="Times New Roman" w:hAnsi="Arial" w:cs="Arial"/>
          <w:color w:val="000000"/>
          <w:sz w:val="20"/>
          <w:szCs w:val="20"/>
        </w:rPr>
        <w:t>gt</w:t>
      </w:r>
      <w:proofErr w:type="spellEnd"/>
      <w:r w:rsidRPr="00E34465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E34465" w:rsidRPr="00E34465" w:rsidRDefault="00E34465" w:rsidP="00E3446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34465">
        <w:rPr>
          <w:rFonts w:ascii="Arial" w:eastAsia="Times New Roman" w:hAnsi="Arial" w:cs="Arial"/>
          <w:color w:val="000000"/>
          <w:sz w:val="20"/>
          <w:szCs w:val="20"/>
        </w:rPr>
        <w:t>Greater than or equal (</w:t>
      </w:r>
      <w:proofErr w:type="spellStart"/>
      <w:r w:rsidRPr="00E34465">
        <w:rPr>
          <w:rFonts w:ascii="Arial" w:eastAsia="Times New Roman" w:hAnsi="Arial" w:cs="Arial"/>
          <w:color w:val="000000"/>
          <w:sz w:val="20"/>
          <w:szCs w:val="20"/>
        </w:rPr>
        <w:t>ge</w:t>
      </w:r>
      <w:proofErr w:type="spellEnd"/>
      <w:r w:rsidRPr="00E34465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E34465" w:rsidRPr="00E34465" w:rsidRDefault="00E34465" w:rsidP="00E3446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E34465">
        <w:rPr>
          <w:rFonts w:ascii="Arial" w:eastAsia="Times New Roman" w:hAnsi="Arial" w:cs="Arial"/>
          <w:color w:val="000000"/>
          <w:sz w:val="20"/>
          <w:szCs w:val="20"/>
        </w:rPr>
        <w:t>Ordering the result</w:t>
      </w:r>
    </w:p>
    <w:p w:rsidR="00E34465" w:rsidRDefault="00E34465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194F75" w:rsidRDefault="00E3446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Suppose we have a the following table</w:t>
      </w:r>
    </w:p>
    <w:p w:rsidR="00194F75" w:rsidRDefault="00194F7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Create TBALE EMPLOYEE (</w:t>
      </w:r>
    </w:p>
    <w:p w:rsidR="00194F75" w:rsidRDefault="00194F75" w:rsidP="00194F75">
      <w:pPr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Id number,</w:t>
      </w:r>
    </w:p>
    <w:p w:rsidR="00194F75" w:rsidRDefault="00194F75" w:rsidP="00194F75">
      <w:pPr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Name varchar,</w:t>
      </w:r>
    </w:p>
    <w:p w:rsidR="00194F75" w:rsidRDefault="00194F75" w:rsidP="00194F75">
      <w:pPr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Ager number);</w:t>
      </w:r>
    </w:p>
    <w:p w:rsidR="00194F75" w:rsidRDefault="00194F75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194F75" w:rsidRDefault="00194F7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employee.hbm.xml which maps EMPLOYEE table and Java is</w:t>
      </w:r>
    </w:p>
    <w:p w:rsidR="00194F75" w:rsidRPr="00194F75" w:rsidRDefault="00194F75" w:rsidP="00194F75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94F75">
        <w:rPr>
          <w:rFonts w:ascii="Arial" w:eastAsia="Times New Roman" w:hAnsi="Arial" w:cs="Arial"/>
          <w:color w:val="000000"/>
          <w:sz w:val="20"/>
          <w:szCs w:val="20"/>
        </w:rPr>
        <w:t>&lt;?xml</w:t>
      </w:r>
      <w:proofErr w:type="gramEnd"/>
      <w:r w:rsidRPr="00194F75">
        <w:rPr>
          <w:rFonts w:ascii="Arial" w:eastAsia="Times New Roman" w:hAnsi="Arial" w:cs="Arial"/>
          <w:color w:val="000000"/>
          <w:sz w:val="20"/>
          <w:szCs w:val="20"/>
        </w:rPr>
        <w:t xml:space="preserve"> version="1.0"?&gt;</w:t>
      </w:r>
    </w:p>
    <w:p w:rsidR="00194F75" w:rsidRPr="00194F75" w:rsidRDefault="00194F75" w:rsidP="00194F75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194F75">
        <w:rPr>
          <w:rFonts w:ascii="Arial" w:eastAsia="Times New Roman" w:hAnsi="Arial" w:cs="Arial"/>
          <w:color w:val="000000"/>
          <w:sz w:val="20"/>
          <w:szCs w:val="20"/>
        </w:rPr>
        <w:t>&lt;!DOCTYPE</w:t>
      </w:r>
      <w:proofErr w:type="gramEnd"/>
      <w:r w:rsidRPr="00194F75">
        <w:rPr>
          <w:rFonts w:ascii="Arial" w:eastAsia="Times New Roman" w:hAnsi="Arial" w:cs="Arial"/>
          <w:color w:val="000000"/>
          <w:sz w:val="20"/>
          <w:szCs w:val="20"/>
        </w:rPr>
        <w:t xml:space="preserve"> hibernate-mapping PUBLIC</w:t>
      </w:r>
    </w:p>
    <w:p w:rsidR="00194F75" w:rsidRPr="00194F75" w:rsidRDefault="00194F75" w:rsidP="00194F7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94F75">
        <w:rPr>
          <w:rFonts w:ascii="Arial" w:eastAsia="Times New Roman" w:hAnsi="Arial" w:cs="Arial"/>
          <w:color w:val="000000"/>
          <w:sz w:val="20"/>
          <w:szCs w:val="20"/>
        </w:rPr>
        <w:t>"-//Hibernate/Hibernate Mapping DTD 3.0//EN"</w:t>
      </w:r>
    </w:p>
    <w:p w:rsidR="00194F75" w:rsidRPr="00194F75" w:rsidRDefault="00194F75" w:rsidP="00194F7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94F75">
        <w:rPr>
          <w:rFonts w:ascii="Arial" w:eastAsia="Times New Roman" w:hAnsi="Arial" w:cs="Arial"/>
          <w:color w:val="000000"/>
          <w:sz w:val="20"/>
          <w:szCs w:val="20"/>
        </w:rPr>
        <w:t>"http://hibernate.sourceforge.net/hibernate-mapping-3.0.dtd"&gt;</w:t>
      </w:r>
    </w:p>
    <w:p w:rsidR="00194F75" w:rsidRPr="00194F75" w:rsidRDefault="00194F75" w:rsidP="00194F7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94F75">
        <w:rPr>
          <w:rFonts w:ascii="Arial" w:eastAsia="Times New Roman" w:hAnsi="Arial" w:cs="Arial"/>
          <w:color w:val="000000"/>
          <w:sz w:val="20"/>
          <w:szCs w:val="20"/>
        </w:rPr>
        <w:t>&lt;</w:t>
      </w:r>
      <w:proofErr w:type="gramStart"/>
      <w:r w:rsidRPr="00194F75">
        <w:rPr>
          <w:rFonts w:ascii="Arial" w:eastAsia="Times New Roman" w:hAnsi="Arial" w:cs="Arial"/>
          <w:color w:val="000000"/>
          <w:sz w:val="20"/>
          <w:szCs w:val="20"/>
        </w:rPr>
        <w:t>hibernate-mapping</w:t>
      </w:r>
      <w:proofErr w:type="gramEnd"/>
      <w:r w:rsidRPr="00194F75">
        <w:rPr>
          <w:rFonts w:ascii="Arial" w:eastAsia="Times New Roman" w:hAnsi="Arial" w:cs="Arial"/>
          <w:color w:val="000000"/>
          <w:sz w:val="20"/>
          <w:szCs w:val="20"/>
        </w:rPr>
        <w:t>&gt;</w:t>
      </w:r>
    </w:p>
    <w:p w:rsidR="00194F75" w:rsidRPr="00194F75" w:rsidRDefault="00194F75" w:rsidP="00194F7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94F75">
        <w:rPr>
          <w:rFonts w:ascii="Arial" w:eastAsia="Times New Roman" w:hAnsi="Arial" w:cs="Arial"/>
          <w:color w:val="000000"/>
          <w:sz w:val="20"/>
          <w:szCs w:val="20"/>
        </w:rPr>
        <w:t>&lt;class name="Employee" table="EMPLOYEE"&gt;</w:t>
      </w:r>
    </w:p>
    <w:p w:rsidR="00194F75" w:rsidRPr="00194F75" w:rsidRDefault="00194F75" w:rsidP="00194F75">
      <w:pPr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194F75">
        <w:rPr>
          <w:rFonts w:ascii="Arial" w:eastAsia="Times New Roman" w:hAnsi="Arial" w:cs="Arial"/>
          <w:color w:val="000000"/>
          <w:sz w:val="20"/>
          <w:szCs w:val="20"/>
        </w:rPr>
        <w:t>&lt;id name="id" column="id" type="long"&gt;</w:t>
      </w:r>
    </w:p>
    <w:p w:rsidR="00194F75" w:rsidRPr="00194F75" w:rsidRDefault="00194F75" w:rsidP="00194F75">
      <w:pPr>
        <w:ind w:left="720"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194F75">
        <w:rPr>
          <w:rFonts w:ascii="Arial" w:eastAsia="Times New Roman" w:hAnsi="Arial" w:cs="Arial"/>
          <w:color w:val="000000"/>
          <w:sz w:val="20"/>
          <w:szCs w:val="20"/>
        </w:rPr>
        <w:t xml:space="preserve">&lt;generator class="increment"/&gt; // </w:t>
      </w:r>
      <w:proofErr w:type="gramStart"/>
      <w:r w:rsidRPr="00194F75">
        <w:rPr>
          <w:rFonts w:ascii="Arial" w:eastAsia="Times New Roman" w:hAnsi="Arial" w:cs="Arial"/>
          <w:color w:val="000000"/>
          <w:sz w:val="20"/>
          <w:szCs w:val="20"/>
        </w:rPr>
        <w:t>This</w:t>
      </w:r>
      <w:proofErr w:type="gramEnd"/>
      <w:r w:rsidRPr="00194F75">
        <w:rPr>
          <w:rFonts w:ascii="Arial" w:eastAsia="Times New Roman" w:hAnsi="Arial" w:cs="Arial"/>
          <w:color w:val="000000"/>
          <w:sz w:val="20"/>
          <w:szCs w:val="20"/>
        </w:rPr>
        <w:t xml:space="preserve"> generates the primary key</w:t>
      </w:r>
    </w:p>
    <w:p w:rsidR="00194F75" w:rsidRPr="00194F75" w:rsidRDefault="00194F75" w:rsidP="00194F75">
      <w:pPr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194F75">
        <w:rPr>
          <w:rFonts w:ascii="Arial" w:eastAsia="Times New Roman" w:hAnsi="Arial" w:cs="Arial"/>
          <w:color w:val="000000"/>
          <w:sz w:val="20"/>
          <w:szCs w:val="20"/>
        </w:rPr>
        <w:t>&lt;/id&gt;</w:t>
      </w:r>
    </w:p>
    <w:p w:rsidR="00194F75" w:rsidRPr="00194F75" w:rsidRDefault="00194F75" w:rsidP="00194F75">
      <w:pPr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194F75">
        <w:rPr>
          <w:rFonts w:ascii="Arial" w:eastAsia="Times New Roman" w:hAnsi="Arial" w:cs="Arial"/>
          <w:color w:val="000000"/>
          <w:sz w:val="20"/>
          <w:szCs w:val="20"/>
        </w:rPr>
        <w:t>&lt;property name="name" column="name"/&gt;</w:t>
      </w:r>
    </w:p>
    <w:p w:rsidR="00194F75" w:rsidRPr="00194F75" w:rsidRDefault="00194F75" w:rsidP="00194F75">
      <w:pPr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194F75">
        <w:rPr>
          <w:rFonts w:ascii="Arial" w:eastAsia="Times New Roman" w:hAnsi="Arial" w:cs="Arial"/>
          <w:color w:val="000000"/>
          <w:sz w:val="20"/>
          <w:szCs w:val="20"/>
        </w:rPr>
        <w:t>&lt;property name="age" column="age" type="</w:t>
      </w:r>
      <w:proofErr w:type="spellStart"/>
      <w:r w:rsidRPr="00194F75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194F75">
        <w:rPr>
          <w:rFonts w:ascii="Arial" w:eastAsia="Times New Roman" w:hAnsi="Arial" w:cs="Arial"/>
          <w:color w:val="000000"/>
          <w:sz w:val="20"/>
          <w:szCs w:val="20"/>
        </w:rPr>
        <w:t>"/&gt;</w:t>
      </w:r>
    </w:p>
    <w:p w:rsidR="00194F75" w:rsidRPr="00194F75" w:rsidRDefault="00194F75" w:rsidP="00194F7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94F75">
        <w:rPr>
          <w:rFonts w:ascii="Arial" w:eastAsia="Times New Roman" w:hAnsi="Arial" w:cs="Arial"/>
          <w:color w:val="000000"/>
          <w:sz w:val="20"/>
          <w:szCs w:val="20"/>
        </w:rPr>
        <w:t>&lt;/class&gt;</w:t>
      </w:r>
    </w:p>
    <w:p w:rsidR="00194F75" w:rsidRDefault="00194F75" w:rsidP="00194F7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94F75">
        <w:rPr>
          <w:rFonts w:ascii="Arial" w:eastAsia="Times New Roman" w:hAnsi="Arial" w:cs="Arial"/>
          <w:color w:val="000000"/>
          <w:sz w:val="20"/>
          <w:szCs w:val="20"/>
        </w:rPr>
        <w:t>&lt;/hibernate-mapping&gt;</w:t>
      </w:r>
    </w:p>
    <w:p w:rsidR="00194F75" w:rsidRDefault="00194F75" w:rsidP="00194F75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194F75" w:rsidRDefault="00194F75" w:rsidP="00194F75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E34465" w:rsidRDefault="00E34465" w:rsidP="00194F75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40414A" w:rsidRDefault="0040414A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323FAD" w:rsidRDefault="001A5CCA" w:rsidP="00EC7C5F">
      <w:pPr>
        <w:spacing w:before="216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Coding Standard for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DataAccess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Layer (Java +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Hybernate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+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Database(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oracle) )</w:t>
      </w:r>
    </w:p>
    <w:p w:rsidR="001A5CCA" w:rsidRDefault="001A5CCA" w:rsidP="00EC7C5F">
      <w:pPr>
        <w:spacing w:before="216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7440" w:type="dxa"/>
        <w:tblLook w:val="04A0" w:firstRow="1" w:lastRow="0" w:firstColumn="1" w:lastColumn="0" w:noHBand="0" w:noVBand="1"/>
      </w:tblPr>
      <w:tblGrid>
        <w:gridCol w:w="2680"/>
        <w:gridCol w:w="2380"/>
        <w:gridCol w:w="2380"/>
      </w:tblGrid>
      <w:tr w:rsidR="001A5CCA" w:rsidRPr="001A5CCA" w:rsidTr="001A5CCA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5CCA">
              <w:rPr>
                <w:rFonts w:ascii="Calibri" w:eastAsia="Times New Roman" w:hAnsi="Calibri" w:cs="Calibri"/>
                <w:b/>
                <w:bCs/>
                <w:color w:val="000000"/>
              </w:rPr>
              <w:t>Java 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5CCA">
              <w:rPr>
                <w:rFonts w:ascii="Calibri" w:eastAsia="Times New Roman" w:hAnsi="Calibri" w:cs="Calibri"/>
                <w:b/>
                <w:bCs/>
                <w:color w:val="000000"/>
              </w:rPr>
              <w:t>Hibernate 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5CCA">
              <w:rPr>
                <w:rFonts w:ascii="Calibri" w:eastAsia="Times New Roman" w:hAnsi="Calibri" w:cs="Calibri"/>
                <w:b/>
                <w:bCs/>
                <w:color w:val="000000"/>
              </w:rPr>
              <w:t>SQL Type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 xml:space="preserve">Integer, </w:t>
            </w: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1A5CCA">
              <w:rPr>
                <w:rFonts w:ascii="Calibri" w:eastAsia="Times New Roman" w:hAnsi="Calibri" w:cs="Calibri"/>
                <w:color w:val="000000"/>
              </w:rPr>
              <w:t>, long short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integer, long, short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java.math.BigDecimal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big_decimal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NUMERIC, NUMBER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float, double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float, double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float, double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java.lang.Boolean</w:t>
            </w:r>
            <w:proofErr w:type="spellEnd"/>
            <w:r w:rsidRPr="001A5CC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  <w:r w:rsidRPr="001A5CC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java.lang.string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varchar, varchar2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Very long strings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CLOB, TEXT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java.util.Date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date, time, 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DATE, TIME, TIMESTAMP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java.util.Calendar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 xml:space="preserve">calendar, </w:t>
            </w: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calendar_date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TIMESTAMP, DATE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java.util.Locale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locale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varchar,varchar2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java.util.TimeZone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timezone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varchar, varchar2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java.util</w:t>
            </w:r>
            <w:proofErr w:type="spellEnd"/>
            <w:r w:rsidRPr="001A5CCA">
              <w:rPr>
                <w:rFonts w:ascii="Calibri" w:eastAsia="Times New Roman" w:hAnsi="Calibri" w:cs="Calibri"/>
                <w:color w:val="000000"/>
              </w:rPr>
              <w:t xml:space="preserve"> Currency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Currency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varchar, varchar2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java.sql.Clob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clob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CLOB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java.sql.Blob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blob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BLOB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Java object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serializable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binary field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byte array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binary field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5CCA" w:rsidRPr="001A5CCA" w:rsidTr="001A5CCA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A5CCA">
              <w:rPr>
                <w:rFonts w:ascii="Calibri" w:eastAsia="Times New Roman" w:hAnsi="Calibri" w:cs="Calibri"/>
                <w:color w:val="000000"/>
              </w:rPr>
              <w:t>java.lang.Class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CCA" w:rsidRPr="001A5CCA" w:rsidRDefault="001A5CCA" w:rsidP="001A5C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5CCA">
              <w:rPr>
                <w:rFonts w:ascii="Calibri" w:eastAsia="Times New Roman" w:hAnsi="Calibri" w:cs="Calibri"/>
                <w:color w:val="000000"/>
              </w:rPr>
              <w:t>varchar, varchar2</w:t>
            </w:r>
          </w:p>
        </w:tc>
      </w:tr>
    </w:tbl>
    <w:p w:rsidR="001A5CCA" w:rsidRPr="00EC7C5F" w:rsidRDefault="001A5CCA" w:rsidP="00EC7C5F">
      <w:pPr>
        <w:spacing w:before="216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1A5CCA" w:rsidRPr="00EC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3CFE"/>
    <w:multiLevelType w:val="hybridMultilevel"/>
    <w:tmpl w:val="2924A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56894"/>
    <w:multiLevelType w:val="hybridMultilevel"/>
    <w:tmpl w:val="2924A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DB"/>
    <w:rsid w:val="00041AAE"/>
    <w:rsid w:val="00053D4E"/>
    <w:rsid w:val="001546CD"/>
    <w:rsid w:val="00194F75"/>
    <w:rsid w:val="001A5CCA"/>
    <w:rsid w:val="00204358"/>
    <w:rsid w:val="002466DB"/>
    <w:rsid w:val="00254779"/>
    <w:rsid w:val="00323FAD"/>
    <w:rsid w:val="0040414A"/>
    <w:rsid w:val="00413A5B"/>
    <w:rsid w:val="004E0A69"/>
    <w:rsid w:val="005830EA"/>
    <w:rsid w:val="0062512D"/>
    <w:rsid w:val="00987DA6"/>
    <w:rsid w:val="00CB0AC4"/>
    <w:rsid w:val="00DE3158"/>
    <w:rsid w:val="00E15DDC"/>
    <w:rsid w:val="00E34465"/>
    <w:rsid w:val="00EC7C5F"/>
    <w:rsid w:val="00F0607F"/>
    <w:rsid w:val="00F9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A5CCE-FFEC-45E8-B1B5-F3837D18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EC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C5F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EC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-para">
    <w:name w:val="last-para"/>
    <w:basedOn w:val="Normal"/>
    <w:rsid w:val="00EC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7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46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DCF</Company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Sengodan, Bala</dc:creator>
  <cp:keywords/>
  <dc:description/>
  <cp:lastModifiedBy>Sengodan, Bala</cp:lastModifiedBy>
  <cp:revision>9</cp:revision>
  <dcterms:created xsi:type="dcterms:W3CDTF">2019-05-03T14:18:00Z</dcterms:created>
  <dcterms:modified xsi:type="dcterms:W3CDTF">2019-05-06T21:30:00Z</dcterms:modified>
</cp:coreProperties>
</file>