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5: Multivariate Analysis 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BDAI Titanic Survival Prediction Competition | 2026-04-06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</w:t>
      </w:r>
      <w:r>
        <w:rPr>
          <w:rFonts w:ascii="Arial" w:cs="Arial" w:eastAsia="Arial" w:hAnsi="Arial"/>
          <w:sz w:val="22"/>
          <w:szCs w:val="22"/>
        </w:rPr>
        <w:t xml:space="preserve">: BDAI Titanic Survival Prediction Competition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</w:t>
      </w:r>
      <w:r>
        <w:rPr>
          <w:rFonts w:ascii="Arial" w:cs="Arial" w:eastAsia="Arial" w:hAnsi="Arial"/>
          <w:sz w:val="22"/>
          <w:szCs w:val="22"/>
        </w:rPr>
        <w:t xml:space="preserve">: EDA Step 5 - Multivariate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  <w:r>
        <w:rPr>
          <w:rFonts w:ascii="Arial" w:cs="Arial" w:eastAsia="Arial" w:hAnsi="Arial"/>
          <w:sz w:val="22"/>
          <w:szCs w:val="22"/>
        </w:rPr>
        <w:t xml:space="preserve">: Analyze variable interactions and correlations to guide feature engineering strategy and assess multicollinearity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Correlation Analysis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Pearson Correlation with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sex_male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+0.26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Weak-Moderate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Weak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sex_male (-0.54)</w:t>
      </w:r>
      <w:r>
        <w:rPr>
          <w:rFonts w:ascii="Arial" w:cs="Arial" w:eastAsia="Arial" w:hAnsi="Arial"/>
          <w:sz w:val="22"/>
          <w:szCs w:val="22"/>
        </w:rPr>
        <w:t xml:space="preserve">: Being male strongly reduces survival probability - the single strongest correlated variable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pclass (-0.34)</w:t>
      </w:r>
      <w:r>
        <w:rPr>
          <w:rFonts w:ascii="Arial" w:cs="Arial" w:eastAsia="Arial" w:hAnsi="Arial"/>
          <w:sz w:val="22"/>
          <w:szCs w:val="22"/>
        </w:rPr>
        <w:t xml:space="preserve">: Higher class (lower number) correlates with higher survival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fare (+0.26)</w:t>
      </w:r>
      <w:r>
        <w:rPr>
          <w:rFonts w:ascii="Arial" w:cs="Arial" w:eastAsia="Arial" w:hAnsi="Arial"/>
          <w:sz w:val="22"/>
          <w:szCs w:val="22"/>
        </w:rPr>
        <w:t xml:space="preserve">: Higher fare correlates with better survival chances - linked to pclass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sibsp, parch, and age show weak correlations individually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Cramer's V Analysis (Categorical Variable Associations)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Cramer's 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Association Strength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adult_male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Moderate-Strong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 (~0.54) and who (~0.51)</w:t>
      </w:r>
      <w:r>
        <w:rPr>
          <w:rFonts w:ascii="Arial" w:cs="Arial" w:eastAsia="Arial" w:hAnsi="Arial"/>
          <w:sz w:val="22"/>
          <w:szCs w:val="22"/>
        </w:rPr>
        <w:t xml:space="preserve">: Strongest categorical associations with survival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who encapsulates combined sex+age information, achieving association levels close to sex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adult_male (~0.48) also shows strong association as a sex+age composite variable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embarked and alone provide supplementary-level associations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Interaction Analysis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Pclass + Sex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1st class 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Nearly all 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2nd class 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high survival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3rd class 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Female but only half 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1st class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1st class but low survival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2nd class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3rd class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Lowest survival rate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1st class female (~97%) vs 3rd class male (~14%)</w:t>
      </w:r>
      <w:r>
        <w:rPr>
          <w:rFonts w:ascii="Arial" w:cs="Arial" w:eastAsia="Arial" w:hAnsi="Arial"/>
          <w:sz w:val="22"/>
          <w:szCs w:val="22"/>
        </w:rPr>
        <w:t xml:space="preserve">: Survival gap of approximately 7x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3rd class female survival (~50%) exceeds 1st class male (~37%) 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 is a stronger predictor than class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The pclass-sex interaction effect is pronounced, making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pclass*sex interaction feature creation essential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Age + Sex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Female child (age&lt;15)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~65-70%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survival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Male child (age&lt;15)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~40-45%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Lower than female children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Adult female (age&gt;=15)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overall female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Adult male (age&gt;=15)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Lowest level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Male children (~40-45%) survived at notably lower rates than female children (~65-70%)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Gender bias existed even within the "women and children first" evacuation principle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The who variable captures this pattern well (man/woman/child classification)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When creating is_child feature, consider the interaction with sex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Family Size and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family_size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Proportion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(alone)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common but low survival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survival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Optimal survival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high survival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5+ (large)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Sharp decline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Family size 2-4 is the optimal survival range</w:t>
      </w:r>
      <w:r>
        <w:rPr>
          <w:rFonts w:ascii="Arial" w:cs="Arial" w:eastAsia="Arial" w:hAnsi="Arial"/>
          <w:sz w:val="22"/>
          <w:szCs w:val="22"/>
        </w:rPr>
        <w:t xml:space="preserve"> - appropriately sized families that could help each other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Solo travelers (~30%) and large families (~16%)</w:t>
      </w:r>
      <w:r>
        <w:rPr>
          <w:rFonts w:ascii="Arial" w:cs="Arial" w:eastAsia="Arial" w:hAnsi="Arial"/>
          <w:sz w:val="22"/>
          <w:szCs w:val="22"/>
        </w:rPr>
        <w:t xml:space="preserve"> both show low survival rates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family_size = sibsp + parch + 1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Both categorized (alone/small/large) and continuous family_size are valid approaches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Fare + Pclass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Median Fare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Fare Survival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 Fare Survival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Difference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Relatively lower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Medium-high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Medium-low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Within the same class, higher fare = higher survival</w:t>
      </w:r>
      <w:r>
        <w:rPr>
          <w:rFonts w:ascii="Arial" w:cs="Arial" w:eastAsia="Arial" w:hAnsi="Arial"/>
          <w:sz w:val="22"/>
          <w:szCs w:val="22"/>
        </w:rPr>
        <w:t xml:space="preserve"> pattern confirmed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Fare provides independent additional information beyond pclass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fare_per_person (shared ticket adjustment) or log_fare derived features are useful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pclass and fare are correlated (-0.55) but not fully redundant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Multicollinearity Analysis (VIF)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numeric variables have VIF &lt; 5</w:t>
      </w:r>
      <w:r>
        <w:rPr>
          <w:rFonts w:ascii="Arial" w:cs="Arial" w:eastAsia="Arial" w:hAnsi="Arial"/>
          <w:sz w:val="22"/>
          <w:szCs w:val="22"/>
        </w:rPr>
        <w:t xml:space="preserve"> - no severe multicollinearity detected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pclass-fare correlation (-0.55) exists but is within acceptable VIF thresholds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Tree-based models (GBM, XGBoost, LightGBM) are robust to multicollinearity, so all variables can be safely used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For linear models, remove redundant variables such as class and embark_town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Feature Engineering Recommendations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Essential Features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pclass_sex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 * sex_encoded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pclass+sex interaction is extremely powerful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 + parch + 1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Optimal 2-4 member survival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 ==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Solo travelers show low survival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log1p(fare)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Removes skewness, adds within-class information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Recommended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&lt;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Children show higher survival 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fare_per_person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 / 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Adjusts for shared tickets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age_group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binning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Captures non-linear age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 missingness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Missingness itself is a survival signal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Cautions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Drop class column</w:t>
      </w:r>
      <w:r>
        <w:rPr>
          <w:rFonts w:ascii="Arial" w:cs="Arial" w:eastAsia="Arial" w:hAnsi="Arial"/>
          <w:sz w:val="22"/>
          <w:szCs w:val="22"/>
        </w:rPr>
        <w:t xml:space="preserve">: Fully redundant with pclass (categorical vs numeric)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Drop embark_town</w:t>
      </w:r>
      <w:r>
        <w:rPr>
          <w:rFonts w:ascii="Arial" w:cs="Arial" w:eastAsia="Arial" w:hAnsi="Arial"/>
          <w:sz w:val="22"/>
          <w:szCs w:val="22"/>
        </w:rPr>
        <w:t xml:space="preserve">: Same information as embarked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use alive</w:t>
      </w:r>
      <w:r>
        <w:rPr>
          <w:rFonts w:ascii="Arial" w:cs="Arial" w:eastAsia="Arial" w:hAnsi="Arial"/>
          <w:sz w:val="22"/>
          <w:szCs w:val="22"/>
        </w:rPr>
        <w:t xml:space="preserve">: Target leakage (identical to survived)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who and adult_male are useful as sex+age composites but check for redundancy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Key Insights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Core Conclusion</w:t>
      </w:r>
      <w:r>
        <w:rPr>
          <w:rFonts w:ascii="Arial" w:cs="Arial" w:eastAsia="Arial" w:hAnsi="Arial"/>
          <w:sz w:val="22"/>
          <w:szCs w:val="22"/>
        </w:rPr>
        <w:t xml:space="preserve">: Variables that show weak individual correlations reveal powerful patterns in interaction analysis. The pclass*sex interaction is the most important cross-effect for survival prediction, while family_size (2-4 optimal) and log_fare are essential derived features for model improvement. Multicollinearity is not severe, allowing safe use of most variables in tree-based models.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Steps (Phase 1 to Phase 2)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Implement recommended features in `src/preprocessing/feature_engineer.py`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Apply to baseline model and verify F1 Score improvement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Begin Phase 2 with GradientBoosting / XGBoost / LightGBM experiments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Visualization References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`eda_step5_correlation_heatmap.png` - Correlation coefficient heatmap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`eda_step5_pclass_sex.png` - Pclass + Sex interaction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`eda_step5_age_sex.png` - Age + Sex interaction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`eda_step5_family_survival.png` - Survival rate by family size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`eda_step5_fare_pclass.png` - Fare + Pclass interaction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`eda_step5_cramers_v.png` - Cramer's V associations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*BDAI Titanic Survival Prediction Project | 2026-04-06*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5: Multivariate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2026-04-06T02:01:44.812Z</dcterms:created>
  <dcterms:modified xsi:type="dcterms:W3CDTF">2026-04-06T02:01:44.812Z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