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"claim_id": "CLM1001",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"policy_id": "POL123",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"doc_type": "loss_notice",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"doc_id": "FNOL-001",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"doc_version": "v1",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"state": "TX",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"source": "sample_upload",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"received_time": "2026-01-12T09:05:00-06:00",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"security_class": "internal",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"retention_class": "claims_7y"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