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{-------------------Copyrigth@2024.04.17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GC Breakout Strategy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Time:60Min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Blog:http://itradesoeasy.com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YOUTUBE:https://www.youtube.com/@tradesoeasy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INPUT:X(150),LY(3.25),SY(3.25);//,STP(5000),LMT(8000);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marketposition&lt;&gt;1  THEN BUY _Crypto1MUSD contract NEXT BAR C[X] * (1+LY*0.01) STOP;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marketposition&lt;&gt;-1 THEN SELLSHORT _Crypto1MUSD contract NEXT BAR C[X] * (1-SY*0.01) STOP;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//setstopcontract;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//setstoploss(STP);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//setprofittarget(LMT);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//if LastTradeDay(d)=d then setexitonclose;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