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{-------------------Copyrigth@2021.11.1 Jey 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Sysbol:TX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TIME:DAY/300m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Blog:http://itradesoeasy.com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INPUT:LEN(5),LE(-1),SE(1.75),STP(1),LMT(7.5);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VAR:ATR(0);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ATR=AvgTrueRange(10);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{====Entry===================================================================}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 marketposition&lt;&gt;1  AND C CROSS OVER BollingerBand(C,LEN,LE) THEN BUY _Crypto1MUSD contract NEXT BAR H STOP;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marketposition&lt;&gt;-1 AND C CROSS UNDER BollingerBand(C,LEN,SE) THEN SELLSHORT _Crypto1MUSD contract NEXT BAR L STOP;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{====Stop===================================================================}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 marketposition=1 THEN SELL _Crypto1MUSD contract NEXT BAR ENTRYPRICE - STP*ATR STOP;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marketposition=-1 THEN buytocover _Crypto1MUSD contract NEXT BAR ENTRYPRICE + STP*ATR STOP;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{====Limit===================================================================}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marketposition=1 THEN SELL _Crypto1MUSD contract NEXT BAR ENTRYPRICE + LMT*ATR LIMIT;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marketposition=-1 THEN buytocover _Crypto1MUSD contract NEXT BAR ENTRYPRICE - LMT*ATR LIMIT;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{====MonthDay===================================================================}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//Condition1=(dayofweek(date)=3 and dayofmonth(date) &gt; 14 and 22 &gt; dayofmonth(date));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//if condition1=true then setexitonclose;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