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{-------------------Copyrigth@2020.12.02 Jey -------------------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CHAPTER 5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Line:@shi4052s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Fb:https://www.facebook.com/TradeSoEasy/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Blog:https://itradesoeasy.com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YOUTUBE:https://www.youtube.com/channel/UCwkV3p2C5wEeXwyE4QHRiCg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-------------------------------------------------------------}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INPUT:LENGTH(20),STDDEV(2);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VAR:UP(0),DN(0);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UP = BollingerBand(C,LENGTH,STDDEV);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DN = BollingerBand(C,LENGTH,-STDDEV);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IF MARKETPOSITION&lt;&gt;1 AND C CROSS OVER DN THEN BUY NEXT BAR DN STOP;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IF MARKETPOSITION&lt;&gt;-1 AND C CROSS UNDER UP THEN SELLSHORT NEXT BAR UP STOP;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