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4FB8" w14:textId="3324A7B1" w:rsidR="00EC7414" w:rsidRPr="00F45F4D" w:rsidRDefault="00EC7414" w:rsidP="00F45F4D">
      <w:pPr>
        <w:spacing w:after="0" w:line="240" w:lineRule="auto"/>
        <w:ind w:firstLineChars="95" w:firstLine="351"/>
        <w:jc w:val="center"/>
        <w:rPr>
          <w:rFonts w:ascii="Times New Roman" w:eastAsia="宋体" w:hAnsi="Times New Roman" w:cs="Times New Roman"/>
          <w:b/>
          <w:bCs/>
          <w:spacing w:val="50"/>
          <w:sz w:val="28"/>
          <w14:ligatures w14:val="none"/>
        </w:rPr>
      </w:pPr>
      <w:r>
        <w:rPr>
          <w:rFonts w:ascii="黑体" w:eastAsia="黑体" w:hAnsi="黑体" w:hint="eastAsia"/>
          <w:b/>
          <w:bCs/>
          <w:spacing w:val="24"/>
          <w:sz w:val="32"/>
        </w:rPr>
        <w:t>开题报告</w:t>
      </w:r>
    </w:p>
    <w:p w14:paraId="43358263" w14:textId="0C951FD5" w:rsidR="005C6F2C" w:rsidRPr="00137908" w:rsidRDefault="005C6F2C" w:rsidP="00EC7414">
      <w:pPr>
        <w:pStyle w:val="a9"/>
        <w:numPr>
          <w:ilvl w:val="0"/>
          <w:numId w:val="1"/>
        </w:numPr>
        <w:spacing w:beforeLines="50" w:before="156" w:line="330" w:lineRule="auto"/>
        <w:ind w:left="601" w:hanging="601"/>
        <w:rPr>
          <w:rFonts w:ascii="宋体" w:eastAsia="宋体" w:hAnsi="宋体" w:hint="eastAsia"/>
          <w:b/>
          <w:bCs/>
          <w:sz w:val="32"/>
          <w:szCs w:val="32"/>
        </w:rPr>
      </w:pPr>
      <w:r w:rsidRPr="00137908">
        <w:rPr>
          <w:rFonts w:ascii="宋体" w:eastAsia="宋体" w:hAnsi="宋体" w:hint="eastAsia"/>
          <w:b/>
          <w:bCs/>
          <w:sz w:val="32"/>
          <w:szCs w:val="32"/>
        </w:rPr>
        <w:t>选题背景和意义</w:t>
      </w:r>
    </w:p>
    <w:p w14:paraId="5B9B9825" w14:textId="7EA88B68" w:rsidR="00E60E30" w:rsidRPr="00137908" w:rsidRDefault="00E823B3" w:rsidP="00E823B3">
      <w:pPr>
        <w:rPr>
          <w:rFonts w:ascii="宋体" w:eastAsia="宋体" w:hAnsi="宋体" w:hint="eastAsia"/>
          <w:b/>
          <w:bCs/>
          <w:sz w:val="28"/>
          <w:szCs w:val="28"/>
        </w:rPr>
      </w:pPr>
      <w:r w:rsidRPr="00137908">
        <w:rPr>
          <w:rFonts w:ascii="宋体" w:eastAsia="宋体" w:hAnsi="宋体" w:hint="eastAsia"/>
          <w:b/>
          <w:bCs/>
          <w:sz w:val="28"/>
          <w:szCs w:val="28"/>
        </w:rPr>
        <w:t>1.2</w:t>
      </w:r>
      <w:r w:rsidR="00E60E30" w:rsidRPr="00137908">
        <w:rPr>
          <w:rFonts w:ascii="宋体" w:eastAsia="宋体" w:hAnsi="宋体" w:hint="eastAsia"/>
          <w:b/>
          <w:bCs/>
          <w:sz w:val="28"/>
          <w:szCs w:val="28"/>
        </w:rPr>
        <w:t>选题背景</w:t>
      </w:r>
    </w:p>
    <w:p w14:paraId="11317083" w14:textId="02BDF3E9" w:rsidR="00242B31" w:rsidRPr="00F17521" w:rsidRDefault="00006D5B" w:rsidP="003C54F8">
      <w:pPr>
        <w:spacing w:line="440" w:lineRule="atLeast"/>
        <w:ind w:firstLineChars="200" w:firstLine="480"/>
        <w:rPr>
          <w:rFonts w:ascii="Times New Roman" w:eastAsia="宋体" w:hAnsi="Times New Roman"/>
          <w:sz w:val="24"/>
        </w:rPr>
      </w:pPr>
      <w:bookmarkStart w:id="0" w:name="OLE_LINK1"/>
      <w:r w:rsidRPr="00F17521">
        <w:rPr>
          <w:rFonts w:ascii="Times New Roman" w:eastAsia="宋体" w:hAnsi="Times New Roman"/>
          <w:sz w:val="24"/>
        </w:rPr>
        <w:t>在传统化石能源消耗增长、全球</w:t>
      </w:r>
      <w:r w:rsidRPr="00F17521">
        <w:rPr>
          <w:rFonts w:ascii="Times New Roman" w:eastAsia="宋体" w:hAnsi="Times New Roman"/>
          <w:sz w:val="24"/>
        </w:rPr>
        <w:t>“</w:t>
      </w:r>
      <w:r w:rsidRPr="00F17521">
        <w:rPr>
          <w:rFonts w:ascii="Times New Roman" w:eastAsia="宋体" w:hAnsi="Times New Roman"/>
          <w:sz w:val="24"/>
        </w:rPr>
        <w:t>双碳</w:t>
      </w:r>
      <w:r w:rsidRPr="00F17521">
        <w:rPr>
          <w:rFonts w:ascii="Times New Roman" w:eastAsia="宋体" w:hAnsi="Times New Roman"/>
          <w:sz w:val="24"/>
        </w:rPr>
        <w:t>”</w:t>
      </w:r>
      <w:r w:rsidRPr="00F17521">
        <w:rPr>
          <w:rFonts w:ascii="Times New Roman" w:eastAsia="宋体" w:hAnsi="Times New Roman"/>
          <w:sz w:val="24"/>
        </w:rPr>
        <w:t>目标推进与能源结构转型的背景下，绿色、高效、来源广</w:t>
      </w:r>
      <w:proofErr w:type="gramStart"/>
      <w:r w:rsidRPr="00F17521">
        <w:rPr>
          <w:rFonts w:ascii="Times New Roman" w:eastAsia="宋体" w:hAnsi="Times New Roman" w:hint="eastAsia"/>
          <w:sz w:val="24"/>
        </w:rPr>
        <w:t>且</w:t>
      </w:r>
      <w:r w:rsidRPr="00F17521">
        <w:rPr>
          <w:rFonts w:ascii="Times New Roman" w:eastAsia="宋体" w:hAnsi="Times New Roman"/>
          <w:sz w:val="24"/>
        </w:rPr>
        <w:t>零碳</w:t>
      </w:r>
      <w:proofErr w:type="gramEnd"/>
      <w:r w:rsidRPr="00F17521">
        <w:rPr>
          <w:rFonts w:ascii="Times New Roman" w:eastAsia="宋体" w:hAnsi="Times New Roman"/>
          <w:sz w:val="24"/>
        </w:rPr>
        <w:t>排放</w:t>
      </w:r>
      <w:r w:rsidRPr="00F17521">
        <w:rPr>
          <w:rFonts w:ascii="Times New Roman" w:eastAsia="宋体" w:hAnsi="Times New Roman" w:hint="eastAsia"/>
          <w:sz w:val="24"/>
        </w:rPr>
        <w:t>的</w:t>
      </w:r>
      <w:r w:rsidRPr="00F17521">
        <w:rPr>
          <w:rFonts w:ascii="Times New Roman" w:eastAsia="宋体" w:hAnsi="Times New Roman"/>
          <w:sz w:val="24"/>
        </w:rPr>
        <w:t>氢能成为替代传统化石能源的核心方向，电解水制氢则是其规模化制备的关键技术</w:t>
      </w:r>
      <w:r w:rsidR="008C4637" w:rsidRPr="00F17521">
        <w:rPr>
          <w:rFonts w:ascii="Times New Roman" w:eastAsia="宋体" w:hAnsi="Times New Roman" w:hint="eastAsia"/>
          <w:sz w:val="24"/>
        </w:rPr>
        <w:fldChar w:fldCharType="begin"/>
      </w:r>
      <w:r w:rsidR="008C4637" w:rsidRPr="00F17521">
        <w:rPr>
          <w:rFonts w:ascii="Times New Roman" w:eastAsia="宋体" w:hAnsi="Times New Roman" w:hint="eastAsia"/>
          <w:sz w:val="24"/>
        </w:rPr>
        <w:instrText xml:space="preserve"> ADDIN ZOTERO_ITEM CSL_CITATION {"citationID":"2yQ9m1JI","properties":{"formattedCitation":"\\super [1]\\nosupersub{}","plainCitation":"[1]","noteIndex":0},"citationItems":[{"id":74,"uris":["http://zotero.org/users/18782625/items/LZYY7PKX"],"itemData":{"id":74,"type":"article-journal","abstract":"The worldwide economic development, population expansion, and technological advancements contribute to a rise in global primary energy consumption. Since fossil fuels now provide around 85% of the energy requirement, a significant quantity of greenhouse gases is released, leading to climate change. To meet the pledges of the Paris agreement, a promising and potential alternative to fossil fuels needs to be commercialised. Therefore, numerous industries recognise hydrogen (H2) as a clean and stable energy source for decarbonisation or de-fossilisation. Around 90% of the world's H2 produced is grey in nature and produced from reforming fossil-based fuels. However, the future of H2 energy lies in its green, blue, and turquoise spectra due to the carbon capture scheme and corresponding clean and sustainable H2 production methodology. The fundamental goal of this research is to learn more about various low-carbon H2 generating systems. In comparison to fossil-based H2, green H2 is a costly option. Blue H2 offers several appealing characteristics; however, the carbon capture utilisation and storage (CCUS) technology are expensive and blue H2 is not carbon-free. The current CCUS technology can only store and catch between 80 and 95% of CO2. Further, it examines worldwide actions related to the H2 development policy. In addition, a debate based on the colour spectrum of H2 was established to classify the purity of H2 generation. Further, the existing obstacles, advancements, and future directions of low-carbon H2 production technologies, including fossil fuel-based and renewable-based H2, are explored to foster the growth of the low-carbon H2 economy.","container-title":"Renewable and Sustainable Energy Reviews","DOI":"10.1016/j.rser.2022.112916","ISSN":"1364-0321","journalAbbreviation":"Renewable and Sustainable Energy Reviews","page":"112916","source":"ScienceDirect","title":"Latest eco-friendly avenues on hydrogen production towards a circular bioeconomy: Currents challenges, innovative insights, and future perspectives","title-short":"Latest eco-friendly avenues on hydrogen production towards a circular bioeconomy","volume":"168","author":[{"family":"Qureshi","given":"Fazil"},{"family":"Yusuf","given":"Mohammad"},{"family":"Kamyab","given":"Hesam"},{"family":"Vo","given":"Dai-Viet N."},{"family":"Chelliapan","given":"Shreeshivadasan"},{"family":"Joo","given":"Sang-Woo"},{"family":"Vasseghian","given":"Yasser"}],"issued":{"date-parts":[["2022",10,1]]}}}],"schema":"https://github.com/citation-style-language/schema/raw/master/csl-citation.json"} </w:instrText>
      </w:r>
      <w:r w:rsidR="008C4637" w:rsidRPr="00F17521">
        <w:rPr>
          <w:rFonts w:ascii="Times New Roman" w:eastAsia="宋体" w:hAnsi="Times New Roman" w:hint="eastAsia"/>
          <w:sz w:val="24"/>
        </w:rPr>
        <w:fldChar w:fldCharType="separate"/>
      </w:r>
      <w:r w:rsidR="008C4637" w:rsidRPr="00F17521">
        <w:rPr>
          <w:rFonts w:ascii="Times New Roman" w:eastAsia="宋体" w:hAnsi="Times New Roman" w:cs="Times New Roman"/>
          <w:kern w:val="0"/>
          <w:sz w:val="24"/>
          <w:vertAlign w:val="superscript"/>
        </w:rPr>
        <w:t>[1]</w:t>
      </w:r>
      <w:r w:rsidR="008C4637" w:rsidRPr="00F17521">
        <w:rPr>
          <w:rFonts w:ascii="Times New Roman" w:eastAsia="宋体" w:hAnsi="Times New Roman" w:hint="eastAsia"/>
          <w:sz w:val="24"/>
        </w:rPr>
        <w:fldChar w:fldCharType="end"/>
      </w:r>
      <w:r w:rsidRPr="00F17521">
        <w:rPr>
          <w:rFonts w:ascii="Times New Roman" w:eastAsia="宋体" w:hAnsi="Times New Roman"/>
          <w:sz w:val="24"/>
        </w:rPr>
        <w:t>。</w:t>
      </w:r>
      <w:r w:rsidR="00E60E30" w:rsidRPr="00F17521">
        <w:rPr>
          <w:rFonts w:ascii="Times New Roman" w:eastAsia="宋体" w:hAnsi="Times New Roman"/>
          <w:sz w:val="24"/>
        </w:rPr>
        <w:t>阴极析氢反应（</w:t>
      </w:r>
      <w:r w:rsidR="00E60E30" w:rsidRPr="00F17521">
        <w:rPr>
          <w:rFonts w:ascii="Times New Roman" w:eastAsia="宋体" w:hAnsi="Times New Roman"/>
          <w:sz w:val="24"/>
        </w:rPr>
        <w:t>HER</w:t>
      </w:r>
      <w:r w:rsidR="00E60E30" w:rsidRPr="00F17521">
        <w:rPr>
          <w:rFonts w:ascii="Times New Roman" w:eastAsia="宋体" w:hAnsi="Times New Roman"/>
          <w:sz w:val="24"/>
        </w:rPr>
        <w:t>）作为电解水制氢的核心半反应，其催化效率直接决定制氢能耗与成本</w:t>
      </w:r>
      <w:r w:rsidR="00242B31" w:rsidRPr="00F17521">
        <w:rPr>
          <w:rFonts w:ascii="Times New Roman" w:eastAsia="宋体" w:hAnsi="Times New Roman" w:hint="eastAsia"/>
          <w:sz w:val="24"/>
        </w:rPr>
        <w:t>。</w:t>
      </w:r>
      <w:proofErr w:type="gramStart"/>
      <w:r w:rsidR="000311B3" w:rsidRPr="00F17521">
        <w:rPr>
          <w:rFonts w:ascii="Times New Roman" w:eastAsia="宋体" w:hAnsi="Times New Roman" w:hint="eastAsia"/>
          <w:sz w:val="24"/>
        </w:rPr>
        <w:t>目前铂基催化剂</w:t>
      </w:r>
      <w:proofErr w:type="gramEnd"/>
      <w:r w:rsidR="000311B3" w:rsidRPr="00F17521">
        <w:rPr>
          <w:rFonts w:ascii="Times New Roman" w:eastAsia="宋体" w:hAnsi="Times New Roman" w:hint="eastAsia"/>
          <w:sz w:val="24"/>
        </w:rPr>
        <w:t>仍然被认为是最先进的</w:t>
      </w:r>
      <w:r w:rsidR="000311B3" w:rsidRPr="00F17521">
        <w:rPr>
          <w:rFonts w:ascii="Times New Roman" w:eastAsia="宋体" w:hAnsi="Times New Roman" w:hint="eastAsia"/>
          <w:sz w:val="24"/>
        </w:rPr>
        <w:t>HER</w:t>
      </w:r>
      <w:r w:rsidR="000311B3" w:rsidRPr="00F17521">
        <w:rPr>
          <w:rFonts w:ascii="Times New Roman" w:eastAsia="宋体" w:hAnsi="Times New Roman" w:hint="eastAsia"/>
          <w:sz w:val="24"/>
        </w:rPr>
        <w:t>电催化剂之一</w:t>
      </w:r>
      <w:r w:rsidR="00D3160F" w:rsidRPr="00F17521">
        <w:rPr>
          <w:rFonts w:ascii="Times New Roman" w:eastAsia="宋体" w:hAnsi="Times New Roman" w:hint="eastAsia"/>
          <w:sz w:val="24"/>
        </w:rPr>
        <w:fldChar w:fldCharType="begin"/>
      </w:r>
      <w:r w:rsidR="00D3160F" w:rsidRPr="00F17521">
        <w:rPr>
          <w:rFonts w:ascii="Times New Roman" w:eastAsia="宋体" w:hAnsi="Times New Roman" w:hint="eastAsia"/>
          <w:sz w:val="24"/>
        </w:rPr>
        <w:instrText xml:space="preserve"> ADDIN ZOTERO_ITEM CSL_CITATION {"citationID":"bFvM5488","properties":{"formattedCitation":"\\super [2]\\nosupersub{}","plainCitation":"[2]","noteIndex":0},"citationItems":[{"id":115,"uris":["http://zotero.org/users/18782625/items/TTHPYAPN"],"itemData":{"id":115,"type":"article-journal","abstract":"Hydrogen is among the most promising energy carriers and plays an important role on the way to sustainable technologies. Platinum holds great promise for unlocking the potential of renewable hydrogen, as it is an essential component of proton exchange membrane technologies and in various hydrogenation reactions. For the variety of applications of energy harvesting, conversion, and storage, the optimization and reduction of Pt loading is crucial. In view of this, a platinum catalyst using a stable SiO2 support is synthesized to investigate the adsorption/desorption behavior of hydrogen on platinum nanoparticles of different sizes, obtained by treating the sample at different calcination temperatures. Pulsed chemisorption and subsequent temperature-programmed desorption are described mathematically to obtain kinetic parameters. It is shown that higher adsorption capacities could be obtained using smaller particles. However, for particles smaller than 2.4</w:instrText>
      </w:r>
      <w:r w:rsidR="00D3160F" w:rsidRPr="00F17521">
        <w:rPr>
          <w:rFonts w:ascii="Times New Roman" w:eastAsia="宋体" w:hAnsi="Times New Roman" w:cs="Calibri"/>
          <w:sz w:val="24"/>
        </w:rPr>
        <w:instrText> </w:instrText>
      </w:r>
      <w:r w:rsidR="00D3160F" w:rsidRPr="00F17521">
        <w:rPr>
          <w:rFonts w:ascii="Times New Roman" w:eastAsia="宋体" w:hAnsi="Times New Roman" w:hint="eastAsia"/>
          <w:sz w:val="24"/>
        </w:rPr>
        <w:instrText>nm, higher Pt2+ content decreases H2 adsorption. Adsorption inhibition due to the presence of monatomic Pt cannot be excluded. The size of the Pt nanoparticles does not significantly affect the desorption/adsorption energy, but there is evidence that the hydrogen adsorbed per Pt atom at the surface varies with size: about 1 for single crystal planes and 2 for nanoparticles &lt;3</w:instrText>
      </w:r>
      <w:r w:rsidR="00D3160F" w:rsidRPr="00F17521">
        <w:rPr>
          <w:rFonts w:ascii="Times New Roman" w:eastAsia="宋体" w:hAnsi="Times New Roman" w:cs="Calibri"/>
          <w:sz w:val="24"/>
        </w:rPr>
        <w:instrText> </w:instrText>
      </w:r>
      <w:r w:rsidR="00D3160F" w:rsidRPr="00F17521">
        <w:rPr>
          <w:rFonts w:ascii="Times New Roman" w:eastAsia="宋体" w:hAnsi="Times New Roman" w:hint="eastAsia"/>
          <w:sz w:val="24"/>
        </w:rPr>
        <w:instrText>nm.","container-title":"Renewable Energy","DOI":"10.1016/j.renene.2024.120467","ISSN":"0960-1481","journalAbbreviation":"Renewable Energy","page":"120467","source":"ScienceDirect","title":"Understanding platinum-based H2 adsorption/ desorption kinetics during catalytic hydrogenation or hydrogen storage-related reactions","volume":"226","author":[{"family":"Zamljen","given":"Aleksandra"},{"fa</w:instrText>
      </w:r>
      <w:r w:rsidR="00D3160F" w:rsidRPr="00F17521">
        <w:rPr>
          <w:rFonts w:ascii="Times New Roman" w:eastAsia="宋体" w:hAnsi="Times New Roman"/>
          <w:sz w:val="24"/>
        </w:rPr>
        <w:instrText>mily":"Lavri</w:instrText>
      </w:r>
      <w:r w:rsidR="00D3160F" w:rsidRPr="00F17521">
        <w:rPr>
          <w:rFonts w:ascii="Times New Roman" w:eastAsia="宋体" w:hAnsi="Times New Roman" w:cs="Cambria"/>
          <w:sz w:val="24"/>
        </w:rPr>
        <w:instrText>č</w:instrText>
      </w:r>
      <w:r w:rsidR="00D3160F" w:rsidRPr="00F17521">
        <w:rPr>
          <w:rFonts w:ascii="Times New Roman" w:eastAsia="宋体" w:hAnsi="Times New Roman"/>
          <w:sz w:val="24"/>
        </w:rPr>
        <w:instrText>","given":"</w:instrText>
      </w:r>
      <w:r w:rsidR="00D3160F" w:rsidRPr="00F17521">
        <w:rPr>
          <w:rFonts w:ascii="Times New Roman" w:eastAsia="宋体" w:hAnsi="Times New Roman" w:cs="Cambria"/>
          <w:sz w:val="24"/>
        </w:rPr>
        <w:instrText>Ž</w:instrText>
      </w:r>
      <w:r w:rsidR="00D3160F" w:rsidRPr="00F17521">
        <w:rPr>
          <w:rFonts w:ascii="Times New Roman" w:eastAsia="宋体" w:hAnsi="Times New Roman"/>
          <w:sz w:val="24"/>
        </w:rPr>
        <w:instrText>an"},{"family":"Pra</w:instrText>
      </w:r>
      <w:r w:rsidR="00D3160F" w:rsidRPr="00F17521">
        <w:rPr>
          <w:rFonts w:ascii="Times New Roman" w:eastAsia="宋体" w:hAnsi="Times New Roman" w:cs="Calibri"/>
          <w:sz w:val="24"/>
        </w:rPr>
        <w:instrText>š</w:instrText>
      </w:r>
      <w:r w:rsidR="00D3160F" w:rsidRPr="00F17521">
        <w:rPr>
          <w:rFonts w:ascii="Times New Roman" w:eastAsia="宋体" w:hAnsi="Times New Roman"/>
          <w:sz w:val="24"/>
        </w:rPr>
        <w:instrText>nikar","given":"An</w:instrText>
      </w:r>
      <w:r w:rsidR="00D3160F" w:rsidRPr="00F17521">
        <w:rPr>
          <w:rFonts w:ascii="Times New Roman" w:eastAsia="宋体" w:hAnsi="Times New Roman" w:cs="Cambria"/>
          <w:sz w:val="24"/>
        </w:rPr>
        <w:instrText>ž</w:instrText>
      </w:r>
      <w:r w:rsidR="00D3160F" w:rsidRPr="00F17521">
        <w:rPr>
          <w:rFonts w:ascii="Times New Roman" w:eastAsia="宋体" w:hAnsi="Times New Roman"/>
          <w:sz w:val="24"/>
        </w:rPr>
        <w:instrText>e"},{"family":"Ter</w:instrText>
      </w:r>
      <w:r w:rsidR="00D3160F" w:rsidRPr="00F17521">
        <w:rPr>
          <w:rFonts w:ascii="Times New Roman" w:eastAsia="宋体" w:hAnsi="Times New Roman" w:cs="Cambria"/>
          <w:sz w:val="24"/>
        </w:rPr>
        <w:instrText>ž</w:instrText>
      </w:r>
      <w:r w:rsidR="00D3160F" w:rsidRPr="00F17521">
        <w:rPr>
          <w:rFonts w:ascii="Times New Roman" w:eastAsia="宋体" w:hAnsi="Times New Roman"/>
          <w:sz w:val="24"/>
        </w:rPr>
        <w:instrText>an","given":"Janvit"},{"family":"Grilc","given":"Miha"},{"family":"Meden","given":"Anton"},{"family":"Likozar","given":"Bla</w:instrText>
      </w:r>
      <w:r w:rsidR="00D3160F" w:rsidRPr="00F17521">
        <w:rPr>
          <w:rFonts w:ascii="Times New Roman" w:eastAsia="宋体" w:hAnsi="Times New Roman" w:cs="Cambria"/>
          <w:sz w:val="24"/>
        </w:rPr>
        <w:instrText>ž</w:instrText>
      </w:r>
      <w:r w:rsidR="00D3160F" w:rsidRPr="00F17521">
        <w:rPr>
          <w:rFonts w:ascii="Times New Roman" w:eastAsia="宋体" w:hAnsi="Times New Roman"/>
          <w:sz w:val="24"/>
        </w:rPr>
        <w:instrText>"}],"issued":{"date-parts":[["2024",5,1]]}}}],"s</w:instrText>
      </w:r>
      <w:r w:rsidR="00D3160F" w:rsidRPr="00F17521">
        <w:rPr>
          <w:rFonts w:ascii="Times New Roman" w:eastAsia="宋体" w:hAnsi="Times New Roman" w:hint="eastAsia"/>
          <w:sz w:val="24"/>
        </w:rPr>
        <w:instrText xml:space="preserve">chema":"https://github.com/citation-style-language/schema/raw/master/csl-citation.json"} </w:instrText>
      </w:r>
      <w:r w:rsidR="00D3160F" w:rsidRPr="00F17521">
        <w:rPr>
          <w:rFonts w:ascii="Times New Roman" w:eastAsia="宋体" w:hAnsi="Times New Roman" w:hint="eastAsia"/>
          <w:sz w:val="24"/>
        </w:rPr>
        <w:fldChar w:fldCharType="separate"/>
      </w:r>
      <w:r w:rsidR="00D3160F" w:rsidRPr="00F17521">
        <w:rPr>
          <w:rFonts w:ascii="Times New Roman" w:eastAsia="宋体" w:hAnsi="Times New Roman" w:cs="Times New Roman"/>
          <w:kern w:val="0"/>
          <w:sz w:val="24"/>
          <w:vertAlign w:val="superscript"/>
        </w:rPr>
        <w:t>[2]</w:t>
      </w:r>
      <w:r w:rsidR="00D3160F" w:rsidRPr="00F17521">
        <w:rPr>
          <w:rFonts w:ascii="Times New Roman" w:eastAsia="宋体" w:hAnsi="Times New Roman" w:hint="eastAsia"/>
          <w:sz w:val="24"/>
        </w:rPr>
        <w:fldChar w:fldCharType="end"/>
      </w:r>
      <w:r w:rsidR="005B64DC" w:rsidRPr="00F17521">
        <w:rPr>
          <w:rFonts w:ascii="Times New Roman" w:eastAsia="宋体" w:hAnsi="Times New Roman" w:hint="eastAsia"/>
          <w:sz w:val="24"/>
        </w:rPr>
        <w:t>。</w:t>
      </w:r>
      <w:r w:rsidR="00E60E30" w:rsidRPr="00F17521">
        <w:rPr>
          <w:rFonts w:ascii="Times New Roman" w:eastAsia="宋体" w:hAnsi="Times New Roman"/>
          <w:sz w:val="24"/>
        </w:rPr>
        <w:t>然而，</w:t>
      </w:r>
      <w:r w:rsidR="00E60E30" w:rsidRPr="00F17521">
        <w:rPr>
          <w:rFonts w:ascii="Times New Roman" w:eastAsia="宋体" w:hAnsi="Times New Roman"/>
          <w:sz w:val="24"/>
        </w:rPr>
        <w:t>Pt</w:t>
      </w:r>
      <w:r w:rsidR="00E60E30" w:rsidRPr="00F17521">
        <w:rPr>
          <w:rFonts w:ascii="Times New Roman" w:eastAsia="宋体" w:hAnsi="Times New Roman"/>
          <w:sz w:val="24"/>
        </w:rPr>
        <w:t>资源稀缺、成本高昂</w:t>
      </w:r>
      <w:r w:rsidR="001B727B" w:rsidRPr="00F17521">
        <w:rPr>
          <w:rFonts w:ascii="Times New Roman" w:eastAsia="宋体" w:hAnsi="Times New Roman" w:hint="eastAsia"/>
          <w:sz w:val="24"/>
        </w:rPr>
        <w:fldChar w:fldCharType="begin"/>
      </w:r>
      <w:r w:rsidR="003D3959" w:rsidRPr="00F17521">
        <w:rPr>
          <w:rFonts w:ascii="Times New Roman" w:eastAsia="宋体" w:hAnsi="Times New Roman" w:hint="eastAsia"/>
          <w:sz w:val="24"/>
        </w:rPr>
        <w:instrText xml:space="preserve"> ADDIN ZOTERO_ITEM CSL_CITATION {"citationID":"mAg4Tdmx","properties":{"formattedCitation":"\\super [3]\\nosupersub{}","plainCitation":"[3]","noteIndex":0},"citationItems":[{"id":48,"uris":["http://zotero.org/users/18782625/items/XLZ4JYEM"],"itemData":{"id":48,"type":"article-journal","abstract":"The fuel cell is an electrochemical device that can directly convert the chemical energy of fuels into electrical energy through a chemical reaction at the interface of the electrode and the electrolyte, without going through the heat engine process, and is not limited by the Carnot cycle, so the energy conversion efficiency is high without noise and pollution. Among them, the proton exchange membrane fuel cell (PEMFC) is a promising power source for electric vehicles and stationary residential applications. However, current PEMFCs have several problems that need to be solved, including high cost, insufficient power density, and limited performance durability. Therefore, to achieve large-scale application of PEMFCs, the development of advanced Pt-based catalysts is very important to solve these problems. For the requirement of high activity and high stability for Pt-based catalysts, the current progress and performance improvement of Pt/C catalysts for fuel cells are summarized in this review. Furthermore, the review focuses on improving performance and proposes the development direction of Pt/C catalysts in these fuel cells in the future and the main challenges in the actual process. To improve the performance of Pt/C catalysts, reducing the diameter of Pt particles, preparing Pt particles with a specific orientation surface, and alloying Pt with transition metals are approaches for the improvement of Pt catalysts. Furthermore, the performance of carriers significantly influences the performance of Pt/C catalysts.","container-title":"Journal of Materials Chemistry A","DOI":"10.1039/D0TA08312G","ISSN":"2050-7496","issue":"46","journalAbbreviation":"J. Mater. Chem. A","language":"en","note":"publisher: The Royal Society of Chemistry","page":"24284-24306","source":"pubs.rsc.org","title":"Current progress and performance improvement of Pt/C catalysts for fuel cells","volume":"8","author":[{"family":"Ren","given":"Xuefeng"},{"family":"Wang","given":"Yiran"},{"family":"Liu","given":"Anmin"},{"family":"Zhang","given":"Zhihong"},{"family":"Lv","given":"Qianyuan"},{"family":"Liu","given":"Bihe"}],"issued":{"date-parts":[["2020",12,7]]}}}],"schema":"https://github.com/citation-style-language/schema/raw/master/csl-citation.json"} </w:instrText>
      </w:r>
      <w:r w:rsidR="001B727B" w:rsidRPr="00F17521">
        <w:rPr>
          <w:rFonts w:ascii="Times New Roman" w:eastAsia="宋体" w:hAnsi="Times New Roman" w:hint="eastAsia"/>
          <w:sz w:val="24"/>
        </w:rPr>
        <w:fldChar w:fldCharType="separate"/>
      </w:r>
      <w:r w:rsidR="008C4637" w:rsidRPr="00F17521">
        <w:rPr>
          <w:rFonts w:ascii="Times New Roman" w:eastAsia="宋体" w:hAnsi="Times New Roman" w:cs="Times New Roman"/>
          <w:kern w:val="0"/>
          <w:sz w:val="24"/>
          <w:vertAlign w:val="superscript"/>
        </w:rPr>
        <w:t>[3]</w:t>
      </w:r>
      <w:r w:rsidR="001B727B" w:rsidRPr="00F17521">
        <w:rPr>
          <w:rFonts w:ascii="Times New Roman" w:eastAsia="宋体" w:hAnsi="Times New Roman" w:hint="eastAsia"/>
          <w:sz w:val="24"/>
        </w:rPr>
        <w:fldChar w:fldCharType="end"/>
      </w:r>
      <w:r w:rsidR="00CB6519" w:rsidRPr="00F17521">
        <w:rPr>
          <w:rFonts w:ascii="Times New Roman" w:eastAsia="宋体" w:hAnsi="Times New Roman" w:hint="eastAsia"/>
          <w:sz w:val="24"/>
        </w:rPr>
        <w:t>。为了满足催化剂商业化的成本和性能要求，必须尽量减少</w:t>
      </w:r>
      <w:r w:rsidR="00CB6519" w:rsidRPr="00F17521">
        <w:rPr>
          <w:rFonts w:ascii="Times New Roman" w:eastAsia="宋体" w:hAnsi="Times New Roman" w:hint="eastAsia"/>
          <w:sz w:val="24"/>
        </w:rPr>
        <w:t>Pt</w:t>
      </w:r>
      <w:r w:rsidR="00CB6519" w:rsidRPr="00F17521">
        <w:rPr>
          <w:rFonts w:ascii="Times New Roman" w:eastAsia="宋体" w:hAnsi="Times New Roman" w:hint="eastAsia"/>
          <w:sz w:val="24"/>
        </w:rPr>
        <w:t>的负载，最大限度地提高</w:t>
      </w:r>
      <w:r w:rsidR="00CB6519" w:rsidRPr="00F17521">
        <w:rPr>
          <w:rFonts w:ascii="Times New Roman" w:eastAsia="宋体" w:hAnsi="Times New Roman" w:hint="eastAsia"/>
          <w:sz w:val="24"/>
        </w:rPr>
        <w:t xml:space="preserve"> Pt </w:t>
      </w:r>
      <w:r w:rsidR="00CB6519" w:rsidRPr="00F17521">
        <w:rPr>
          <w:rFonts w:ascii="Times New Roman" w:eastAsia="宋体" w:hAnsi="Times New Roman" w:hint="eastAsia"/>
          <w:sz w:val="24"/>
        </w:rPr>
        <w:t>的利用率，</w:t>
      </w:r>
      <w:r w:rsidR="000311B3" w:rsidRPr="00F17521">
        <w:rPr>
          <w:rFonts w:ascii="Times New Roman" w:eastAsia="宋体" w:hAnsi="Times New Roman"/>
          <w:sz w:val="24"/>
        </w:rPr>
        <w:t>研究人员围绕载体结构调控、</w:t>
      </w:r>
      <w:r w:rsidR="008C4637" w:rsidRPr="00F17521">
        <w:rPr>
          <w:rFonts w:ascii="Times New Roman" w:eastAsia="宋体" w:hAnsi="Times New Roman" w:hint="eastAsia"/>
          <w:sz w:val="24"/>
        </w:rPr>
        <w:t>电化学活性面积</w:t>
      </w:r>
      <w:r w:rsidR="000311B3" w:rsidRPr="00F17521">
        <w:rPr>
          <w:rFonts w:ascii="Times New Roman" w:eastAsia="宋体" w:hAnsi="Times New Roman"/>
          <w:sz w:val="24"/>
        </w:rPr>
        <w:t>优化及多元组分协同改性等方向，持续</w:t>
      </w:r>
      <w:proofErr w:type="gramStart"/>
      <w:r w:rsidR="000311B3" w:rsidRPr="00F17521">
        <w:rPr>
          <w:rFonts w:ascii="Times New Roman" w:eastAsia="宋体" w:hAnsi="Times New Roman"/>
          <w:sz w:val="24"/>
        </w:rPr>
        <w:t>开展低</w:t>
      </w:r>
      <w:proofErr w:type="gramEnd"/>
      <w:r w:rsidR="000311B3" w:rsidRPr="00F17521">
        <w:rPr>
          <w:rFonts w:ascii="Times New Roman" w:eastAsia="宋体" w:hAnsi="Times New Roman"/>
          <w:sz w:val="24"/>
        </w:rPr>
        <w:t>载量、高性能</w:t>
      </w:r>
      <w:r w:rsidR="000311B3" w:rsidRPr="00F17521">
        <w:rPr>
          <w:rFonts w:ascii="Times New Roman" w:eastAsia="宋体" w:hAnsi="Times New Roman"/>
          <w:sz w:val="24"/>
        </w:rPr>
        <w:t xml:space="preserve"> Pt </w:t>
      </w:r>
      <w:r w:rsidR="000311B3" w:rsidRPr="00F17521">
        <w:rPr>
          <w:rFonts w:ascii="Times New Roman" w:eastAsia="宋体" w:hAnsi="Times New Roman"/>
          <w:sz w:val="24"/>
        </w:rPr>
        <w:t>系催化剂的设计与优化</w:t>
      </w:r>
      <w:r w:rsidR="009567EF" w:rsidRPr="00F17521">
        <w:rPr>
          <w:rFonts w:ascii="Times New Roman" w:eastAsia="宋体" w:hAnsi="Times New Roman" w:hint="eastAsia"/>
          <w:sz w:val="24"/>
        </w:rPr>
        <w:fldChar w:fldCharType="begin"/>
      </w:r>
      <w:r w:rsidR="00D3160F" w:rsidRPr="00F17521">
        <w:rPr>
          <w:rFonts w:ascii="Times New Roman" w:eastAsia="宋体" w:hAnsi="Times New Roman" w:hint="eastAsia"/>
          <w:sz w:val="24"/>
        </w:rPr>
        <w:instrText xml:space="preserve"> ADDIN ZOTERO_ITEM CSL_CITATION {"citationID":"tO8jkvKu","properties":{"formattedCitation":"\\super [4\\uc0\\u8211{}7]\\nosupersub{}","plainCitation":"[4</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7]","noteIndex":0},"citationItems":[{"id":78,"uris":["http://zotero.org/users/18782625/items/2XF358BT"],"itemData":{"id":78,"type":"thesis","abstract":"</w:instrText>
      </w:r>
      <w:r w:rsidR="00D3160F" w:rsidRPr="00F17521">
        <w:rPr>
          <w:rFonts w:ascii="Times New Roman" w:eastAsia="宋体" w:hAnsi="Times New Roman" w:hint="eastAsia"/>
          <w:sz w:val="24"/>
        </w:rPr>
        <w:instrText>质子交换膜燃料电池凭借能量转换效率高、低温启动性能佳、无污染且无噪音等诸多优势</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受到了广泛关注。目前广泛用于质子交换膜燃料电池的催化剂以商业铂碳为主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然而</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在质子交换膜燃料电池的工作条件下</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碳载体易受腐蚀</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被氧化的碳载体进一步导致铂纳米颗粒与载体分离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使得铂纳米颗粒发生脱落、迁移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团聚</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进一步导致催化剂性能恶化、耐久性差。因此</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提高载体的抗腐蚀性能和稳定性、降低催化剂成本是本课题的主要研究方向。原子层沉积技术（</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）具有在纳米尺度上精确控制膜厚度的优点</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已被用于设计和制备具有精细纳米结构的催化剂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使催化剂稳定性得以提升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同时不影响其活性发挥。</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基于此</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本工作从保护碳载体和铂纳米颗粒两个方向入手</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利用原子层沉积技术开展了如下研究工作</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1</w:instrText>
      </w:r>
      <w:r w:rsidR="00D3160F" w:rsidRPr="00F17521">
        <w:rPr>
          <w:rFonts w:ascii="Times New Roman" w:eastAsia="宋体" w:hAnsi="Times New Roman" w:hint="eastAsia"/>
          <w:sz w:val="24"/>
        </w:rPr>
        <w:instrText>）以纳米碳黑为碳载体</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对碳载体进行氧化钛的</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包覆</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制备出</w:instrText>
      </w:r>
      <w:r w:rsidR="00D3160F" w:rsidRPr="00F17521">
        <w:rPr>
          <w:rFonts w:ascii="Times New Roman" w:eastAsia="宋体" w:hAnsi="Times New Roman" w:hint="eastAsia"/>
          <w:sz w:val="24"/>
        </w:rPr>
        <w:instrText>5</w:instrText>
      </w:r>
      <w:r w:rsidR="00D3160F" w:rsidRPr="00F17521">
        <w:rPr>
          <w:rFonts w:ascii="Times New Roman" w:eastAsia="宋体" w:hAnsi="Times New Roman" w:hint="eastAsia"/>
          <w:sz w:val="24"/>
        </w:rPr>
        <w:instrText>圈氧化钛包覆碳载体（</w:instrText>
      </w:r>
      <w:r w:rsidR="00D3160F" w:rsidRPr="00F17521">
        <w:rPr>
          <w:rFonts w:ascii="Times New Roman" w:eastAsia="宋体" w:hAnsi="Times New Roman" w:hint="eastAsia"/>
          <w:sz w:val="24"/>
        </w:rPr>
        <w:instrText>C@5TiO&lt;sub&gt;2&lt;/sub&gt;</w:instrText>
      </w:r>
      <w:r w:rsidR="00D3160F" w:rsidRPr="00F17521">
        <w:rPr>
          <w:rFonts w:ascii="Times New Roman" w:eastAsia="宋体" w:hAnsi="Times New Roman" w:hint="eastAsia"/>
          <w:sz w:val="24"/>
        </w:rPr>
        <w:instrText>）材料</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通过胶体法载铂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进而制备出铂颗粒大小约为</w:instrText>
      </w:r>
      <w:r w:rsidR="00D3160F" w:rsidRPr="00F17521">
        <w:rPr>
          <w:rFonts w:ascii="Times New Roman" w:eastAsia="宋体" w:hAnsi="Times New Roman" w:hint="eastAsia"/>
          <w:sz w:val="24"/>
        </w:rPr>
        <w:instrText>2.75</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0.67nm</w:instrText>
      </w:r>
      <w:r w:rsidR="00D3160F" w:rsidRPr="00F17521">
        <w:rPr>
          <w:rFonts w:ascii="Times New Roman" w:eastAsia="宋体" w:hAnsi="Times New Roman" w:hint="eastAsia"/>
          <w:sz w:val="24"/>
        </w:rPr>
        <w:instrText>的五圈氧化钛包覆碳载体载铂催化剂（</w:instrText>
      </w:r>
      <w:r w:rsidR="00D3160F" w:rsidRPr="00F17521">
        <w:rPr>
          <w:rFonts w:ascii="Times New Roman" w:eastAsia="宋体" w:hAnsi="Times New Roman" w:hint="eastAsia"/>
          <w:sz w:val="24"/>
        </w:rPr>
        <w:instrText>C@5TiO&lt;sub&gt;2&lt;/sub&gt;-Pt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C@5TiO&lt;sub&gt;2&lt;/sub&gt;-Pt</w:instrText>
      </w:r>
      <w:r w:rsidR="00D3160F" w:rsidRPr="00F17521">
        <w:rPr>
          <w:rFonts w:ascii="Times New Roman" w:eastAsia="宋体" w:hAnsi="Times New Roman" w:hint="eastAsia"/>
          <w:sz w:val="24"/>
        </w:rPr>
        <w:instrText>催化剂的初始电化学活性面积（</w:instrText>
      </w:r>
      <w:r w:rsidR="00D3160F" w:rsidRPr="00F17521">
        <w:rPr>
          <w:rFonts w:ascii="Times New Roman" w:eastAsia="宋体" w:hAnsi="Times New Roman" w:hint="eastAsia"/>
          <w:sz w:val="24"/>
        </w:rPr>
        <w:instrText>ECSA</w:instrText>
      </w:r>
      <w:r w:rsidR="00D3160F" w:rsidRPr="00F17521">
        <w:rPr>
          <w:rFonts w:ascii="Times New Roman" w:eastAsia="宋体" w:hAnsi="Times New Roman" w:hint="eastAsia"/>
          <w:sz w:val="24"/>
        </w:rPr>
        <w:instrText>）有</w:instrText>
      </w:r>
      <w:r w:rsidR="00D3160F" w:rsidRPr="00F17521">
        <w:rPr>
          <w:rFonts w:ascii="Times New Roman" w:eastAsia="宋体" w:hAnsi="Times New Roman" w:hint="eastAsia"/>
          <w:sz w:val="24"/>
        </w:rPr>
        <w:instrText>107.2 m&lt;sup&gt;2&lt;/sup&gt;g &lt;sub&gt;Pt&lt;/sub&gt;&lt;sup&gt;-1&lt;/sup&gt;,</w:instrText>
      </w:r>
      <w:r w:rsidR="00D3160F" w:rsidRPr="00F17521">
        <w:rPr>
          <w:rFonts w:ascii="Times New Roman" w:eastAsia="宋体" w:hAnsi="Times New Roman" w:hint="eastAsia"/>
          <w:sz w:val="24"/>
        </w:rPr>
        <w:instrText>比未包覆的</w:instrText>
      </w:r>
      <w:r w:rsidR="00D3160F" w:rsidRPr="00F17521">
        <w:rPr>
          <w:rFonts w:ascii="Times New Roman" w:eastAsia="宋体" w:hAnsi="Times New Roman" w:hint="eastAsia"/>
          <w:sz w:val="24"/>
        </w:rPr>
        <w:instrText>C-Pt(73.2 m&lt;sup&gt;2&lt;/sup&gt;g &lt;sub&gt;Pt&lt;/sub&gt;&lt;sup&gt;-1&lt;/sup&gt;)</w:instrText>
      </w:r>
      <w:r w:rsidR="00D3160F" w:rsidRPr="00F17521">
        <w:rPr>
          <w:rFonts w:ascii="Times New Roman" w:eastAsia="宋体" w:hAnsi="Times New Roman" w:hint="eastAsia"/>
          <w:sz w:val="24"/>
        </w:rPr>
        <w:instrText>高出</w:instrText>
      </w:r>
      <w:r w:rsidR="00D3160F" w:rsidRPr="00F17521">
        <w:rPr>
          <w:rFonts w:ascii="Times New Roman" w:eastAsia="宋体" w:hAnsi="Times New Roman" w:hint="eastAsia"/>
          <w:sz w:val="24"/>
        </w:rPr>
        <w:instrText>34 m&lt;sup&gt;2&lt;/sup&gt;g &lt;sub&gt;Pt&lt;/sub&gt;&lt;sup&gt;-1&lt;/sup&gt;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C@5TiO&lt;sub&gt;2&lt;/sub&gt;-Pt</w:instrText>
      </w:r>
      <w:r w:rsidR="00D3160F" w:rsidRPr="00F17521">
        <w:rPr>
          <w:rFonts w:ascii="Times New Roman" w:eastAsia="宋体" w:hAnsi="Times New Roman" w:hint="eastAsia"/>
          <w:sz w:val="24"/>
        </w:rPr>
        <w:instrText>的半波电位为</w:instrText>
      </w:r>
      <w:r w:rsidR="00D3160F" w:rsidRPr="00F17521">
        <w:rPr>
          <w:rFonts w:ascii="Times New Roman" w:eastAsia="宋体" w:hAnsi="Times New Roman" w:hint="eastAsia"/>
          <w:sz w:val="24"/>
        </w:rPr>
        <w:instrText>0.891 V</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vs.RHE</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比未包覆氧化钛的</w:instrText>
      </w:r>
      <w:r w:rsidR="00D3160F" w:rsidRPr="00F17521">
        <w:rPr>
          <w:rFonts w:ascii="Times New Roman" w:eastAsia="宋体" w:hAnsi="Times New Roman" w:hint="eastAsia"/>
          <w:sz w:val="24"/>
        </w:rPr>
        <w:instrText>C-Pt(</w:instrText>
      </w:r>
      <w:r w:rsidR="00D3160F" w:rsidRPr="00F17521">
        <w:rPr>
          <w:rFonts w:ascii="Times New Roman" w:eastAsia="宋体" w:hAnsi="Times New Roman" w:hint="eastAsia"/>
          <w:sz w:val="24"/>
        </w:rPr>
        <w:instrText>为</w:instrText>
      </w:r>
      <w:r w:rsidR="00D3160F" w:rsidRPr="00F17521">
        <w:rPr>
          <w:rFonts w:ascii="Times New Roman" w:eastAsia="宋体" w:hAnsi="Times New Roman" w:hint="eastAsia"/>
          <w:sz w:val="24"/>
        </w:rPr>
        <w:instrText>0.833V</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vs.RHE</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高出</w:instrText>
      </w:r>
      <w:r w:rsidR="00D3160F" w:rsidRPr="00F17521">
        <w:rPr>
          <w:rFonts w:ascii="Times New Roman" w:eastAsia="宋体" w:hAnsi="Times New Roman" w:hint="eastAsia"/>
          <w:sz w:val="24"/>
        </w:rPr>
        <w:instrText>58 m V,</w:instrText>
      </w:r>
      <w:r w:rsidR="00D3160F" w:rsidRPr="00F17521">
        <w:rPr>
          <w:rFonts w:ascii="Times New Roman" w:eastAsia="宋体" w:hAnsi="Times New Roman" w:hint="eastAsia"/>
          <w:sz w:val="24"/>
        </w:rPr>
        <w:instrText>且</w:instrText>
      </w:r>
      <w:r w:rsidR="00D3160F" w:rsidRPr="00F17521">
        <w:rPr>
          <w:rFonts w:ascii="Times New Roman" w:eastAsia="宋体" w:hAnsi="Times New Roman" w:hint="eastAsia"/>
          <w:sz w:val="24"/>
        </w:rPr>
        <w:instrText>C@5TiO&lt;sub&gt;2&lt;/sub&gt;-Pt</w:instrText>
      </w:r>
      <w:r w:rsidR="00D3160F" w:rsidRPr="00F17521">
        <w:rPr>
          <w:rFonts w:ascii="Times New Roman" w:eastAsia="宋体" w:hAnsi="Times New Roman" w:hint="eastAsia"/>
          <w:sz w:val="24"/>
        </w:rPr>
        <w:instrText>催化剂在</w:instrText>
      </w:r>
      <w:r w:rsidR="00D3160F" w:rsidRPr="00F17521">
        <w:rPr>
          <w:rFonts w:ascii="Times New Roman" w:eastAsia="宋体" w:hAnsi="Times New Roman" w:hint="eastAsia"/>
          <w:sz w:val="24"/>
        </w:rPr>
        <w:instrText>10000</w:instrText>
      </w:r>
      <w:r w:rsidR="00D3160F" w:rsidRPr="00F17521">
        <w:rPr>
          <w:rFonts w:ascii="Times New Roman" w:eastAsia="宋体" w:hAnsi="Times New Roman" w:hint="eastAsia"/>
          <w:sz w:val="24"/>
        </w:rPr>
        <w:instrText>次循环后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电化学活性面积保留率为</w:instrText>
      </w:r>
      <w:r w:rsidR="00D3160F" w:rsidRPr="00F17521">
        <w:rPr>
          <w:rFonts w:ascii="Times New Roman" w:eastAsia="宋体" w:hAnsi="Times New Roman" w:hint="eastAsia"/>
          <w:sz w:val="24"/>
        </w:rPr>
        <w:instrText>61.3%</w:instrText>
      </w:r>
      <w:r w:rsidR="00D3160F" w:rsidRPr="00F17521">
        <w:rPr>
          <w:rFonts w:ascii="Times New Roman" w:eastAsia="宋体" w:hAnsi="Times New Roman" w:hint="eastAsia"/>
          <w:sz w:val="24"/>
        </w:rPr>
        <w:instrText>。本论文采用</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技术沉积氧化钛</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有两方面重要的特征</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i</w:instrText>
      </w:r>
      <w:r w:rsidR="00D3160F" w:rsidRPr="00F17521">
        <w:rPr>
          <w:rFonts w:ascii="Times New Roman" w:eastAsia="宋体" w:hAnsi="Times New Roman" w:hint="eastAsia"/>
          <w:sz w:val="24"/>
        </w:rPr>
        <w:instrText>）其沉积厚度为亚纳米尺度以下</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且碳表面各处均得到有效包覆</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因而其不仅能有效保护碳载体</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避免其在催化剂工作时发生电化学氧化而腐蚀</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而且由于这种厚度尺度下存在众所周知的量子隧穿效应</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因而氧化钛包覆后的碳载体依然能保持优良的导电性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这显著区别于先前报道的其它氧化钛修饰法。（</w:instrText>
      </w:r>
      <w:r w:rsidR="00D3160F" w:rsidRPr="00F17521">
        <w:rPr>
          <w:rFonts w:ascii="Times New Roman" w:eastAsia="宋体" w:hAnsi="Times New Roman" w:hint="eastAsia"/>
          <w:sz w:val="24"/>
        </w:rPr>
        <w:instrText>ii</w:instrText>
      </w:r>
      <w:r w:rsidR="00D3160F" w:rsidRPr="00F17521">
        <w:rPr>
          <w:rFonts w:ascii="Times New Roman" w:eastAsia="宋体" w:hAnsi="Times New Roman" w:hint="eastAsia"/>
          <w:sz w:val="24"/>
        </w:rPr>
        <w:instrText>）该</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法沉积的氧化钛</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对铂纳米颗粒的负载性能非常优异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在其表面生长的铂纳米颗粒不但分布均匀</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而且其粒径相比于无修饰纳米碳黑负载的铂颗粒尺寸更小</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使得其电化学比活性面积更大。因此</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经超薄氧化钛包覆层修饰后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催化剂的活性得到提升。</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2</w:instrText>
      </w:r>
      <w:r w:rsidR="00D3160F" w:rsidRPr="00F17521">
        <w:rPr>
          <w:rFonts w:ascii="Times New Roman" w:eastAsia="宋体" w:hAnsi="Times New Roman" w:hint="eastAsia"/>
          <w:sz w:val="24"/>
        </w:rPr>
        <w:instrText>）以自制铂碳催化剂（</w:instrText>
      </w:r>
      <w:r w:rsidR="00D3160F" w:rsidRPr="00F17521">
        <w:rPr>
          <w:rFonts w:ascii="Times New Roman" w:eastAsia="宋体" w:hAnsi="Times New Roman" w:hint="eastAsia"/>
          <w:sz w:val="24"/>
        </w:rPr>
        <w:instrText>C-Pt</w:instrText>
      </w:r>
      <w:r w:rsidR="00D3160F" w:rsidRPr="00F17521">
        <w:rPr>
          <w:rFonts w:ascii="Times New Roman" w:eastAsia="宋体" w:hAnsi="Times New Roman" w:hint="eastAsia"/>
          <w:sz w:val="24"/>
        </w:rPr>
        <w:instrText>）为基础</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在铂碳催化剂表面进行氧化钛的原子层沉积</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制备了</w:instrText>
      </w:r>
      <w:r w:rsidR="00D3160F" w:rsidRPr="00F17521">
        <w:rPr>
          <w:rFonts w:ascii="Times New Roman" w:eastAsia="宋体" w:hAnsi="Times New Roman" w:hint="eastAsia"/>
          <w:sz w:val="24"/>
        </w:rPr>
        <w:instrText>20</w:instrText>
      </w:r>
      <w:r w:rsidR="00D3160F" w:rsidRPr="00F17521">
        <w:rPr>
          <w:rFonts w:ascii="Times New Roman" w:eastAsia="宋体" w:hAnsi="Times New Roman" w:hint="eastAsia"/>
          <w:sz w:val="24"/>
        </w:rPr>
        <w:instrText>圈氧化钛包覆的铂碳催化剂（</w:instrText>
      </w:r>
      <w:r w:rsidR="00D3160F" w:rsidRPr="00F17521">
        <w:rPr>
          <w:rFonts w:ascii="Times New Roman" w:eastAsia="宋体" w:hAnsi="Times New Roman" w:hint="eastAsia"/>
          <w:sz w:val="24"/>
        </w:rPr>
        <w:instrText>C-Pt-20TiO&lt;sub&gt;2&lt;/sub&gt;</w:instrText>
      </w:r>
      <w:r w:rsidR="00D3160F" w:rsidRPr="00F17521">
        <w:rPr>
          <w:rFonts w:ascii="Times New Roman" w:eastAsia="宋体" w:hAnsi="Times New Roman" w:hint="eastAsia"/>
          <w:sz w:val="24"/>
        </w:rPr>
        <w:instrText>）。该催化剂在酸性介质中表现出优异的氧还原活性和稳定性</w:instrText>
      </w:r>
      <w:r w:rsidR="00D3160F" w:rsidRPr="00F17521">
        <w:rPr>
          <w:rFonts w:ascii="Times New Roman" w:eastAsia="宋体" w:hAnsi="Times New Roman" w:hint="eastAsia"/>
          <w:sz w:val="24"/>
        </w:rPr>
        <w:instrText>,C-Pt-20TiO&lt;sub&gt;2&lt;/sub&gt;</w:instrText>
      </w:r>
      <w:r w:rsidR="00D3160F" w:rsidRPr="00F17521">
        <w:rPr>
          <w:rFonts w:ascii="Times New Roman" w:eastAsia="宋体" w:hAnsi="Times New Roman" w:hint="eastAsia"/>
          <w:sz w:val="24"/>
        </w:rPr>
        <w:instrText>的初始</w:instrText>
      </w:r>
      <w:r w:rsidR="00D3160F" w:rsidRPr="00F17521">
        <w:rPr>
          <w:rFonts w:ascii="Times New Roman" w:eastAsia="宋体" w:hAnsi="Times New Roman" w:hint="eastAsia"/>
          <w:sz w:val="24"/>
        </w:rPr>
        <w:instrText>ECSA</w:instrText>
      </w:r>
      <w:r w:rsidR="00D3160F" w:rsidRPr="00F17521">
        <w:rPr>
          <w:rFonts w:ascii="Times New Roman" w:eastAsia="宋体" w:hAnsi="Times New Roman" w:hint="eastAsia"/>
          <w:sz w:val="24"/>
        </w:rPr>
        <w:instrText>有</w:instrText>
      </w:r>
      <w:r w:rsidR="00D3160F" w:rsidRPr="00F17521">
        <w:rPr>
          <w:rFonts w:ascii="Times New Roman" w:eastAsia="宋体" w:hAnsi="Times New Roman" w:hint="eastAsia"/>
          <w:sz w:val="24"/>
        </w:rPr>
        <w:instrText>104.5 m&lt;sup&gt;2&lt;/sup&gt;g &lt;sub&gt;Pt&lt;/sub&gt;&lt;sup&gt;-1&lt;/sup&gt;,</w:instrText>
      </w:r>
      <w:r w:rsidR="00D3160F" w:rsidRPr="00F17521">
        <w:rPr>
          <w:rFonts w:ascii="Times New Roman" w:eastAsia="宋体" w:hAnsi="Times New Roman" w:hint="eastAsia"/>
          <w:sz w:val="24"/>
        </w:rPr>
        <w:instrText>比未包覆的</w:instrText>
      </w:r>
      <w:r w:rsidR="00D3160F" w:rsidRPr="00F17521">
        <w:rPr>
          <w:rFonts w:ascii="Times New Roman" w:eastAsia="宋体" w:hAnsi="Times New Roman" w:hint="eastAsia"/>
          <w:sz w:val="24"/>
        </w:rPr>
        <w:instrText>C-Pt</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(73.2 m&lt;sup&gt;2&lt;/sup&gt;g &lt;sub&gt;Pt&lt;/sub&gt;&lt;sup&gt;-1&lt;/sup&gt;)</w:instrText>
      </w:r>
      <w:r w:rsidR="00D3160F" w:rsidRPr="00F17521">
        <w:rPr>
          <w:rFonts w:ascii="Times New Roman" w:eastAsia="宋体" w:hAnsi="Times New Roman" w:hint="eastAsia"/>
          <w:sz w:val="24"/>
        </w:rPr>
        <w:instrText>高出</w:instrText>
      </w:r>
      <w:r w:rsidR="00D3160F" w:rsidRPr="00F17521">
        <w:rPr>
          <w:rFonts w:ascii="Times New Roman" w:eastAsia="宋体" w:hAnsi="Times New Roman" w:hint="eastAsia"/>
          <w:sz w:val="24"/>
        </w:rPr>
        <w:instrText>31.3 m&lt;sup&gt;2&lt;/sup&gt;g &lt;sub&gt;Pt&lt;/sub&gt;&lt;sup&gt;-1&lt;/sup&gt;,C-Pt-20TiO&lt;sub&gt;2&lt;/sub&gt;</w:instrText>
      </w:r>
      <w:r w:rsidR="00D3160F" w:rsidRPr="00F17521">
        <w:rPr>
          <w:rFonts w:ascii="Times New Roman" w:eastAsia="宋体" w:hAnsi="Times New Roman" w:hint="eastAsia"/>
          <w:sz w:val="24"/>
        </w:rPr>
        <w:instrText>催化剂在</w:instrText>
      </w:r>
      <w:r w:rsidR="00D3160F" w:rsidRPr="00F17521">
        <w:rPr>
          <w:rFonts w:ascii="Times New Roman" w:eastAsia="宋体" w:hAnsi="Times New Roman" w:hint="eastAsia"/>
          <w:sz w:val="24"/>
        </w:rPr>
        <w:instrText>10000</w:instrText>
      </w:r>
      <w:r w:rsidR="00D3160F" w:rsidRPr="00F17521">
        <w:rPr>
          <w:rFonts w:ascii="Times New Roman" w:eastAsia="宋体" w:hAnsi="Times New Roman" w:hint="eastAsia"/>
          <w:sz w:val="24"/>
        </w:rPr>
        <w:instrText>次循环后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其电化学活性面积保留率为</w:instrText>
      </w:r>
      <w:r w:rsidR="00D3160F" w:rsidRPr="00F17521">
        <w:rPr>
          <w:rFonts w:ascii="Times New Roman" w:eastAsia="宋体" w:hAnsi="Times New Roman" w:hint="eastAsia"/>
          <w:sz w:val="24"/>
        </w:rPr>
        <w:instrText>69.6%,C-Pt</w:instrText>
      </w:r>
      <w:r w:rsidR="00D3160F" w:rsidRPr="00F17521">
        <w:rPr>
          <w:rFonts w:ascii="Times New Roman" w:eastAsia="宋体" w:hAnsi="Times New Roman" w:hint="eastAsia"/>
          <w:sz w:val="24"/>
        </w:rPr>
        <w:instrText>的为</w:instrText>
      </w:r>
      <w:r w:rsidR="00D3160F" w:rsidRPr="00F17521">
        <w:rPr>
          <w:rFonts w:ascii="Times New Roman" w:eastAsia="宋体" w:hAnsi="Times New Roman" w:hint="eastAsia"/>
          <w:sz w:val="24"/>
        </w:rPr>
        <w:instrText>53%</w:instrText>
      </w:r>
      <w:r w:rsidR="00D3160F" w:rsidRPr="00F17521">
        <w:rPr>
          <w:rFonts w:ascii="Times New Roman" w:eastAsia="宋体" w:hAnsi="Times New Roman" w:hint="eastAsia"/>
          <w:sz w:val="24"/>
        </w:rPr>
        <w:instrText>。其原因包括两个方面</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一方面</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的氧化钛对铂纳米颗粒的包覆修饰</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抑制了电化学过程中铂纳米颗粒的脱落、迁移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团聚</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增强了铂碳催化剂的稳定性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另一方面</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原子层沉积后的氧化钛与铂颗粒有电子云的相互作用</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氧化钛的电子云偏向</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这种变化使得铂纳米颗粒表面的电子结构发生变化</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的</w:instrText>
      </w:r>
      <w:r w:rsidR="00D3160F" w:rsidRPr="00F17521">
        <w:rPr>
          <w:rFonts w:ascii="Times New Roman" w:eastAsia="宋体" w:hAnsi="Times New Roman" w:hint="eastAsia"/>
          <w:sz w:val="24"/>
        </w:rPr>
        <w:instrText>d</w:instrText>
      </w:r>
      <w:r w:rsidR="00D3160F" w:rsidRPr="00F17521">
        <w:rPr>
          <w:rFonts w:ascii="Times New Roman" w:eastAsia="宋体" w:hAnsi="Times New Roman" w:hint="eastAsia"/>
          <w:sz w:val="24"/>
        </w:rPr>
        <w:instrText>带中心发生下移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使得</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与氧还原反应过程中产生的含氧中间产物之间的结合力变弱</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利于中间产物的脱附</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增强了催化剂的氧还原反应活性。</w:instrText>
      </w:r>
      <w:r w:rsidR="00D3160F" w:rsidRPr="00F17521">
        <w:rPr>
          <w:rFonts w:ascii="Times New Roman" w:eastAsia="宋体" w:hAnsi="Times New Roman" w:hint="eastAsia"/>
          <w:sz w:val="24"/>
        </w:rPr>
        <w:instrText>","genre":"</w:instrText>
      </w:r>
      <w:r w:rsidR="00D3160F" w:rsidRPr="00F17521">
        <w:rPr>
          <w:rFonts w:ascii="Times New Roman" w:eastAsia="宋体" w:hAnsi="Times New Roman" w:hint="eastAsia"/>
          <w:sz w:val="24"/>
        </w:rPr>
        <w:instrText>硕士学位论文</w:instrText>
      </w:r>
      <w:r w:rsidR="00D3160F" w:rsidRPr="00F17521">
        <w:rPr>
          <w:rFonts w:ascii="Times New Roman" w:eastAsia="宋体" w:hAnsi="Times New Roman" w:hint="eastAsia"/>
          <w:sz w:val="24"/>
        </w:rPr>
        <w:instrText xml:space="preserve">","language":"zh-CN","note":"DOI: 10.27800/d.cnki.gjhdx.2025.000199\nmajor: </w:instrText>
      </w:r>
      <w:r w:rsidR="00D3160F" w:rsidRPr="00F17521">
        <w:rPr>
          <w:rFonts w:ascii="Times New Roman" w:eastAsia="宋体" w:hAnsi="Times New Roman" w:hint="eastAsia"/>
          <w:sz w:val="24"/>
        </w:rPr>
        <w:instrText>化学工程与技术</w:instrText>
      </w:r>
      <w:r w:rsidR="00D3160F" w:rsidRPr="00F17521">
        <w:rPr>
          <w:rFonts w:ascii="Times New Roman" w:eastAsia="宋体" w:hAnsi="Times New Roman" w:hint="eastAsia"/>
          <w:sz w:val="24"/>
        </w:rPr>
        <w:instrText xml:space="preserve">\ndownload: 5\nalbum: </w:instrText>
      </w:r>
      <w:r w:rsidR="00D3160F" w:rsidRPr="00F17521">
        <w:rPr>
          <w:rFonts w:ascii="Times New Roman" w:eastAsia="宋体" w:hAnsi="Times New Roman" w:hint="eastAsia"/>
          <w:sz w:val="24"/>
        </w:rPr>
        <w:instrText>工程科技Ⅰ辑</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工程科技Ⅱ辑</w:instrText>
      </w:r>
      <w:r w:rsidR="00D3160F" w:rsidRPr="00F17521">
        <w:rPr>
          <w:rFonts w:ascii="Times New Roman" w:eastAsia="宋体" w:hAnsi="Times New Roman" w:hint="eastAsia"/>
          <w:sz w:val="24"/>
        </w:rPr>
        <w:instrText>\nCLC: TQ426;TM911.4\ndbcode: CMFD\ndbname: CMFDTEMP\nfilename: 1025674400.nh","number-of-pages":"65","publisher":"</w:instrText>
      </w:r>
      <w:r w:rsidR="00D3160F" w:rsidRPr="00F17521">
        <w:rPr>
          <w:rFonts w:ascii="Times New Roman" w:eastAsia="宋体" w:hAnsi="Times New Roman" w:hint="eastAsia"/>
          <w:sz w:val="24"/>
        </w:rPr>
        <w:instrText>江汉大学</w:instrText>
      </w:r>
      <w:r w:rsidR="00D3160F" w:rsidRPr="00F17521">
        <w:rPr>
          <w:rFonts w:ascii="Times New Roman" w:eastAsia="宋体" w:hAnsi="Times New Roman" w:hint="eastAsia"/>
          <w:sz w:val="24"/>
        </w:rPr>
        <w:instrText>","source":"CNKI","title":"</w:instrText>
      </w:r>
      <w:r w:rsidR="00D3160F" w:rsidRPr="00F17521">
        <w:rPr>
          <w:rFonts w:ascii="Times New Roman" w:eastAsia="宋体" w:hAnsi="Times New Roman" w:hint="eastAsia"/>
          <w:sz w:val="24"/>
        </w:rPr>
        <w:instrText>基于氧化钛</w:instrText>
      </w:r>
      <w:r w:rsidR="00D3160F" w:rsidRPr="00F17521">
        <w:rPr>
          <w:rFonts w:ascii="Times New Roman" w:eastAsia="宋体" w:hAnsi="Times New Roman" w:hint="eastAsia"/>
          <w:sz w:val="24"/>
        </w:rPr>
        <w:instrText>ALD</w:instrText>
      </w:r>
      <w:r w:rsidR="00D3160F" w:rsidRPr="00F17521">
        <w:rPr>
          <w:rFonts w:ascii="Times New Roman" w:eastAsia="宋体" w:hAnsi="Times New Roman" w:hint="eastAsia"/>
          <w:sz w:val="24"/>
        </w:rPr>
        <w:instrText>修饰的高稳定高活性铂基催化剂研究</w:instrText>
      </w:r>
      <w:r w:rsidR="00D3160F" w:rsidRPr="00F17521">
        <w:rPr>
          <w:rFonts w:ascii="Times New Roman" w:eastAsia="宋体" w:hAnsi="Times New Roman" w:hint="eastAsia"/>
          <w:sz w:val="24"/>
        </w:rPr>
        <w:instrText>","URL":"https://doi.org/10.27800/d.cnki.gjhdx.2025.000199","author":[{"literal":"</w:instrText>
      </w:r>
      <w:r w:rsidR="00D3160F" w:rsidRPr="00F17521">
        <w:rPr>
          <w:rFonts w:ascii="Times New Roman" w:eastAsia="宋体" w:hAnsi="Times New Roman" w:hint="eastAsia"/>
          <w:sz w:val="24"/>
        </w:rPr>
        <w:instrText>杜盼盼</w:instrText>
      </w:r>
      <w:r w:rsidR="00D3160F" w:rsidRPr="00F17521">
        <w:rPr>
          <w:rFonts w:ascii="Times New Roman" w:eastAsia="宋体" w:hAnsi="Times New Roman" w:hint="eastAsia"/>
          <w:sz w:val="24"/>
        </w:rPr>
        <w:instrText>"}],"contributor":[{"literal":"</w:instrText>
      </w:r>
      <w:r w:rsidR="00D3160F" w:rsidRPr="00F17521">
        <w:rPr>
          <w:rFonts w:ascii="Times New Roman" w:eastAsia="宋体" w:hAnsi="Times New Roman" w:hint="eastAsia"/>
          <w:sz w:val="24"/>
        </w:rPr>
        <w:instrText>程坤</w:instrText>
      </w:r>
      <w:r w:rsidR="00D3160F" w:rsidRPr="00F17521">
        <w:rPr>
          <w:rFonts w:ascii="Times New Roman" w:eastAsia="宋体" w:hAnsi="Times New Roman" w:hint="eastAsia"/>
          <w:sz w:val="24"/>
        </w:rPr>
        <w:instrText>"}],"accessed":{"date-parts":[["2025",11,10]]}},"label":"page"},{"id":62,"uris":["http://zotero.org/users/18782625/items/9B7Y7XWE"],"itemData":{"id":62,"type":"article-journal","abstract":"</w:instrText>
      </w:r>
      <w:r w:rsidR="00D3160F" w:rsidRPr="00F17521">
        <w:rPr>
          <w:rFonts w:ascii="Times New Roman" w:eastAsia="宋体" w:hAnsi="Times New Roman" w:hint="eastAsia"/>
          <w:sz w:val="24"/>
        </w:rPr>
        <w:instrText>质子交换膜燃料电池（</w:instrText>
      </w:r>
      <w:r w:rsidR="00D3160F" w:rsidRPr="00F17521">
        <w:rPr>
          <w:rFonts w:ascii="Times New Roman" w:eastAsia="宋体" w:hAnsi="Times New Roman" w:hint="eastAsia"/>
          <w:sz w:val="24"/>
        </w:rPr>
        <w:instrText>PEMFCs</w:instrText>
      </w:r>
      <w:r w:rsidR="00D3160F" w:rsidRPr="00F17521">
        <w:rPr>
          <w:rFonts w:ascii="Times New Roman" w:eastAsia="宋体" w:hAnsi="Times New Roman" w:hint="eastAsia"/>
          <w:sz w:val="24"/>
        </w:rPr>
        <w:instrText>）是一种前景广阔的绿色能源技术</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但其商业化发展受到阴极氧还原反应（</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）动力学缓慢、</w:instrText>
      </w:r>
      <w:r w:rsidR="00D3160F" w:rsidRPr="00F17521">
        <w:rPr>
          <w:rFonts w:ascii="Times New Roman" w:eastAsia="宋体" w:hAnsi="Times New Roman" w:hint="eastAsia"/>
          <w:sz w:val="24"/>
        </w:rPr>
        <w:instrText>Pt/C</w:instrText>
      </w:r>
      <w:r w:rsidR="00D3160F" w:rsidRPr="00F17521">
        <w:rPr>
          <w:rFonts w:ascii="Times New Roman" w:eastAsia="宋体" w:hAnsi="Times New Roman" w:hint="eastAsia"/>
          <w:sz w:val="24"/>
        </w:rPr>
        <w:instrText>催化剂成本高以及稳定性差等因素的制约</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通过将</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与非贵金属（如</w:instrText>
      </w:r>
      <w:r w:rsidR="00D3160F" w:rsidRPr="00F17521">
        <w:rPr>
          <w:rFonts w:ascii="Times New Roman" w:eastAsia="宋体" w:hAnsi="Times New Roman" w:hint="eastAsia"/>
          <w:sz w:val="24"/>
        </w:rPr>
        <w:instrText>Co</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Fe</w:instrText>
      </w:r>
      <w:r w:rsidR="00D3160F" w:rsidRPr="00F17521">
        <w:rPr>
          <w:rFonts w:ascii="Times New Roman" w:eastAsia="宋体" w:hAnsi="Times New Roman" w:hint="eastAsia"/>
          <w:sz w:val="24"/>
        </w:rPr>
        <w:instrText>）合金化</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可以减少</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用量并提高</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活性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相比无序固溶体合金</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有序结构的</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基金属间化合物（</w:instrText>
      </w:r>
      <w:r w:rsidR="00D3160F" w:rsidRPr="00F17521">
        <w:rPr>
          <w:rFonts w:ascii="Times New Roman" w:eastAsia="宋体" w:hAnsi="Times New Roman" w:hint="eastAsia"/>
          <w:sz w:val="24"/>
        </w:rPr>
        <w:instrText>IMCs</w:instrText>
      </w:r>
      <w:r w:rsidR="00D3160F" w:rsidRPr="00F17521">
        <w:rPr>
          <w:rFonts w:ascii="Times New Roman" w:eastAsia="宋体" w:hAnsi="Times New Roman" w:hint="eastAsia"/>
          <w:sz w:val="24"/>
        </w:rPr>
        <w:instrText>）由于更强的应变和配体效应</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能进一步提升</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活性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并通过</w:instrText>
      </w:r>
      <w:r w:rsidR="00D3160F" w:rsidRPr="00F17521">
        <w:rPr>
          <w:rFonts w:ascii="Times New Roman" w:eastAsia="宋体" w:hAnsi="Times New Roman" w:hint="eastAsia"/>
          <w:sz w:val="24"/>
        </w:rPr>
        <w:instrText>3d-5d</w:instrText>
      </w:r>
      <w:r w:rsidR="00D3160F" w:rsidRPr="00F17521">
        <w:rPr>
          <w:rFonts w:ascii="Times New Roman" w:eastAsia="宋体" w:hAnsi="Times New Roman" w:hint="eastAsia"/>
          <w:sz w:val="24"/>
        </w:rPr>
        <w:instrText>轨道电子相互作用抑制非贵金属浸出</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增强耐久性</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基</w:instrText>
      </w:r>
      <w:r w:rsidR="00D3160F" w:rsidRPr="00F17521">
        <w:rPr>
          <w:rFonts w:ascii="Times New Roman" w:eastAsia="宋体" w:hAnsi="Times New Roman" w:hint="eastAsia"/>
          <w:sz w:val="24"/>
        </w:rPr>
        <w:instrText>IMCs</w:instrText>
      </w:r>
      <w:r w:rsidR="00D3160F" w:rsidRPr="00F17521">
        <w:rPr>
          <w:rFonts w:ascii="Times New Roman" w:eastAsia="宋体" w:hAnsi="Times New Roman" w:hint="eastAsia"/>
          <w:sz w:val="24"/>
        </w:rPr>
        <w:instrText>催化剂的合成通常需要在高温退火（</w:instrText>
      </w:r>
      <w:r w:rsidR="00D3160F" w:rsidRPr="00F17521">
        <w:rPr>
          <w:rFonts w:ascii="Times New Roman" w:eastAsia="宋体" w:hAnsi="Times New Roman" w:hint="eastAsia"/>
          <w:sz w:val="24"/>
        </w:rPr>
        <w:instrText>&amp;gt;700</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C</w:instrText>
      </w:r>
      <w:r w:rsidR="00D3160F" w:rsidRPr="00F17521">
        <w:rPr>
          <w:rFonts w:ascii="Times New Roman" w:eastAsia="宋体" w:hAnsi="Times New Roman" w:hint="eastAsia"/>
          <w:sz w:val="24"/>
        </w:rPr>
        <w:instrText>）下进行</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以促进合金化并克服无序向有序转变的动力学阻碍</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然而</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高温退火通常会导致烧结、晶粒增大、电化学表面积减少</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催化活性降低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尤其在高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含量催化剂中更明显</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为解决上述问题</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提出了碳包覆、金属有机框架限制、强锚定等策略</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但高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含量下难以控制晶粒尺寸或过程复杂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不利于规模化生产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本文提出了一种硫代硫酸钠辅助浸渍的策略</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用于合成高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载量（达到</w:instrText>
      </w:r>
      <w:r w:rsidR="00D3160F" w:rsidRPr="00F17521">
        <w:rPr>
          <w:rFonts w:ascii="Times New Roman" w:eastAsia="宋体" w:hAnsi="Times New Roman" w:hint="eastAsia"/>
          <w:sz w:val="24"/>
        </w:rPr>
        <w:instrText>44.5 wt%</w:instrText>
      </w:r>
      <w:r w:rsidR="00D3160F" w:rsidRPr="00F17521">
        <w:rPr>
          <w:rFonts w:ascii="Times New Roman" w:eastAsia="宋体" w:hAnsi="Times New Roman" w:hint="eastAsia"/>
          <w:sz w:val="24"/>
        </w:rPr>
        <w:instrText>）且小尺寸、高有序度的</w:instrText>
      </w:r>
      <w:r w:rsidR="00D3160F" w:rsidRPr="00F17521">
        <w:rPr>
          <w:rFonts w:ascii="Times New Roman" w:eastAsia="宋体" w:hAnsi="Times New Roman" w:hint="eastAsia"/>
          <w:sz w:val="24"/>
        </w:rPr>
        <w:instrText xml:space="preserve">PtM-S IMCs </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M=Co,Fe,Ni</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在浸渍过程中</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硫代硫酸盐将</w:instrText>
      </w:r>
      <w:r w:rsidR="00D3160F" w:rsidRPr="00F17521">
        <w:rPr>
          <w:rFonts w:ascii="Times New Roman" w:eastAsia="宋体" w:hAnsi="Times New Roman" w:hint="eastAsia"/>
          <w:sz w:val="24"/>
        </w:rPr>
        <w:instrText>H&lt;sub&gt;2&lt;/sub&gt;PtCl&lt;sub&gt;6&lt;/sub&gt;</w:instrText>
      </w:r>
      <w:r w:rsidR="00D3160F" w:rsidRPr="00F17521">
        <w:rPr>
          <w:rFonts w:ascii="Times New Roman" w:eastAsia="宋体" w:hAnsi="Times New Roman" w:hint="eastAsia"/>
          <w:sz w:val="24"/>
        </w:rPr>
        <w:instrText>还原为均匀分散的</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胶体</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并沉积在碳载体上</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从而防止了</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在低温退火阶段团聚</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在高温热解过程中</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含</w:instrText>
      </w:r>
      <w:r w:rsidR="00D3160F" w:rsidRPr="00F17521">
        <w:rPr>
          <w:rFonts w:ascii="Times New Roman" w:eastAsia="宋体" w:hAnsi="Times New Roman" w:hint="eastAsia"/>
          <w:sz w:val="24"/>
        </w:rPr>
        <w:instrText>S</w:instrText>
      </w:r>
      <w:r w:rsidR="00D3160F" w:rsidRPr="00F17521">
        <w:rPr>
          <w:rFonts w:ascii="Times New Roman" w:eastAsia="宋体" w:hAnsi="Times New Roman" w:hint="eastAsia"/>
          <w:sz w:val="24"/>
        </w:rPr>
        <w:instrText>物质被掺杂进碳晶格中</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形成稳定的噻吩硫结构</w:instrText>
      </w:r>
      <w:r w:rsidR="00D3160F" w:rsidRPr="00F17521">
        <w:rPr>
          <w:rFonts w:ascii="Times New Roman" w:eastAsia="宋体" w:hAnsi="Times New Roman" w:hint="eastAsia"/>
          <w:sz w:val="24"/>
        </w:rPr>
        <w:instrText>, Pt</w:instrText>
      </w:r>
      <w:r w:rsidR="00D3160F" w:rsidRPr="00F17521">
        <w:rPr>
          <w:rFonts w:ascii="Times New Roman" w:eastAsia="宋体" w:hAnsi="Times New Roman" w:hint="eastAsia"/>
          <w:sz w:val="24"/>
        </w:rPr>
        <w:instrText>和</w:instrText>
      </w:r>
      <w:r w:rsidR="00D3160F" w:rsidRPr="00F17521">
        <w:rPr>
          <w:rFonts w:ascii="Times New Roman" w:eastAsia="宋体" w:hAnsi="Times New Roman" w:hint="eastAsia"/>
          <w:sz w:val="24"/>
        </w:rPr>
        <w:instrText>S</w:instrText>
      </w:r>
      <w:r w:rsidR="00D3160F" w:rsidRPr="00F17521">
        <w:rPr>
          <w:rFonts w:ascii="Times New Roman" w:eastAsia="宋体" w:hAnsi="Times New Roman" w:hint="eastAsia"/>
          <w:sz w:val="24"/>
        </w:rPr>
        <w:instrText>的强相互作用有效抑制了颗粒的烧结</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确保了在高温退火阶段形成小尺寸、高有序度的</w:instrText>
      </w:r>
      <w:r w:rsidR="00D3160F" w:rsidRPr="00F17521">
        <w:rPr>
          <w:rFonts w:ascii="Times New Roman" w:eastAsia="宋体" w:hAnsi="Times New Roman" w:hint="eastAsia"/>
          <w:sz w:val="24"/>
        </w:rPr>
        <w:instrText>PtM-S IMCs</w:instrText>
      </w:r>
      <w:r w:rsidR="00D3160F" w:rsidRPr="00F17521">
        <w:rPr>
          <w:rFonts w:ascii="Times New Roman" w:eastAsia="宋体" w:hAnsi="Times New Roman" w:hint="eastAsia"/>
          <w:sz w:val="24"/>
        </w:rPr>
        <w:instrText>的催化剂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由于硫代硫酸钠辅助浸渍策略的便捷性和可扩展性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成功合成了高有序度且小尺寸（</w:instrText>
      </w:r>
      <w:r w:rsidR="00D3160F" w:rsidRPr="00F17521">
        <w:rPr>
          <w:rFonts w:ascii="Times New Roman" w:eastAsia="宋体" w:hAnsi="Times New Roman" w:hint="eastAsia"/>
          <w:sz w:val="24"/>
        </w:rPr>
        <w:instrText>3-5 nm</w:instrText>
      </w:r>
      <w:r w:rsidR="00D3160F" w:rsidRPr="00F17521">
        <w:rPr>
          <w:rFonts w:ascii="Times New Roman" w:eastAsia="宋体" w:hAnsi="Times New Roman" w:hint="eastAsia"/>
          <w:sz w:val="24"/>
        </w:rPr>
        <w:instrText>）的</w:instrText>
      </w:r>
      <w:r w:rsidR="00D3160F" w:rsidRPr="00F17521">
        <w:rPr>
          <w:rFonts w:ascii="Times New Roman" w:eastAsia="宋体" w:hAnsi="Times New Roman" w:hint="eastAsia"/>
          <w:sz w:val="24"/>
        </w:rPr>
        <w:instrText xml:space="preserve">PtM-S </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M=Co, Fe, Ni</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 xml:space="preserve"> IMCs</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此外</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采用冷冻干燥技术</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实现了</w:instrText>
      </w:r>
      <w:r w:rsidR="00D3160F" w:rsidRPr="00F17521">
        <w:rPr>
          <w:rFonts w:ascii="Times New Roman" w:eastAsia="宋体" w:hAnsi="Times New Roman" w:hint="eastAsia"/>
          <w:sz w:val="24"/>
        </w:rPr>
        <w:instrText>2.5 g</w:instrText>
      </w:r>
      <w:r w:rsidR="00D3160F" w:rsidRPr="00F17521">
        <w:rPr>
          <w:rFonts w:ascii="Times New Roman" w:eastAsia="宋体" w:hAnsi="Times New Roman" w:hint="eastAsia"/>
          <w:sz w:val="24"/>
        </w:rPr>
        <w:instrText>高有序度（</w:instrText>
      </w:r>
      <w:r w:rsidR="00D3160F" w:rsidRPr="00F17521">
        <w:rPr>
          <w:rFonts w:ascii="Times New Roman" w:eastAsia="宋体" w:hAnsi="Times New Roman" w:hint="eastAsia"/>
          <w:sz w:val="24"/>
        </w:rPr>
        <w:instrText>67.2%</w:instrText>
      </w:r>
      <w:r w:rsidR="00D3160F" w:rsidRPr="00F17521">
        <w:rPr>
          <w:rFonts w:ascii="Times New Roman" w:eastAsia="宋体" w:hAnsi="Times New Roman" w:hint="eastAsia"/>
          <w:sz w:val="24"/>
        </w:rPr>
        <w:instrText>）的</w:instrText>
      </w:r>
      <w:r w:rsidR="00D3160F" w:rsidRPr="00F17521">
        <w:rPr>
          <w:rFonts w:ascii="Times New Roman" w:eastAsia="宋体" w:hAnsi="Times New Roman" w:hint="eastAsia"/>
          <w:sz w:val="24"/>
        </w:rPr>
        <w:instrText>L10PtCo-SIMCs</w:instrText>
      </w:r>
      <w:r w:rsidR="00D3160F" w:rsidRPr="00F17521">
        <w:rPr>
          <w:rFonts w:ascii="Times New Roman" w:eastAsia="宋体" w:hAnsi="Times New Roman" w:hint="eastAsia"/>
          <w:sz w:val="24"/>
        </w:rPr>
        <w:instrText>催化剂的克级一批次合成</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随着</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金属负载含量从</w:instrText>
      </w:r>
      <w:r w:rsidR="00D3160F" w:rsidRPr="00F17521">
        <w:rPr>
          <w:rFonts w:ascii="Times New Roman" w:eastAsia="宋体" w:hAnsi="Times New Roman" w:hint="eastAsia"/>
          <w:sz w:val="24"/>
        </w:rPr>
        <w:instrText>27.2 wt%</w:instrText>
      </w:r>
      <w:r w:rsidR="00D3160F" w:rsidRPr="00F17521">
        <w:rPr>
          <w:rFonts w:ascii="Times New Roman" w:eastAsia="宋体" w:hAnsi="Times New Roman" w:hint="eastAsia"/>
          <w:sz w:val="24"/>
        </w:rPr>
        <w:instrText>增加到</w:instrText>
      </w:r>
      <w:r w:rsidR="00D3160F" w:rsidRPr="00F17521">
        <w:rPr>
          <w:rFonts w:ascii="Times New Roman" w:eastAsia="宋体" w:hAnsi="Times New Roman" w:hint="eastAsia"/>
          <w:sz w:val="24"/>
        </w:rPr>
        <w:instrText>44.5wt%,</w:instrText>
      </w:r>
      <w:r w:rsidR="00D3160F" w:rsidRPr="00F17521">
        <w:rPr>
          <w:rFonts w:ascii="Times New Roman" w:eastAsia="宋体" w:hAnsi="Times New Roman" w:hint="eastAsia"/>
          <w:sz w:val="24"/>
        </w:rPr>
        <w:instrText>催化剂没有出现任何聚集和严重烧结现象</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且仍保持高有序度</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优化后的</w:instrText>
      </w:r>
      <w:r w:rsidR="00D3160F" w:rsidRPr="00F17521">
        <w:rPr>
          <w:rFonts w:ascii="Times New Roman" w:eastAsia="宋体" w:hAnsi="Times New Roman" w:hint="eastAsia"/>
          <w:sz w:val="24"/>
        </w:rPr>
        <w:instrText>PtCo-SIMCs</w:instrText>
      </w:r>
      <w:r w:rsidR="00D3160F" w:rsidRPr="00F17521">
        <w:rPr>
          <w:rFonts w:ascii="Times New Roman" w:eastAsia="宋体" w:hAnsi="Times New Roman" w:hint="eastAsia"/>
          <w:sz w:val="24"/>
        </w:rPr>
        <w:instrText>催化剂在单电池测试中表现出较好的电催化性能</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质量活性达到</w:instrText>
      </w:r>
      <w:r w:rsidR="00D3160F" w:rsidRPr="00F17521">
        <w:rPr>
          <w:rFonts w:ascii="Times New Roman" w:eastAsia="宋体" w:hAnsi="Times New Roman" w:hint="eastAsia"/>
          <w:sz w:val="24"/>
        </w:rPr>
        <w:instrText>0.72 A mg Pt&lt;sup&gt;-1&lt;/sup&gt;,</w:instrText>
      </w:r>
      <w:r w:rsidR="00D3160F" w:rsidRPr="00F17521">
        <w:rPr>
          <w:rFonts w:ascii="Times New Roman" w:eastAsia="宋体" w:hAnsi="Times New Roman" w:hint="eastAsia"/>
          <w:sz w:val="24"/>
        </w:rPr>
        <w:instrText>并在</w:instrText>
      </w:r>
      <w:r w:rsidR="00D3160F" w:rsidRPr="00F17521">
        <w:rPr>
          <w:rFonts w:ascii="Times New Roman" w:eastAsia="宋体" w:hAnsi="Times New Roman" w:hint="eastAsia"/>
          <w:sz w:val="24"/>
        </w:rPr>
        <w:instrText>0.65 V, H&lt;sub&gt;2&lt;/sub&gt;/Air</w:instrText>
      </w:r>
      <w:r w:rsidR="00D3160F" w:rsidRPr="00F17521">
        <w:rPr>
          <w:rFonts w:ascii="Times New Roman" w:eastAsia="宋体" w:hAnsi="Times New Roman" w:hint="eastAsia"/>
          <w:sz w:val="24"/>
        </w:rPr>
        <w:instrText>条件下实现了</w:instrText>
      </w:r>
      <w:r w:rsidR="00D3160F" w:rsidRPr="00F17521">
        <w:rPr>
          <w:rFonts w:ascii="Times New Roman" w:eastAsia="宋体" w:hAnsi="Times New Roman" w:hint="eastAsia"/>
          <w:sz w:val="24"/>
        </w:rPr>
        <w:instrText>1.17 W cm&lt;sup&gt;-2&lt;/sup&gt;</w:instrText>
      </w:r>
      <w:r w:rsidR="00D3160F" w:rsidRPr="00F17521">
        <w:rPr>
          <w:rFonts w:ascii="Times New Roman" w:eastAsia="宋体" w:hAnsi="Times New Roman" w:hint="eastAsia"/>
          <w:sz w:val="24"/>
        </w:rPr>
        <w:instrText>的高功率密度</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性能优于商业催化剂</w:instrText>
      </w:r>
      <w:r w:rsidR="00D3160F" w:rsidRPr="00F17521">
        <w:rPr>
          <w:rFonts w:ascii="Times New Roman" w:eastAsia="宋体" w:hAnsi="Times New Roman" w:hint="eastAsia"/>
          <w:sz w:val="24"/>
        </w:rPr>
        <w:instrText>TKK-Pt/C.Pt Co-S</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性能的提升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归因于</w:instrText>
      </w:r>
      <w:r w:rsidR="00D3160F" w:rsidRPr="00F17521">
        <w:rPr>
          <w:rFonts w:ascii="Times New Roman" w:eastAsia="宋体" w:hAnsi="Times New Roman" w:hint="eastAsia"/>
          <w:sz w:val="24"/>
        </w:rPr>
        <w:instrText>PtCo@Pt</w:instrText>
      </w:r>
      <w:r w:rsidR="00D3160F" w:rsidRPr="00F17521">
        <w:rPr>
          <w:rFonts w:ascii="Times New Roman" w:eastAsia="宋体" w:hAnsi="Times New Roman" w:hint="eastAsia"/>
          <w:sz w:val="24"/>
        </w:rPr>
        <w:instrText>核壳结构表面</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的压缩应变</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使得</w:instrText>
      </w:r>
      <w:r w:rsidR="00D3160F" w:rsidRPr="00F17521">
        <w:rPr>
          <w:rFonts w:ascii="Times New Roman" w:eastAsia="宋体" w:hAnsi="Times New Roman" w:hint="eastAsia"/>
          <w:sz w:val="24"/>
        </w:rPr>
        <w:instrText>d</w:instrText>
      </w:r>
      <w:r w:rsidR="00D3160F" w:rsidRPr="00F17521">
        <w:rPr>
          <w:rFonts w:ascii="Times New Roman" w:eastAsia="宋体" w:hAnsi="Times New Roman" w:hint="eastAsia"/>
          <w:sz w:val="24"/>
        </w:rPr>
        <w:instrText>带中心下移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从而减弱了对含氧中间体的吸附强度</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此外</w:instrText>
      </w:r>
      <w:r w:rsidR="00D3160F" w:rsidRPr="00F17521">
        <w:rPr>
          <w:rFonts w:ascii="Times New Roman" w:eastAsia="宋体" w:hAnsi="Times New Roman" w:hint="eastAsia"/>
          <w:sz w:val="24"/>
        </w:rPr>
        <w:instrText>, PtCo-S</w:instrText>
      </w:r>
      <w:r w:rsidR="00D3160F" w:rsidRPr="00F17521">
        <w:rPr>
          <w:rFonts w:ascii="Times New Roman" w:eastAsia="宋体" w:hAnsi="Times New Roman" w:hint="eastAsia"/>
          <w:sz w:val="24"/>
        </w:rPr>
        <w:instrText>催化剂在加速应力测试后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仍保留</w:instrText>
      </w:r>
      <w:r w:rsidR="00D3160F" w:rsidRPr="00F17521">
        <w:rPr>
          <w:rFonts w:ascii="Times New Roman" w:eastAsia="宋体" w:hAnsi="Times New Roman" w:hint="eastAsia"/>
          <w:sz w:val="24"/>
        </w:rPr>
        <w:instrText>74%</w:instrText>
      </w:r>
      <w:r w:rsidR="00D3160F" w:rsidRPr="00F17521">
        <w:rPr>
          <w:rFonts w:ascii="Times New Roman" w:eastAsia="宋体" w:hAnsi="Times New Roman" w:hint="eastAsia"/>
          <w:sz w:val="24"/>
        </w:rPr>
        <w:instrText>的质量活性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耐久性显著优于商业催化剂</w:instrText>
      </w:r>
      <w:r w:rsidR="00D3160F" w:rsidRPr="00F17521">
        <w:rPr>
          <w:rFonts w:ascii="Times New Roman" w:eastAsia="宋体" w:hAnsi="Times New Roman" w:hint="eastAsia"/>
          <w:sz w:val="24"/>
        </w:rPr>
        <w:instrText>TKK-Pt/C.Pt Co-S</w:instrText>
      </w:r>
      <w:r w:rsidR="00D3160F" w:rsidRPr="00F17521">
        <w:rPr>
          <w:rFonts w:ascii="Times New Roman" w:eastAsia="宋体" w:hAnsi="Times New Roman" w:hint="eastAsia"/>
          <w:sz w:val="24"/>
        </w:rPr>
        <w:instrText>催化剂的核壳结构显著提高了催化剂的稳定性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抑制了</w:instrText>
      </w:r>
      <w:r w:rsidR="00D3160F" w:rsidRPr="00F17521">
        <w:rPr>
          <w:rFonts w:ascii="Times New Roman" w:eastAsia="宋体" w:hAnsi="Times New Roman" w:hint="eastAsia"/>
          <w:sz w:val="24"/>
        </w:rPr>
        <w:instrText>Co</w:instrText>
      </w:r>
      <w:r w:rsidR="00D3160F" w:rsidRPr="00F17521">
        <w:rPr>
          <w:rFonts w:ascii="Times New Roman" w:eastAsia="宋体" w:hAnsi="Times New Roman" w:hint="eastAsia"/>
          <w:sz w:val="24"/>
        </w:rPr>
        <w:instrText>从内核的进一步浸出</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w:instrText>
      </w:r>
      <w:r w:rsidR="00D3160F" w:rsidRPr="00F17521">
        <w:rPr>
          <w:rFonts w:ascii="Times New Roman" w:eastAsia="宋体" w:hAnsi="Times New Roman" w:hint="eastAsia"/>
          <w:sz w:val="24"/>
        </w:rPr>
        <w:instrText>, 3d-5d</w:instrText>
      </w:r>
      <w:r w:rsidR="00D3160F" w:rsidRPr="00F17521">
        <w:rPr>
          <w:rFonts w:ascii="Times New Roman" w:eastAsia="宋体" w:hAnsi="Times New Roman" w:hint="eastAsia"/>
          <w:sz w:val="24"/>
        </w:rPr>
        <w:instrText>轨道间的强电子相互作用也有效阻碍了</w:instrText>
      </w:r>
      <w:r w:rsidR="00D3160F" w:rsidRPr="00F17521">
        <w:rPr>
          <w:rFonts w:ascii="Times New Roman" w:eastAsia="宋体" w:hAnsi="Times New Roman" w:hint="eastAsia"/>
          <w:sz w:val="24"/>
        </w:rPr>
        <w:instrText>Co</w:instrText>
      </w:r>
      <w:r w:rsidR="00D3160F" w:rsidRPr="00F17521">
        <w:rPr>
          <w:rFonts w:ascii="Times New Roman" w:eastAsia="宋体" w:hAnsi="Times New Roman" w:hint="eastAsia"/>
          <w:sz w:val="24"/>
        </w:rPr>
        <w:instrText>的浸出</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综上</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硫代硫酸钠辅助合成策略可以有效地抑制金属烧结和相分离</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从而制备出高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含量、小尺寸且高有序度的</w:instrText>
      </w:r>
      <w:r w:rsidR="00D3160F" w:rsidRPr="00F17521">
        <w:rPr>
          <w:rFonts w:ascii="Times New Roman" w:eastAsia="宋体" w:hAnsi="Times New Roman" w:hint="eastAsia"/>
          <w:sz w:val="24"/>
        </w:rPr>
        <w:instrText xml:space="preserve">PtM-S IMCs </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M=Co, Fe, Ni</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该策略的便捷性、可扩展性和经济性使规模化的生产成为可能</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合成的</w:instrText>
      </w:r>
      <w:r w:rsidR="00D3160F" w:rsidRPr="00F17521">
        <w:rPr>
          <w:rFonts w:ascii="Times New Roman" w:eastAsia="宋体" w:hAnsi="Times New Roman" w:hint="eastAsia"/>
          <w:sz w:val="24"/>
        </w:rPr>
        <w:instrText>PtM-SIMCs</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M=Co, Fe, Ni</w:instrText>
      </w:r>
      <w:r w:rsidR="00D3160F" w:rsidRPr="00F17521">
        <w:rPr>
          <w:rFonts w:ascii="Times New Roman" w:eastAsia="宋体" w:hAnsi="Times New Roman" w:hint="eastAsia"/>
          <w:sz w:val="24"/>
        </w:rPr>
        <w:instrText>）催化剂在燃料电池单电池测试中表现出高活性与稳定性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为设计高性能质子交换膜燃料电池阴极催化剂提供了新思路</w:instrText>
      </w:r>
      <w:r w:rsidR="00D3160F" w:rsidRPr="00F17521">
        <w:rPr>
          <w:rFonts w:ascii="Times New Roman" w:eastAsia="宋体" w:hAnsi="Times New Roman" w:hint="eastAsia"/>
          <w:sz w:val="24"/>
        </w:rPr>
        <w:instrText xml:space="preserve">.","container-title":"Chinese Journal of Catalysis","ISSN":"0253-9837","issue":"11","language":"zh-CN","note":"original-container-title: </w:instrText>
      </w:r>
      <w:r w:rsidR="00D3160F" w:rsidRPr="00F17521">
        <w:rPr>
          <w:rFonts w:ascii="Times New Roman" w:eastAsia="宋体" w:hAnsi="Times New Roman" w:hint="eastAsia"/>
          <w:sz w:val="24"/>
        </w:rPr>
        <w:instrText>催化学报</w:instrText>
      </w:r>
      <w:r w:rsidR="00D3160F" w:rsidRPr="00F17521">
        <w:rPr>
          <w:rFonts w:ascii="Times New Roman" w:eastAsia="宋体" w:hAnsi="Times New Roman" w:hint="eastAsia"/>
          <w:sz w:val="24"/>
        </w:rPr>
        <w:instrText>\nfoundation: supported by the National Natural Science Foundation of China (22325903, 22221003, 22071225)</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 xml:space="preserve"> the fellowship of China Postdoctoral Science Foundation (2022M712179)</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 xml:space="preserve"> the Plan for Anhui Major Provincial Science&amp;Technology Project (202203a0520013, 2021d05050006)</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 xml:space="preserve"> the USTC Research Funds of the Double First-Class Initiative (YD2060002032)~~</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 xml:space="preserve">\ndownload: 31\nalbum: </w:instrText>
      </w:r>
      <w:r w:rsidR="00D3160F" w:rsidRPr="00F17521">
        <w:rPr>
          <w:rFonts w:ascii="Times New Roman" w:eastAsia="宋体" w:hAnsi="Times New Roman" w:hint="eastAsia"/>
          <w:sz w:val="24"/>
        </w:rPr>
        <w:instrText>工程科技Ⅰ辑</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工程科技Ⅱ辑</w:instrText>
      </w:r>
      <w:r w:rsidR="00D3160F" w:rsidRPr="00F17521">
        <w:rPr>
          <w:rFonts w:ascii="Times New Roman" w:eastAsia="宋体" w:hAnsi="Times New Roman" w:hint="eastAsia"/>
          <w:sz w:val="24"/>
        </w:rPr>
        <w:instrText>\nCLC: TQ426;TM911.4\ndbcode: CJFQ\ndbname: CJFDLAST2025\nfilename: CHUA202411020\npublicationTag: CAS, INSPEC, SCI, JST, P</w:instrText>
      </w:r>
      <w:r w:rsidR="00D3160F" w:rsidRPr="00F17521">
        <w:rPr>
          <w:rFonts w:ascii="Times New Roman" w:eastAsia="宋体" w:hAnsi="Times New Roman" w:hint="eastAsia"/>
          <w:sz w:val="24"/>
        </w:rPr>
        <w:instrText>ж</w:instrText>
      </w:r>
      <w:r w:rsidR="00D3160F" w:rsidRPr="00F17521">
        <w:rPr>
          <w:rFonts w:ascii="Times New Roman" w:eastAsia="宋体" w:hAnsi="Times New Roman" w:hint="eastAsia"/>
          <w:sz w:val="24"/>
        </w:rPr>
        <w:instrText xml:space="preserve">(AJ), EI, CSCD, WJCI, </w:instrText>
      </w:r>
      <w:r w:rsidR="00D3160F" w:rsidRPr="00F17521">
        <w:rPr>
          <w:rFonts w:ascii="Times New Roman" w:eastAsia="宋体" w:hAnsi="Times New Roman" w:hint="eastAsia"/>
          <w:sz w:val="24"/>
        </w:rPr>
        <w:instrText>卓越期刊</w:instrText>
      </w:r>
      <w:r w:rsidR="00D3160F" w:rsidRPr="00F17521">
        <w:rPr>
          <w:rFonts w:ascii="Times New Roman" w:eastAsia="宋体" w:hAnsi="Times New Roman" w:hint="eastAsia"/>
          <w:sz w:val="24"/>
        </w:rPr>
        <w:instrText>\nCIF: 5.089\nAIF: 2.888","page":"292-301","source":"CNKI","title":"</w:instrText>
      </w:r>
      <w:r w:rsidR="00D3160F" w:rsidRPr="00F17521">
        <w:rPr>
          <w:rFonts w:ascii="Times New Roman" w:eastAsia="宋体" w:hAnsi="Times New Roman" w:hint="eastAsia"/>
          <w:sz w:val="24"/>
        </w:rPr>
        <w:instrText>硫代硫酸钠辅助合成高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含量燃料电池金属间电催化剂</w:instrText>
      </w:r>
      <w:r w:rsidR="00D3160F" w:rsidRPr="00F17521">
        <w:rPr>
          <w:rFonts w:ascii="Times New Roman" w:eastAsia="宋体" w:hAnsi="Times New Roman" w:hint="eastAsia"/>
          <w:sz w:val="24"/>
        </w:rPr>
        <w:instrText>","volume":"66","author":[{"literal":"</w:instrText>
      </w:r>
      <w:r w:rsidR="00D3160F" w:rsidRPr="00F17521">
        <w:rPr>
          <w:rFonts w:ascii="Times New Roman" w:eastAsia="宋体" w:hAnsi="Times New Roman" w:hint="eastAsia"/>
          <w:sz w:val="24"/>
        </w:rPr>
        <w:instrText>殷诗怡</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许实龙</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李子睿</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李帅</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薛锟泽</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张万群</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储胜启</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梁海伟</w:instrText>
      </w:r>
      <w:r w:rsidR="00D3160F" w:rsidRPr="00F17521">
        <w:rPr>
          <w:rFonts w:ascii="Times New Roman" w:eastAsia="宋体" w:hAnsi="Times New Roman" w:hint="eastAsia"/>
          <w:sz w:val="24"/>
        </w:rPr>
        <w:instrText>"}],"issued":{"date-parts":[["2024"]]}},"label":"page"},{"id":76,"uris":["http://zotero.org/users/18782625/items/65SPTB23"],"itemData":{"id":76,"type":"thesis","abstract":"</w:instrText>
      </w:r>
      <w:r w:rsidR="00D3160F" w:rsidRPr="00F17521">
        <w:rPr>
          <w:rFonts w:ascii="Times New Roman" w:eastAsia="宋体" w:hAnsi="Times New Roman" w:hint="eastAsia"/>
          <w:sz w:val="24"/>
        </w:rPr>
        <w:instrText>氢能是一种清洁的可持续能源</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有望取代化石能源</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来解决环境污染和能源枯竭等问题。氢能的有效利用必须解决制氢和用氢两个环节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而这很大程度上取决于电化学能源转换装置中电催化产氢和氧还原反应的效率。目前面临的主要挑战是寻找廉价的高活性电催化剂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用于提高质子交换膜燃料电池中的氧还原反应（</w:instrText>
      </w:r>
      <w:r w:rsidR="00D3160F" w:rsidRPr="00F17521">
        <w:rPr>
          <w:rFonts w:ascii="Times New Roman" w:eastAsia="宋体" w:hAnsi="Times New Roman" w:hint="eastAsia"/>
          <w:sz w:val="24"/>
        </w:rPr>
        <w:instrText>Oxygen Reduction Reaction,ORR</w:instrText>
      </w:r>
      <w:r w:rsidR="00D3160F" w:rsidRPr="00F17521">
        <w:rPr>
          <w:rFonts w:ascii="Times New Roman" w:eastAsia="宋体" w:hAnsi="Times New Roman" w:hint="eastAsia"/>
          <w:sz w:val="24"/>
        </w:rPr>
        <w:instrText>）以及电解水装置中的析氢反应（</w:instrText>
      </w:r>
      <w:r w:rsidR="00D3160F" w:rsidRPr="00F17521">
        <w:rPr>
          <w:rFonts w:ascii="Times New Roman" w:eastAsia="宋体" w:hAnsi="Times New Roman" w:hint="eastAsia"/>
          <w:sz w:val="24"/>
        </w:rPr>
        <w:instrText>Hydrogen Evolution Reaction,HER</w:instrText>
      </w:r>
      <w:r w:rsidR="00D3160F" w:rsidRPr="00F17521">
        <w:rPr>
          <w:rFonts w:ascii="Times New Roman" w:eastAsia="宋体" w:hAnsi="Times New Roman" w:hint="eastAsia"/>
          <w:sz w:val="24"/>
        </w:rPr>
        <w:instrText>）效率。目前铂基催化剂被广泛应用于</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和</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中</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但其高成本和储量有限等缺点限制了氢能转换装置的大规模应用。当前研究的重点是降低铂的负载量、提高铂的利用率并保持其优异的电催化性能。随着铂负载量的减少</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载体与金属之间的相互作用变得更加显著。因此</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如何选择合适的载体就成为了负载型低铂催化剂的研究重点</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富勒烯基材料作为具有明确分子结构的碳材料</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具有可控的活性位点</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被视为研究金属</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载体相互作用的理想模型。</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本论文首先通过对富勒烯</w:instrText>
      </w:r>
      <w:r w:rsidR="00D3160F" w:rsidRPr="00F17521">
        <w:rPr>
          <w:rFonts w:ascii="Times New Roman" w:eastAsia="宋体" w:hAnsi="Times New Roman" w:hint="eastAsia"/>
          <w:sz w:val="24"/>
        </w:rPr>
        <w:instrText>(C&lt;sub&gt;60&lt;/sub&gt;)</w:instrText>
      </w:r>
      <w:r w:rsidR="00D3160F" w:rsidRPr="00F17521">
        <w:rPr>
          <w:rFonts w:ascii="Times New Roman" w:eastAsia="宋体" w:hAnsi="Times New Roman" w:hint="eastAsia"/>
          <w:sz w:val="24"/>
        </w:rPr>
        <w:instrText>进行官能团化</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与铂配位后得到氮掺杂富勒烯基碳材料担载低铂催化剂</w:instrText>
      </w:r>
      <w:r w:rsidR="00D3160F" w:rsidRPr="00F17521">
        <w:rPr>
          <w:rFonts w:ascii="Times New Roman" w:eastAsia="宋体" w:hAnsi="Times New Roman" w:hint="eastAsia"/>
          <w:sz w:val="24"/>
        </w:rPr>
        <w:instrText>(Pt/N-C&lt;sub&gt;60&lt;/sub&gt;),</w:instrText>
      </w:r>
      <w:r w:rsidR="00D3160F" w:rsidRPr="00F17521">
        <w:rPr>
          <w:rFonts w:ascii="Times New Roman" w:eastAsia="宋体" w:hAnsi="Times New Roman" w:hint="eastAsia"/>
          <w:sz w:val="24"/>
        </w:rPr>
        <w:instrText>考察不同溶剂、球磨及氮源引入对低铂催化剂的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性能影响</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其次通过引入导电碳材料得到富勒烯基复合碳材料担载低铂催化剂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考察合成条件、导电碳材料种类及添加比例、热处理温度、铂的配位环境等对复合催化剂的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性能影响</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最后将富勒烯基复合碳材料担载低铂催化剂用于</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反应</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考察不同载体、杂原子等对催化剂</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性能的影响。主要研究内容概况如下</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1</w:instrText>
      </w:r>
      <w:r w:rsidR="00D3160F" w:rsidRPr="00F17521">
        <w:rPr>
          <w:rFonts w:ascii="Times New Roman" w:eastAsia="宋体" w:hAnsi="Times New Roman" w:hint="eastAsia"/>
          <w:sz w:val="24"/>
        </w:rPr>
        <w:instrText>）探究了不同氮源对富勒烯的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性能影响。实验结果表明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以乙二胺为氮源制备得到的富勒烯基碳材料</w:instrText>
      </w:r>
      <w:r w:rsidR="00D3160F" w:rsidRPr="00F17521">
        <w:rPr>
          <w:rFonts w:ascii="Times New Roman" w:eastAsia="宋体" w:hAnsi="Times New Roman" w:hint="eastAsia"/>
          <w:sz w:val="24"/>
        </w:rPr>
        <w:instrText>(N-C&lt;sub&gt;60&lt;/sub&gt;)</w:instrText>
      </w:r>
      <w:r w:rsidR="00D3160F" w:rsidRPr="00F17521">
        <w:rPr>
          <w:rFonts w:ascii="Times New Roman" w:eastAsia="宋体" w:hAnsi="Times New Roman" w:hint="eastAsia"/>
          <w:sz w:val="24"/>
        </w:rPr>
        <w:instrText>表现出较好的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性能。在此基础上以</w:instrText>
      </w:r>
      <w:r w:rsidR="00D3160F" w:rsidRPr="00F17521">
        <w:rPr>
          <w:rFonts w:ascii="Times New Roman" w:eastAsia="宋体" w:hAnsi="Times New Roman" w:hint="eastAsia"/>
          <w:sz w:val="24"/>
        </w:rPr>
        <w:instrText>N-C&lt;sub&gt;60&lt;/sub&gt;</w:instrText>
      </w:r>
      <w:r w:rsidR="00D3160F" w:rsidRPr="00F17521">
        <w:rPr>
          <w:rFonts w:ascii="Times New Roman" w:eastAsia="宋体" w:hAnsi="Times New Roman" w:hint="eastAsia"/>
          <w:sz w:val="24"/>
        </w:rPr>
        <w:instrText>为载体负载</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纳米颗粒（</w:instrText>
      </w:r>
      <w:r w:rsidR="00D3160F" w:rsidRPr="00F17521">
        <w:rPr>
          <w:rFonts w:ascii="Times New Roman" w:eastAsia="宋体" w:hAnsi="Times New Roman" w:hint="eastAsia"/>
          <w:sz w:val="24"/>
        </w:rPr>
        <w:instrText>Pt NPs</w:instrText>
      </w:r>
      <w:r w:rsidR="00D3160F" w:rsidRPr="00F17521">
        <w:rPr>
          <w:rFonts w:ascii="Times New Roman" w:eastAsia="宋体" w:hAnsi="Times New Roman" w:hint="eastAsia"/>
          <w:sz w:val="24"/>
        </w:rPr>
        <w:instrText>）合成低铂催化剂</w:instrText>
      </w:r>
      <w:r w:rsidR="00D3160F" w:rsidRPr="00F17521">
        <w:rPr>
          <w:rFonts w:ascii="Times New Roman" w:eastAsia="宋体" w:hAnsi="Times New Roman" w:hint="eastAsia"/>
          <w:sz w:val="24"/>
        </w:rPr>
        <w:instrText>(Pt/N-C&lt;sub&gt;60&lt;/sub&gt;),</w:instrText>
      </w:r>
      <w:r w:rsidR="00D3160F" w:rsidRPr="00F17521">
        <w:rPr>
          <w:rFonts w:ascii="Times New Roman" w:eastAsia="宋体" w:hAnsi="Times New Roman" w:hint="eastAsia"/>
          <w:sz w:val="24"/>
        </w:rPr>
        <w:instrText>该催化剂表现出较高的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催化活性。这是因为</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与</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之间具有强烈的相互作用</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的掺杂可以有效控制</w:instrText>
      </w:r>
      <w:r w:rsidR="00D3160F" w:rsidRPr="00F17521">
        <w:rPr>
          <w:rFonts w:ascii="Times New Roman" w:eastAsia="宋体" w:hAnsi="Times New Roman" w:hint="eastAsia"/>
          <w:sz w:val="24"/>
        </w:rPr>
        <w:instrText>Pt NPs</w:instrText>
      </w:r>
      <w:r w:rsidR="00D3160F" w:rsidRPr="00F17521">
        <w:rPr>
          <w:rFonts w:ascii="Times New Roman" w:eastAsia="宋体" w:hAnsi="Times New Roman" w:hint="eastAsia"/>
          <w:sz w:val="24"/>
        </w:rPr>
        <w:instrText>的尺寸、缓解</w:instrText>
      </w:r>
      <w:r w:rsidR="00D3160F" w:rsidRPr="00F17521">
        <w:rPr>
          <w:rFonts w:ascii="Times New Roman" w:eastAsia="宋体" w:hAnsi="Times New Roman" w:hint="eastAsia"/>
          <w:sz w:val="24"/>
        </w:rPr>
        <w:instrText>Pt NPs</w:instrText>
      </w:r>
      <w:r w:rsidR="00D3160F" w:rsidRPr="00F17521">
        <w:rPr>
          <w:rFonts w:ascii="Times New Roman" w:eastAsia="宋体" w:hAnsi="Times New Roman" w:hint="eastAsia"/>
          <w:sz w:val="24"/>
        </w:rPr>
        <w:instrText>的团聚现象。</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2</w:instrText>
      </w:r>
      <w:r w:rsidR="00D3160F" w:rsidRPr="00F17521">
        <w:rPr>
          <w:rFonts w:ascii="Times New Roman" w:eastAsia="宋体" w:hAnsi="Times New Roman" w:hint="eastAsia"/>
          <w:sz w:val="24"/>
        </w:rPr>
        <w:instrText>）通过球磨法将</w:instrText>
      </w:r>
      <w:r w:rsidR="00D3160F" w:rsidRPr="00F17521">
        <w:rPr>
          <w:rFonts w:ascii="Times New Roman" w:eastAsia="宋体" w:hAnsi="Times New Roman" w:hint="eastAsia"/>
          <w:sz w:val="24"/>
        </w:rPr>
        <w:instrText>Pt/N-C&lt;sub&gt;60&lt;/sub&gt;</w:instrText>
      </w:r>
      <w:r w:rsidR="00D3160F" w:rsidRPr="00F17521">
        <w:rPr>
          <w:rFonts w:ascii="Times New Roman" w:eastAsia="宋体" w:hAnsi="Times New Roman" w:hint="eastAsia"/>
          <w:sz w:val="24"/>
        </w:rPr>
        <w:instrText>前驱体与导电碳材料</w:instrText>
      </w:r>
      <w:r w:rsidR="00D3160F" w:rsidRPr="00F17521">
        <w:rPr>
          <w:rFonts w:ascii="Times New Roman" w:eastAsia="宋体" w:hAnsi="Times New Roman" w:hint="eastAsia"/>
          <w:sz w:val="24"/>
        </w:rPr>
        <w:instrText>BP2000</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Black Pearls,BP2000</w:instrText>
      </w:r>
      <w:r w:rsidR="00D3160F" w:rsidRPr="00F17521">
        <w:rPr>
          <w:rFonts w:ascii="Times New Roman" w:eastAsia="宋体" w:hAnsi="Times New Roman" w:hint="eastAsia"/>
          <w:sz w:val="24"/>
        </w:rPr>
        <w:instrText>）混合制备得到复合催化剂</w:instrText>
      </w:r>
      <w:r w:rsidR="00D3160F" w:rsidRPr="00F17521">
        <w:rPr>
          <w:rFonts w:ascii="Times New Roman" w:eastAsia="宋体" w:hAnsi="Times New Roman" w:hint="eastAsia"/>
          <w:sz w:val="24"/>
        </w:rPr>
        <w:instrText>(5%Pt/N-C&lt;sub&gt;60&lt;/sub&gt;/BP2000)</w:instrText>
      </w:r>
      <w:r w:rsidR="00D3160F" w:rsidRPr="00F17521">
        <w:rPr>
          <w:rFonts w:ascii="Times New Roman" w:eastAsia="宋体" w:hAnsi="Times New Roman" w:hint="eastAsia"/>
          <w:sz w:val="24"/>
        </w:rPr>
        <w:instrText>。在此基础上</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通过控制富勒烯的配位基团</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探究</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的配位环境对催化剂的结构和性能的影响。结果表明</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与</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之间形成的配位作用能够锚定</w:instrText>
      </w:r>
      <w:r w:rsidR="00D3160F" w:rsidRPr="00F17521">
        <w:rPr>
          <w:rFonts w:ascii="Times New Roman" w:eastAsia="宋体" w:hAnsi="Times New Roman" w:hint="eastAsia"/>
          <w:sz w:val="24"/>
        </w:rPr>
        <w:instrText>Pt NPs,</w:instrText>
      </w:r>
      <w:r w:rsidR="00D3160F" w:rsidRPr="00F17521">
        <w:rPr>
          <w:rFonts w:ascii="Times New Roman" w:eastAsia="宋体" w:hAnsi="Times New Roman" w:hint="eastAsia"/>
          <w:sz w:val="24"/>
        </w:rPr>
        <w:instrText>防止</w:instrText>
      </w:r>
      <w:r w:rsidR="00D3160F" w:rsidRPr="00F17521">
        <w:rPr>
          <w:rFonts w:ascii="Times New Roman" w:eastAsia="宋体" w:hAnsi="Times New Roman" w:hint="eastAsia"/>
          <w:sz w:val="24"/>
        </w:rPr>
        <w:instrText>Pt NPs</w:instrText>
      </w:r>
      <w:r w:rsidR="00D3160F" w:rsidRPr="00F17521">
        <w:rPr>
          <w:rFonts w:ascii="Times New Roman" w:eastAsia="宋体" w:hAnsi="Times New Roman" w:hint="eastAsia"/>
          <w:sz w:val="24"/>
        </w:rPr>
        <w:instrText>团聚</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表现出较佳的</w:instrText>
      </w:r>
      <w:r w:rsidR="00D3160F" w:rsidRPr="00F17521">
        <w:rPr>
          <w:rFonts w:ascii="Times New Roman" w:eastAsia="宋体" w:hAnsi="Times New Roman" w:hint="eastAsia"/>
          <w:sz w:val="24"/>
        </w:rPr>
        <w:instrText>ORR</w:instrText>
      </w:r>
      <w:r w:rsidR="00D3160F" w:rsidRPr="00F17521">
        <w:rPr>
          <w:rFonts w:ascii="Times New Roman" w:eastAsia="宋体" w:hAnsi="Times New Roman" w:hint="eastAsia"/>
          <w:sz w:val="24"/>
        </w:rPr>
        <w:instrText>活性。理论计算证明</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掺杂可改变富勒烯表面的电荷密度分布</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有利于铂的吸附。</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3</w:instrText>
      </w:r>
      <w:r w:rsidR="00D3160F" w:rsidRPr="00F17521">
        <w:rPr>
          <w:rFonts w:ascii="Times New Roman" w:eastAsia="宋体" w:hAnsi="Times New Roman" w:hint="eastAsia"/>
          <w:sz w:val="24"/>
        </w:rPr>
        <w:instrText>）对</w:instrText>
      </w:r>
      <w:r w:rsidR="00D3160F" w:rsidRPr="00F17521">
        <w:rPr>
          <w:rFonts w:ascii="Times New Roman" w:eastAsia="宋体" w:hAnsi="Times New Roman" w:hint="eastAsia"/>
          <w:sz w:val="24"/>
        </w:rPr>
        <w:instrText>Pt/N-C&lt;sub&gt;60&lt;/sub&gt;</w:instrText>
      </w:r>
      <w:r w:rsidR="00D3160F" w:rsidRPr="00F17521">
        <w:rPr>
          <w:rFonts w:ascii="Times New Roman" w:eastAsia="宋体" w:hAnsi="Times New Roman" w:hint="eastAsia"/>
          <w:sz w:val="24"/>
        </w:rPr>
        <w:instrText>催化剂进行了</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性能的初步探究。结果表明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由于</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之间的相互作用</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该催化剂具有较高的</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活性。在此基础上通过球磨法将羧基化多壁碳纳米管</w:instrText>
      </w:r>
      <w:r w:rsidR="00D3160F" w:rsidRPr="00F17521">
        <w:rPr>
          <w:rFonts w:ascii="Times New Roman" w:eastAsia="宋体" w:hAnsi="Times New Roman" w:hint="eastAsia"/>
          <w:sz w:val="24"/>
        </w:rPr>
        <w:instrText>(Multi-Walled Carbon Nanotubes-&lt;sub&gt;COOH&lt;/sub&gt;,MWCNTs-&lt;sub&gt;COOH&lt;/sub&gt;)</w:instrText>
      </w:r>
      <w:r w:rsidR="00D3160F" w:rsidRPr="00F17521">
        <w:rPr>
          <w:rFonts w:ascii="Times New Roman" w:eastAsia="宋体" w:hAnsi="Times New Roman" w:hint="eastAsia"/>
          <w:sz w:val="24"/>
        </w:rPr>
        <w:instrText>与</w:instrText>
      </w:r>
      <w:r w:rsidR="00D3160F" w:rsidRPr="00F17521">
        <w:rPr>
          <w:rFonts w:ascii="Times New Roman" w:eastAsia="宋体" w:hAnsi="Times New Roman" w:hint="eastAsia"/>
          <w:sz w:val="24"/>
        </w:rPr>
        <w:instrText>Pt/N-C&lt;sub&gt;60&lt;/sub&gt;</w:instrText>
      </w:r>
      <w:r w:rsidR="00D3160F" w:rsidRPr="00F17521">
        <w:rPr>
          <w:rFonts w:ascii="Times New Roman" w:eastAsia="宋体" w:hAnsi="Times New Roman" w:hint="eastAsia"/>
          <w:sz w:val="24"/>
        </w:rPr>
        <w:instrText>催化剂混合得到复合催化剂</w:instrText>
      </w:r>
      <w:r w:rsidR="00D3160F" w:rsidRPr="00F17521">
        <w:rPr>
          <w:rFonts w:ascii="Times New Roman" w:eastAsia="宋体" w:hAnsi="Times New Roman" w:hint="eastAsia"/>
          <w:sz w:val="24"/>
        </w:rPr>
        <w:instrText>(5%Pt/N-C&lt;sub&gt;60&lt;/sub&gt;/MWCNTs-&lt;sub&gt;COOH&lt;/sub&gt;)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MWCNTs-&lt;sub&gt;COOH&lt;/sub&gt;</w:instrText>
      </w:r>
      <w:r w:rsidR="00D3160F" w:rsidRPr="00F17521">
        <w:rPr>
          <w:rFonts w:ascii="Times New Roman" w:eastAsia="宋体" w:hAnsi="Times New Roman" w:hint="eastAsia"/>
          <w:sz w:val="24"/>
        </w:rPr>
        <w:instrText>增强了催化剂的导电性</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形成的复合材料具有独特的结构</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表现出优异的</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活性。</w:instrText>
      </w:r>
      <w:r w:rsidR="00D3160F" w:rsidRPr="00F17521">
        <w:rPr>
          <w:rFonts w:ascii="Times New Roman" w:eastAsia="宋体" w:hAnsi="Times New Roman" w:hint="eastAsia"/>
          <w:sz w:val="24"/>
        </w:rPr>
        <w:instrText>","genre":"</w:instrText>
      </w:r>
      <w:r w:rsidR="00D3160F" w:rsidRPr="00F17521">
        <w:rPr>
          <w:rFonts w:ascii="Times New Roman" w:eastAsia="宋体" w:hAnsi="Times New Roman" w:hint="eastAsia"/>
          <w:sz w:val="24"/>
        </w:rPr>
        <w:instrText>硕士学位论文</w:instrText>
      </w:r>
      <w:r w:rsidR="00D3160F" w:rsidRPr="00F17521">
        <w:rPr>
          <w:rFonts w:ascii="Times New Roman" w:eastAsia="宋体" w:hAnsi="Times New Roman" w:hint="eastAsia"/>
          <w:sz w:val="24"/>
        </w:rPr>
        <w:instrText xml:space="preserve">","language":"zh-CN","note":"DOI: 10.27048/d.cnki.ggzsu.2024.000824\nmajor: </w:instrText>
      </w:r>
      <w:r w:rsidR="00D3160F" w:rsidRPr="00F17521">
        <w:rPr>
          <w:rFonts w:ascii="Times New Roman" w:eastAsia="宋体" w:hAnsi="Times New Roman" w:hint="eastAsia"/>
          <w:sz w:val="24"/>
        </w:rPr>
        <w:instrText>物理化学</w:instrText>
      </w:r>
      <w:r w:rsidR="00D3160F" w:rsidRPr="00F17521">
        <w:rPr>
          <w:rFonts w:ascii="Times New Roman" w:eastAsia="宋体" w:hAnsi="Times New Roman" w:hint="eastAsia"/>
          <w:sz w:val="24"/>
        </w:rPr>
        <w:instrText xml:space="preserve">\ndownload: 205\nalbum: </w:instrText>
      </w:r>
      <w:r w:rsidR="00D3160F" w:rsidRPr="00F17521">
        <w:rPr>
          <w:rFonts w:ascii="Times New Roman" w:eastAsia="宋体" w:hAnsi="Times New Roman" w:hint="eastAsia"/>
          <w:sz w:val="24"/>
        </w:rPr>
        <w:instrText>工程科技Ⅰ辑</w:instrText>
      </w:r>
      <w:r w:rsidR="00D3160F" w:rsidRPr="00F17521">
        <w:rPr>
          <w:rFonts w:ascii="Times New Roman" w:eastAsia="宋体" w:hAnsi="Times New Roman" w:hint="eastAsia"/>
          <w:sz w:val="24"/>
        </w:rPr>
        <w:instrText>\nCLC: O643.36;TQ116.2\ndbcode: CMFD\ndbname: CMFD202501\nfilename: 1024513316.nh","number-of-pages":"99","publisher":"</w:instrText>
      </w:r>
      <w:r w:rsidR="00D3160F" w:rsidRPr="00F17521">
        <w:rPr>
          <w:rFonts w:ascii="Times New Roman" w:eastAsia="宋体" w:hAnsi="Times New Roman" w:hint="eastAsia"/>
          <w:sz w:val="24"/>
        </w:rPr>
        <w:instrText>贵州师范大学</w:instrText>
      </w:r>
      <w:r w:rsidR="00D3160F" w:rsidRPr="00F17521">
        <w:rPr>
          <w:rFonts w:ascii="Times New Roman" w:eastAsia="宋体" w:hAnsi="Times New Roman" w:hint="eastAsia"/>
          <w:sz w:val="24"/>
        </w:rPr>
        <w:instrText>","source":"CNKI","title":"</w:instrText>
      </w:r>
      <w:r w:rsidR="00D3160F" w:rsidRPr="00F17521">
        <w:rPr>
          <w:rFonts w:ascii="Times New Roman" w:eastAsia="宋体" w:hAnsi="Times New Roman" w:hint="eastAsia"/>
          <w:sz w:val="24"/>
        </w:rPr>
        <w:instrText>富勒烯基碳材料担载低铂催化剂的合成及电催化性能研究</w:instrText>
      </w:r>
      <w:r w:rsidR="00D3160F" w:rsidRPr="00F17521">
        <w:rPr>
          <w:rFonts w:ascii="Times New Roman" w:eastAsia="宋体" w:hAnsi="Times New Roman" w:hint="eastAsia"/>
          <w:sz w:val="24"/>
        </w:rPr>
        <w:instrText>","URL":"https://doi.org/10.27048/d.cnki.ggzsu.2024.000824","author":[{"literal":"</w:instrText>
      </w:r>
      <w:r w:rsidR="00D3160F" w:rsidRPr="00F17521">
        <w:rPr>
          <w:rFonts w:ascii="Times New Roman" w:eastAsia="宋体" w:hAnsi="Times New Roman" w:hint="eastAsia"/>
          <w:sz w:val="24"/>
        </w:rPr>
        <w:instrText>潘花</w:instrText>
      </w:r>
      <w:r w:rsidR="00D3160F" w:rsidRPr="00F17521">
        <w:rPr>
          <w:rFonts w:ascii="Times New Roman" w:eastAsia="宋体" w:hAnsi="Times New Roman" w:hint="eastAsia"/>
          <w:sz w:val="24"/>
        </w:rPr>
        <w:instrText>"}],"contributor":[{"literal":"</w:instrText>
      </w:r>
      <w:r w:rsidR="00D3160F" w:rsidRPr="00F17521">
        <w:rPr>
          <w:rFonts w:ascii="Times New Roman" w:eastAsia="宋体" w:hAnsi="Times New Roman" w:hint="eastAsia"/>
          <w:sz w:val="24"/>
        </w:rPr>
        <w:instrText>同鑫</w:instrText>
      </w:r>
      <w:r w:rsidR="00D3160F" w:rsidRPr="00F17521">
        <w:rPr>
          <w:rFonts w:ascii="Times New Roman" w:eastAsia="宋体" w:hAnsi="Times New Roman" w:hint="eastAsia"/>
          <w:sz w:val="24"/>
        </w:rPr>
        <w:instrText>"}],"accessed":{"date-parts":[["2025",11,10]]},"issued":{"date-parts":[["2025"]]}},"label":"page"},{"id":43,"uris":["http://zotero.org/users/18782625/items/YH79DRVK"],"itemData":{"id":43,"type":"thesis","abstract":"</w:instrText>
      </w:r>
      <w:r w:rsidR="00D3160F" w:rsidRPr="00F17521">
        <w:rPr>
          <w:rFonts w:ascii="Times New Roman" w:eastAsia="宋体" w:hAnsi="Times New Roman" w:hint="eastAsia"/>
          <w:sz w:val="24"/>
        </w:rPr>
        <w:instrText>随着化石燃料的枯竭和环境问题的日益严重</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绿色氢能源备受关注。电解水制氢是大规模制氢的重要途径。为了降低阴极过电位并节约能耗</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开发低过电位和高催化活性的析氢反应（</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）催化剂具有重要意义。</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的催化活性依赖于金属</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的氢吸附能力。但</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资源稀缺且昂贵</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限制了其在电催化领域的大规模应用。因此</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在降低</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含量的前提下保持良好性能</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成为研究的重点。本论文围绕功能化氮掺杂碳纳米管（</w:instrText>
      </w:r>
      <w:r w:rsidR="00D3160F" w:rsidRPr="00F17521">
        <w:rPr>
          <w:rFonts w:ascii="Times New Roman" w:eastAsia="宋体" w:hAnsi="Times New Roman" w:hint="eastAsia"/>
          <w:sz w:val="24"/>
        </w:rPr>
        <w:instrText>F-N-CNTs</w:instrText>
      </w:r>
      <w:r w:rsidR="00D3160F" w:rsidRPr="00F17521">
        <w:rPr>
          <w:rFonts w:ascii="Times New Roman" w:eastAsia="宋体" w:hAnsi="Times New Roman" w:hint="eastAsia"/>
          <w:sz w:val="24"/>
        </w:rPr>
        <w:instrText>）基底展开研究</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采用电沉积法制备了三种超低载量</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基催化剂</w:instrText>
      </w:r>
      <w:r w:rsidR="00D3160F" w:rsidRPr="00F17521">
        <w:rPr>
          <w:rFonts w:ascii="Times New Roman" w:eastAsia="宋体" w:hAnsi="Times New Roman" w:hint="eastAsia"/>
          <w:sz w:val="24"/>
        </w:rPr>
        <w:instrText>:Pt/F-N-CNTs-3</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-1.303 V</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Pt/F-N-CNTs</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480 m M</w:instrText>
      </w:r>
      <w:r w:rsidR="00D3160F" w:rsidRPr="00F17521">
        <w:rPr>
          <w:rFonts w:ascii="Times New Roman" w:eastAsia="宋体" w:hAnsi="Times New Roman" w:hint="eastAsia"/>
          <w:sz w:val="24"/>
        </w:rPr>
        <w:instrText>）和</w:instrText>
      </w:r>
      <w:r w:rsidR="00D3160F" w:rsidRPr="00F17521">
        <w:rPr>
          <w:rFonts w:ascii="Times New Roman" w:eastAsia="宋体" w:hAnsi="Times New Roman" w:hint="eastAsia"/>
          <w:sz w:val="24"/>
        </w:rPr>
        <w:instrText>Pt/Mo-CNT-850,</w:instrText>
      </w:r>
      <w:r w:rsidR="00D3160F" w:rsidRPr="00F17521">
        <w:rPr>
          <w:rFonts w:ascii="Times New Roman" w:eastAsia="宋体" w:hAnsi="Times New Roman" w:hint="eastAsia"/>
          <w:sz w:val="24"/>
        </w:rPr>
        <w:instrText>旨在降低</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载量的同时提升</w:instrText>
      </w:r>
      <w:r w:rsidR="00D3160F" w:rsidRPr="00F17521">
        <w:rPr>
          <w:rFonts w:ascii="Times New Roman" w:eastAsia="宋体" w:hAnsi="Times New Roman" w:hint="eastAsia"/>
          <w:sz w:val="24"/>
        </w:rPr>
        <w:instrText>HER</w:instrText>
      </w:r>
      <w:r w:rsidR="00D3160F" w:rsidRPr="00F17521">
        <w:rPr>
          <w:rFonts w:ascii="Times New Roman" w:eastAsia="宋体" w:hAnsi="Times New Roman" w:hint="eastAsia"/>
          <w:sz w:val="24"/>
        </w:rPr>
        <w:instrText>性能</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为实现高效低成本的析氢催化提供了新思路和理论支持。主要研究内容如下</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首先</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采用可控电沉积法制备的</w:instrText>
      </w:r>
      <w:r w:rsidR="00D3160F" w:rsidRPr="00F17521">
        <w:rPr>
          <w:rFonts w:ascii="Times New Roman" w:eastAsia="宋体" w:hAnsi="Times New Roman" w:hint="eastAsia"/>
          <w:sz w:val="24"/>
        </w:rPr>
        <w:instrText>Pt/F-N-CNTs-3</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-1.303 V</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载量为</w:instrText>
      </w:r>
      <w:r w:rsidR="00D3160F" w:rsidRPr="00F17521">
        <w:rPr>
          <w:rFonts w:ascii="Times New Roman" w:eastAsia="宋体" w:hAnsi="Times New Roman" w:hint="eastAsia"/>
          <w:sz w:val="24"/>
        </w:rPr>
        <w:instrText>1.37wt%</w:instrText>
      </w:r>
      <w:r w:rsidR="00D3160F" w:rsidRPr="00F17521">
        <w:rPr>
          <w:rFonts w:ascii="Times New Roman" w:eastAsia="宋体" w:hAnsi="Times New Roman" w:hint="eastAsia"/>
          <w:sz w:val="24"/>
        </w:rPr>
        <w:instrText>）在</w:instrText>
      </w:r>
      <w:r w:rsidR="00D3160F" w:rsidRPr="00F17521">
        <w:rPr>
          <w:rFonts w:ascii="Times New Roman" w:eastAsia="宋体" w:hAnsi="Times New Roman" w:hint="eastAsia"/>
          <w:sz w:val="24"/>
        </w:rPr>
        <w:instrText>10 m A cm&lt;sup&gt;-2&lt;/sup&gt;</w:instrText>
      </w:r>
      <w:r w:rsidR="00D3160F" w:rsidRPr="00F17521">
        <w:rPr>
          <w:rFonts w:ascii="Times New Roman" w:eastAsia="宋体" w:hAnsi="Times New Roman" w:hint="eastAsia"/>
          <w:sz w:val="24"/>
        </w:rPr>
        <w:instrText>下的过电位仅为</w:instrText>
      </w:r>
      <w:r w:rsidR="00D3160F" w:rsidRPr="00F17521">
        <w:rPr>
          <w:rFonts w:ascii="Times New Roman" w:eastAsia="宋体" w:hAnsi="Times New Roman" w:hint="eastAsia"/>
          <w:sz w:val="24"/>
        </w:rPr>
        <w:instrText>22 m V,</w:instrText>
      </w:r>
      <w:r w:rsidR="00D3160F" w:rsidRPr="00F17521">
        <w:rPr>
          <w:rFonts w:ascii="Times New Roman" w:eastAsia="宋体" w:hAnsi="Times New Roman" w:hint="eastAsia"/>
          <w:sz w:val="24"/>
        </w:rPr>
        <w:instrText>质量活性和转化频率分别为</w:instrText>
      </w:r>
      <w:r w:rsidR="00D3160F" w:rsidRPr="00F17521">
        <w:rPr>
          <w:rFonts w:ascii="Times New Roman" w:eastAsia="宋体" w:hAnsi="Times New Roman" w:hint="eastAsia"/>
          <w:sz w:val="24"/>
        </w:rPr>
        <w:instrText>273.35 m A mg&lt;sub&gt;Pt&lt;/sub&gt;&lt;sup&gt;-1&lt;/sup&gt;</w:instrText>
      </w:r>
      <w:r w:rsidR="00D3160F" w:rsidRPr="00F17521">
        <w:rPr>
          <w:rFonts w:ascii="Times New Roman" w:eastAsia="宋体" w:hAnsi="Times New Roman" w:hint="eastAsia"/>
          <w:sz w:val="24"/>
        </w:rPr>
        <w:instrText>和</w:instrText>
      </w:r>
      <w:r w:rsidR="00D3160F" w:rsidRPr="00F17521">
        <w:rPr>
          <w:rFonts w:ascii="Times New Roman" w:eastAsia="宋体" w:hAnsi="Times New Roman" w:hint="eastAsia"/>
          <w:sz w:val="24"/>
        </w:rPr>
        <w:instrText>0.76 s&lt;sup&gt;-1&lt;/sup&gt;,</w:instrText>
      </w:r>
      <w:r w:rsidR="00D3160F" w:rsidRPr="00F17521">
        <w:rPr>
          <w:rFonts w:ascii="Times New Roman" w:eastAsia="宋体" w:hAnsi="Times New Roman" w:hint="eastAsia"/>
          <w:sz w:val="24"/>
        </w:rPr>
        <w:instrText>远优于商用</w:instrText>
      </w:r>
      <w:r w:rsidR="00D3160F" w:rsidRPr="00F17521">
        <w:rPr>
          <w:rFonts w:ascii="Times New Roman" w:eastAsia="宋体" w:hAnsi="Times New Roman" w:hint="eastAsia"/>
          <w:sz w:val="24"/>
        </w:rPr>
        <w:instrText>Pt/C(51 mV</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25.89 mA mg&lt;sub&gt;Pt&lt;/sub&gt;&lt;sup&gt;-1&lt;/sup&gt;</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0.38 s&lt;sup&gt;-1&lt;/sup&gt;),</w:instrText>
      </w:r>
      <w:r w:rsidR="00D3160F" w:rsidRPr="00F17521">
        <w:rPr>
          <w:rFonts w:ascii="Times New Roman" w:eastAsia="宋体" w:hAnsi="Times New Roman" w:hint="eastAsia"/>
          <w:sz w:val="24"/>
        </w:rPr>
        <w:instrText>且在酸性条件下具有良好的稳定性。</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其次</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引入柠檬酸钠作为络合剂</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采用极化增强策略合成的</w:instrText>
      </w:r>
      <w:r w:rsidR="00D3160F" w:rsidRPr="00F17521">
        <w:rPr>
          <w:rFonts w:ascii="Times New Roman" w:eastAsia="宋体" w:hAnsi="Times New Roman" w:hint="eastAsia"/>
          <w:sz w:val="24"/>
        </w:rPr>
        <w:instrText>Pt/F-N-CNTs</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480 m M</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载量为</w:instrText>
      </w:r>
      <w:r w:rsidR="00D3160F" w:rsidRPr="00F17521">
        <w:rPr>
          <w:rFonts w:ascii="Times New Roman" w:eastAsia="宋体" w:hAnsi="Times New Roman" w:hint="eastAsia"/>
          <w:sz w:val="24"/>
        </w:rPr>
        <w:instrText>0.19 wt%</w:instrText>
      </w:r>
      <w:r w:rsidR="00D3160F" w:rsidRPr="00F17521">
        <w:rPr>
          <w:rFonts w:ascii="Times New Roman" w:eastAsia="宋体" w:hAnsi="Times New Roman" w:hint="eastAsia"/>
          <w:sz w:val="24"/>
        </w:rPr>
        <w:instrText>）实现了原子级</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分散。在</w:instrText>
      </w:r>
      <w:r w:rsidR="00D3160F" w:rsidRPr="00F17521">
        <w:rPr>
          <w:rFonts w:ascii="Times New Roman" w:eastAsia="宋体" w:hAnsi="Times New Roman" w:hint="eastAsia"/>
          <w:sz w:val="24"/>
        </w:rPr>
        <w:instrText>10 m A cm&lt;sup&gt;-2&lt;/sup&gt;</w:instrText>
      </w:r>
      <w:r w:rsidR="00D3160F" w:rsidRPr="00F17521">
        <w:rPr>
          <w:rFonts w:ascii="Times New Roman" w:eastAsia="宋体" w:hAnsi="Times New Roman" w:hint="eastAsia"/>
          <w:sz w:val="24"/>
        </w:rPr>
        <w:instrText>下过电位为</w:instrText>
      </w:r>
      <w:r w:rsidR="00D3160F" w:rsidRPr="00F17521">
        <w:rPr>
          <w:rFonts w:ascii="Times New Roman" w:eastAsia="宋体" w:hAnsi="Times New Roman" w:hint="eastAsia"/>
          <w:sz w:val="24"/>
        </w:rPr>
        <w:instrText>44 m V,</w:instrText>
      </w:r>
      <w:r w:rsidR="00D3160F" w:rsidRPr="00F17521">
        <w:rPr>
          <w:rFonts w:ascii="Times New Roman" w:eastAsia="宋体" w:hAnsi="Times New Roman" w:hint="eastAsia"/>
          <w:sz w:val="24"/>
        </w:rPr>
        <w:instrText>质量活性高达</w:instrText>
      </w:r>
      <w:r w:rsidR="00D3160F" w:rsidRPr="00F17521">
        <w:rPr>
          <w:rFonts w:ascii="Times New Roman" w:eastAsia="宋体" w:hAnsi="Times New Roman" w:hint="eastAsia"/>
          <w:sz w:val="24"/>
        </w:rPr>
        <w:instrText>1043.21 mA mg&lt;sub&gt;Pt&lt;/sub&gt;&lt;sup&gt;-1&lt;/sup&gt;,</w:instrText>
      </w:r>
      <w:r w:rsidR="00D3160F" w:rsidRPr="00F17521">
        <w:rPr>
          <w:rFonts w:ascii="Times New Roman" w:eastAsia="宋体" w:hAnsi="Times New Roman" w:hint="eastAsia"/>
          <w:sz w:val="24"/>
        </w:rPr>
        <w:instrText>转化频率为</w:instrText>
      </w:r>
      <w:r w:rsidR="00D3160F" w:rsidRPr="00F17521">
        <w:rPr>
          <w:rFonts w:ascii="Times New Roman" w:eastAsia="宋体" w:hAnsi="Times New Roman" w:hint="eastAsia"/>
          <w:sz w:val="24"/>
        </w:rPr>
        <w:instrText>3.44 s&lt;sup&gt;-1&lt;/sup&gt;,</w:instrText>
      </w:r>
      <w:r w:rsidR="00D3160F" w:rsidRPr="00F17521">
        <w:rPr>
          <w:rFonts w:ascii="Times New Roman" w:eastAsia="宋体" w:hAnsi="Times New Roman" w:hint="eastAsia"/>
          <w:sz w:val="24"/>
        </w:rPr>
        <w:instrText>较商用</w:instrText>
      </w:r>
      <w:r w:rsidR="00D3160F" w:rsidRPr="00F17521">
        <w:rPr>
          <w:rFonts w:ascii="Times New Roman" w:eastAsia="宋体" w:hAnsi="Times New Roman" w:hint="eastAsia"/>
          <w:sz w:val="24"/>
        </w:rPr>
        <w:instrText>Pt/C</w:instrText>
      </w:r>
      <w:r w:rsidR="00D3160F" w:rsidRPr="00F17521">
        <w:rPr>
          <w:rFonts w:ascii="Times New Roman" w:eastAsia="宋体" w:hAnsi="Times New Roman" w:hint="eastAsia"/>
          <w:sz w:val="24"/>
        </w:rPr>
        <w:instrText>显著提升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展现出超高</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原子利用率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但稳定性相对较差。</w:instrText>
      </w:r>
      <w:r w:rsidR="00D3160F" w:rsidRPr="00F17521">
        <w:rPr>
          <w:rFonts w:ascii="Times New Roman" w:eastAsia="宋体" w:hAnsi="Times New Roman" w:hint="eastAsia"/>
          <w:sz w:val="24"/>
        </w:rPr>
        <w:instrText>\n</w:instrText>
      </w:r>
      <w:r w:rsidR="00D3160F" w:rsidRPr="00F17521">
        <w:rPr>
          <w:rFonts w:ascii="Times New Roman" w:eastAsia="宋体" w:hAnsi="Times New Roman" w:hint="eastAsia"/>
          <w:sz w:val="24"/>
        </w:rPr>
        <w:instrText>最后</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基于碳化钼（</w:instrText>
      </w:r>
      <w:r w:rsidR="00D3160F" w:rsidRPr="00F17521">
        <w:rPr>
          <w:rFonts w:ascii="Times New Roman" w:eastAsia="宋体" w:hAnsi="Times New Roman" w:hint="eastAsia"/>
          <w:sz w:val="24"/>
        </w:rPr>
        <w:instrText>Mo&lt;sub&gt;2&lt;/sub&gt;C</w:instrText>
      </w:r>
      <w:r w:rsidR="00D3160F" w:rsidRPr="00F17521">
        <w:rPr>
          <w:rFonts w:ascii="Times New Roman" w:eastAsia="宋体" w:hAnsi="Times New Roman" w:hint="eastAsia"/>
          <w:sz w:val="24"/>
        </w:rPr>
        <w:instrText>）原位取代策略构建的</w:instrText>
      </w:r>
      <w:r w:rsidR="00D3160F" w:rsidRPr="00F17521">
        <w:rPr>
          <w:rFonts w:ascii="Times New Roman" w:eastAsia="宋体" w:hAnsi="Times New Roman" w:hint="eastAsia"/>
          <w:sz w:val="24"/>
        </w:rPr>
        <w:instrText>Pt/Mo-CNT-850</w:instrText>
      </w:r>
      <w:r w:rsidR="00D3160F" w:rsidRPr="00F17521">
        <w:rPr>
          <w:rFonts w:ascii="Times New Roman" w:eastAsia="宋体" w:hAnsi="Times New Roman" w:hint="eastAsia"/>
          <w:sz w:val="24"/>
        </w:rPr>
        <w:instrText>催化剂（</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载量仅为</w:instrText>
      </w:r>
      <w:r w:rsidR="00D3160F" w:rsidRPr="00F17521">
        <w:rPr>
          <w:rFonts w:ascii="Times New Roman" w:eastAsia="宋体" w:hAnsi="Times New Roman" w:hint="eastAsia"/>
          <w:sz w:val="24"/>
        </w:rPr>
        <w:instrText>0.38 wt%</w:instrText>
      </w:r>
      <w:r w:rsidR="00D3160F" w:rsidRPr="00F17521">
        <w:rPr>
          <w:rFonts w:ascii="Times New Roman" w:eastAsia="宋体" w:hAnsi="Times New Roman" w:hint="eastAsia"/>
          <w:sz w:val="24"/>
        </w:rPr>
        <w:instrText>）在</w:instrText>
      </w:r>
      <w:r w:rsidR="00D3160F" w:rsidRPr="00F17521">
        <w:rPr>
          <w:rFonts w:ascii="Times New Roman" w:eastAsia="宋体" w:hAnsi="Times New Roman" w:hint="eastAsia"/>
          <w:sz w:val="24"/>
        </w:rPr>
        <w:instrText>10 m A cm&lt;sup&gt;-2&lt;/sup&gt;</w:instrText>
      </w:r>
      <w:r w:rsidR="00D3160F" w:rsidRPr="00F17521">
        <w:rPr>
          <w:rFonts w:ascii="Times New Roman" w:eastAsia="宋体" w:hAnsi="Times New Roman" w:hint="eastAsia"/>
          <w:sz w:val="24"/>
        </w:rPr>
        <w:instrText>下表现出</w:instrText>
      </w:r>
      <w:r w:rsidR="00D3160F" w:rsidRPr="00F17521">
        <w:rPr>
          <w:rFonts w:ascii="Times New Roman" w:eastAsia="宋体" w:hAnsi="Times New Roman" w:hint="eastAsia"/>
          <w:sz w:val="24"/>
        </w:rPr>
        <w:instrText>30 m V</w:instrText>
      </w:r>
      <w:r w:rsidR="00D3160F" w:rsidRPr="00F17521">
        <w:rPr>
          <w:rFonts w:ascii="Times New Roman" w:eastAsia="宋体" w:hAnsi="Times New Roman" w:hint="eastAsia"/>
          <w:sz w:val="24"/>
        </w:rPr>
        <w:instrText>的低过电位</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质量活性达</w:instrText>
      </w:r>
      <w:r w:rsidR="00D3160F" w:rsidRPr="00F17521">
        <w:rPr>
          <w:rFonts w:ascii="Times New Roman" w:eastAsia="宋体" w:hAnsi="Times New Roman" w:hint="eastAsia"/>
          <w:sz w:val="24"/>
        </w:rPr>
        <w:instrText>417.83 m A mg&lt;sub&gt;Pt&lt;/sub&gt;&lt;sup&gt;-1&lt;/sup&gt;,</w:instrText>
      </w:r>
      <w:r w:rsidR="00D3160F" w:rsidRPr="00F17521">
        <w:rPr>
          <w:rFonts w:ascii="Times New Roman" w:eastAsia="宋体" w:hAnsi="Times New Roman" w:hint="eastAsia"/>
          <w:sz w:val="24"/>
        </w:rPr>
        <w:instrText>转化频率为</w:instrText>
      </w:r>
      <w:r w:rsidR="00D3160F" w:rsidRPr="00F17521">
        <w:rPr>
          <w:rFonts w:ascii="Times New Roman" w:eastAsia="宋体" w:hAnsi="Times New Roman" w:hint="eastAsia"/>
          <w:sz w:val="24"/>
        </w:rPr>
        <w:instrText>2.82 s&lt;sup&gt;-1&lt;/sup&gt;,</w:instrText>
      </w:r>
      <w:r w:rsidR="00D3160F" w:rsidRPr="00F17521">
        <w:rPr>
          <w:rFonts w:ascii="Times New Roman" w:eastAsia="宋体" w:hAnsi="Times New Roman" w:hint="eastAsia"/>
          <w:sz w:val="24"/>
        </w:rPr>
        <w:instrText>同时其在酸性条件下稳定性出色。</w:instrText>
      </w:r>
      <w:r w:rsidR="00D3160F" w:rsidRPr="00F17521">
        <w:rPr>
          <w:rFonts w:ascii="Times New Roman" w:eastAsia="宋体" w:hAnsi="Times New Roman" w:hint="eastAsia"/>
          <w:sz w:val="24"/>
        </w:rPr>
        <w:instrText>","genre":"</w:instrText>
      </w:r>
      <w:r w:rsidR="00D3160F" w:rsidRPr="00F17521">
        <w:rPr>
          <w:rFonts w:ascii="Times New Roman" w:eastAsia="宋体" w:hAnsi="Times New Roman" w:hint="eastAsia"/>
          <w:sz w:val="24"/>
        </w:rPr>
        <w:instrText>硕士学位论文</w:instrText>
      </w:r>
      <w:r w:rsidR="00D3160F" w:rsidRPr="00F17521">
        <w:rPr>
          <w:rFonts w:ascii="Times New Roman" w:eastAsia="宋体" w:hAnsi="Times New Roman" w:hint="eastAsia"/>
          <w:sz w:val="24"/>
        </w:rPr>
        <w:instrText xml:space="preserve">","language":"zh-CN","note":"DOI: 10.27248/d.cnki.gnjqc.2025.000151\nmajor: </w:instrText>
      </w:r>
      <w:r w:rsidR="00D3160F" w:rsidRPr="00F17521">
        <w:rPr>
          <w:rFonts w:ascii="Times New Roman" w:eastAsia="宋体" w:hAnsi="Times New Roman" w:hint="eastAsia"/>
          <w:sz w:val="24"/>
        </w:rPr>
        <w:instrText>资源与环境（专业学位）</w:instrText>
      </w:r>
      <w:r w:rsidR="00D3160F" w:rsidRPr="00F17521">
        <w:rPr>
          <w:rFonts w:ascii="Times New Roman" w:eastAsia="宋体" w:hAnsi="Times New Roman" w:hint="eastAsia"/>
          <w:sz w:val="24"/>
        </w:rPr>
        <w:instrText xml:space="preserve">\ndownload: 95\nalbum: </w:instrText>
      </w:r>
      <w:r w:rsidR="00D3160F" w:rsidRPr="00F17521">
        <w:rPr>
          <w:rFonts w:ascii="Times New Roman" w:eastAsia="宋体" w:hAnsi="Times New Roman" w:hint="eastAsia"/>
          <w:sz w:val="24"/>
        </w:rPr>
        <w:instrText>工程科技Ⅰ辑</w:instrText>
      </w:r>
      <w:r w:rsidR="00D3160F" w:rsidRPr="00F17521">
        <w:rPr>
          <w:rFonts w:ascii="Times New Roman" w:eastAsia="宋体" w:hAnsi="Times New Roman" w:hint="eastAsia"/>
          <w:sz w:val="24"/>
        </w:rPr>
        <w:instrText>\nCLC: TQ116.21;O643.36\ndbcode: CMFD\ndbname: CMFDTEMP\nfilename: 1025555583.nh","number-of-pages":"98","publisher":"</w:instrText>
      </w:r>
      <w:r w:rsidR="00D3160F" w:rsidRPr="00F17521">
        <w:rPr>
          <w:rFonts w:ascii="Times New Roman" w:eastAsia="宋体" w:hAnsi="Times New Roman" w:hint="eastAsia"/>
          <w:sz w:val="24"/>
        </w:rPr>
        <w:instrText>南京信息工程大学</w:instrText>
      </w:r>
      <w:r w:rsidR="00D3160F" w:rsidRPr="00F17521">
        <w:rPr>
          <w:rFonts w:ascii="Times New Roman" w:eastAsia="宋体" w:hAnsi="Times New Roman" w:hint="eastAsia"/>
          <w:sz w:val="24"/>
        </w:rPr>
        <w:instrText>","source":"CNKI","title":"</w:instrText>
      </w:r>
      <w:r w:rsidR="00D3160F" w:rsidRPr="00F17521">
        <w:rPr>
          <w:rFonts w:ascii="Times New Roman" w:eastAsia="宋体" w:hAnsi="Times New Roman" w:hint="eastAsia"/>
          <w:sz w:val="24"/>
        </w:rPr>
        <w:instrText>电沉积法制备超低载量</w:instrText>
      </w:r>
      <w:r w:rsidR="00D3160F" w:rsidRPr="00F17521">
        <w:rPr>
          <w:rFonts w:ascii="Times New Roman" w:eastAsia="宋体" w:hAnsi="Times New Roman" w:hint="eastAsia"/>
          <w:sz w:val="24"/>
        </w:rPr>
        <w:instrText>Pt</w:instrText>
      </w:r>
      <w:r w:rsidR="00D3160F" w:rsidRPr="00F17521">
        <w:rPr>
          <w:rFonts w:ascii="Times New Roman" w:eastAsia="宋体" w:hAnsi="Times New Roman" w:hint="eastAsia"/>
          <w:sz w:val="24"/>
        </w:rPr>
        <w:instrText>基催化剂及其电催化性能研究</w:instrText>
      </w:r>
      <w:r w:rsidR="00D3160F" w:rsidRPr="00F17521">
        <w:rPr>
          <w:rFonts w:ascii="Times New Roman" w:eastAsia="宋体" w:hAnsi="Times New Roman" w:hint="eastAsia"/>
          <w:sz w:val="24"/>
        </w:rPr>
        <w:instrText>","URL":"https://doi.org/10.27248/d.cnki.gnjqc.2025.000151","author":[{"literal":"</w:instrText>
      </w:r>
      <w:r w:rsidR="00D3160F" w:rsidRPr="00F17521">
        <w:rPr>
          <w:rFonts w:ascii="Times New Roman" w:eastAsia="宋体" w:hAnsi="Times New Roman" w:hint="eastAsia"/>
          <w:sz w:val="24"/>
        </w:rPr>
        <w:instrText>翟文杰</w:instrText>
      </w:r>
      <w:r w:rsidR="00D3160F" w:rsidRPr="00F17521">
        <w:rPr>
          <w:rFonts w:ascii="Times New Roman" w:eastAsia="宋体" w:hAnsi="Times New Roman" w:hint="eastAsia"/>
          <w:sz w:val="24"/>
        </w:rPr>
        <w:instrText>"}],"contributor":[{"literal":"</w:instrText>
      </w:r>
      <w:r w:rsidR="00D3160F" w:rsidRPr="00F17521">
        <w:rPr>
          <w:rFonts w:ascii="Times New Roman" w:eastAsia="宋体" w:hAnsi="Times New Roman" w:hint="eastAsia"/>
          <w:sz w:val="24"/>
        </w:rPr>
        <w:instrText>宋力</w:instrText>
      </w:r>
      <w:r w:rsidR="00D3160F" w:rsidRPr="00F17521">
        <w:rPr>
          <w:rFonts w:ascii="Times New Roman" w:eastAsia="宋体" w:hAnsi="Times New Roman" w:hint="eastAsia"/>
          <w:sz w:val="24"/>
        </w:rPr>
        <w:instrText>"},{"literal":"</w:instrText>
      </w:r>
      <w:r w:rsidR="00D3160F" w:rsidRPr="00F17521">
        <w:rPr>
          <w:rFonts w:ascii="Times New Roman" w:eastAsia="宋体" w:hAnsi="Times New Roman" w:hint="eastAsia"/>
          <w:sz w:val="24"/>
        </w:rPr>
        <w:instrText>孙全</w:instrText>
      </w:r>
      <w:r w:rsidR="00D3160F" w:rsidRPr="00F17521">
        <w:rPr>
          <w:rFonts w:ascii="Times New Roman" w:eastAsia="宋体" w:hAnsi="Times New Roman" w:hint="eastAsia"/>
          <w:sz w:val="24"/>
        </w:rPr>
        <w:instrText xml:space="preserve">"}],"accessed":{"date-parts":[["2025",11,9]]}}}],"schema":"https://github.com/citation-style-language/schema/raw/master/csl-citation.json"} </w:instrText>
      </w:r>
      <w:r w:rsidR="009567EF" w:rsidRPr="00F17521">
        <w:rPr>
          <w:rFonts w:ascii="Times New Roman" w:eastAsia="宋体" w:hAnsi="Times New Roman" w:hint="eastAsia"/>
          <w:sz w:val="24"/>
        </w:rPr>
        <w:fldChar w:fldCharType="separate"/>
      </w:r>
      <w:r w:rsidR="00D3160F" w:rsidRPr="00F17521">
        <w:rPr>
          <w:rFonts w:ascii="Times New Roman" w:eastAsia="宋体" w:hAnsi="Times New Roman" w:cs="Times New Roman"/>
          <w:kern w:val="0"/>
          <w:sz w:val="24"/>
          <w:vertAlign w:val="superscript"/>
        </w:rPr>
        <w:t>[4–7]</w:t>
      </w:r>
      <w:r w:rsidR="009567EF" w:rsidRPr="00F17521">
        <w:rPr>
          <w:rFonts w:ascii="Times New Roman" w:eastAsia="宋体" w:hAnsi="Times New Roman" w:hint="eastAsia"/>
          <w:sz w:val="24"/>
        </w:rPr>
        <w:fldChar w:fldCharType="end"/>
      </w:r>
      <w:r w:rsidR="00CB6519" w:rsidRPr="00F17521">
        <w:rPr>
          <w:rFonts w:ascii="Times New Roman" w:eastAsia="宋体" w:hAnsi="Times New Roman" w:hint="eastAsia"/>
          <w:sz w:val="24"/>
        </w:rPr>
        <w:t>。</w:t>
      </w:r>
    </w:p>
    <w:p w14:paraId="2DE7C543" w14:textId="56218751" w:rsidR="00E823B3" w:rsidRPr="00F17521" w:rsidRDefault="008C7BCC" w:rsidP="003C54F8">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当前，</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氢催化剂领域的研究已积累海量实验数据，涵盖催化剂合成工艺、微观结构调控、电化学性能优化等关键信息，但这些数据分散于期刊论文、学位论文等非结构化文献中</w:t>
      </w:r>
      <w:r w:rsidRPr="00F17521">
        <w:rPr>
          <w:rFonts w:ascii="Times New Roman" w:eastAsia="宋体" w:hAnsi="Times New Roman" w:hint="eastAsia"/>
          <w:sz w:val="24"/>
        </w:rPr>
        <w:t>。</w:t>
      </w:r>
      <w:r w:rsidR="002264F3" w:rsidRPr="00F17521">
        <w:rPr>
          <w:rFonts w:ascii="Times New Roman" w:eastAsia="宋体" w:hAnsi="Times New Roman"/>
          <w:sz w:val="24"/>
        </w:rPr>
        <w:t>面对日益增长的文献数据，</w:t>
      </w:r>
      <w:r w:rsidR="009567EF" w:rsidRPr="00F17521">
        <w:rPr>
          <w:rFonts w:ascii="Times New Roman" w:eastAsia="宋体" w:hAnsi="Times New Roman"/>
          <w:sz w:val="24"/>
        </w:rPr>
        <w:t>手动</w:t>
      </w:r>
      <w:r w:rsidR="002264F3" w:rsidRPr="00F17521">
        <w:rPr>
          <w:rFonts w:ascii="Times New Roman" w:eastAsia="宋体" w:hAnsi="Times New Roman" w:hint="eastAsia"/>
          <w:sz w:val="24"/>
        </w:rPr>
        <w:t>进行文献知识</w:t>
      </w:r>
      <w:r w:rsidR="009567EF" w:rsidRPr="00F17521">
        <w:rPr>
          <w:rFonts w:ascii="Times New Roman" w:eastAsia="宋体" w:hAnsi="Times New Roman"/>
          <w:sz w:val="24"/>
        </w:rPr>
        <w:t>提取</w:t>
      </w:r>
      <w:r w:rsidR="002264F3" w:rsidRPr="00F17521">
        <w:rPr>
          <w:rFonts w:ascii="Times New Roman" w:eastAsia="宋体" w:hAnsi="Times New Roman" w:hint="eastAsia"/>
          <w:sz w:val="24"/>
        </w:rPr>
        <w:t>和</w:t>
      </w:r>
      <w:r w:rsidR="002264F3" w:rsidRPr="00F17521">
        <w:rPr>
          <w:rFonts w:ascii="Times New Roman" w:eastAsia="宋体" w:hAnsi="Times New Roman"/>
          <w:sz w:val="24"/>
        </w:rPr>
        <w:t>传统</w:t>
      </w:r>
      <w:r w:rsidR="002264F3" w:rsidRPr="00F17521">
        <w:rPr>
          <w:rFonts w:ascii="Times New Roman" w:eastAsia="宋体" w:hAnsi="Times New Roman" w:hint="eastAsia"/>
          <w:sz w:val="24"/>
        </w:rPr>
        <w:t>人工整理的</w:t>
      </w:r>
      <w:r w:rsidR="002264F3" w:rsidRPr="00F17521">
        <w:rPr>
          <w:rFonts w:ascii="Times New Roman" w:eastAsia="宋体" w:hAnsi="Times New Roman"/>
          <w:sz w:val="24"/>
        </w:rPr>
        <w:t>方式需研究人员逐篇阅读文献、整理数据</w:t>
      </w:r>
      <w:r w:rsidR="002264F3" w:rsidRPr="00F17521">
        <w:rPr>
          <w:rFonts w:ascii="Times New Roman" w:eastAsia="宋体" w:hAnsi="Times New Roman" w:hint="eastAsia"/>
          <w:sz w:val="24"/>
        </w:rPr>
        <w:t>，</w:t>
      </w:r>
      <w:r w:rsidR="009567EF" w:rsidRPr="00F17521">
        <w:rPr>
          <w:rFonts w:ascii="Times New Roman" w:eastAsia="宋体" w:hAnsi="Times New Roman"/>
          <w:sz w:val="24"/>
        </w:rPr>
        <w:t>效率低、误差大，难以形成系统性知识体系，严重制约了低载量、高性能</w:t>
      </w:r>
      <w:r w:rsidR="009567EF" w:rsidRPr="00F17521">
        <w:rPr>
          <w:rFonts w:ascii="Times New Roman" w:eastAsia="宋体" w:hAnsi="Times New Roman"/>
          <w:sz w:val="24"/>
        </w:rPr>
        <w:t xml:space="preserve"> Pt </w:t>
      </w:r>
      <w:r w:rsidR="009567EF" w:rsidRPr="00F17521">
        <w:rPr>
          <w:rFonts w:ascii="Times New Roman" w:eastAsia="宋体" w:hAnsi="Times New Roman"/>
          <w:sz w:val="24"/>
        </w:rPr>
        <w:t>系催化剂的设计与优化。</w:t>
      </w:r>
      <w:r w:rsidR="00F433C9" w:rsidRPr="00F17521">
        <w:rPr>
          <w:rFonts w:ascii="Times New Roman" w:eastAsia="宋体" w:hAnsi="Times New Roman" w:hint="eastAsia"/>
          <w:sz w:val="24"/>
        </w:rPr>
        <w:t>近年来，</w:t>
      </w:r>
      <w:bookmarkEnd w:id="0"/>
      <w:r w:rsidR="00E60E30" w:rsidRPr="00F17521">
        <w:rPr>
          <w:rFonts w:ascii="Times New Roman" w:eastAsia="宋体" w:hAnsi="Times New Roman"/>
          <w:sz w:val="24"/>
        </w:rPr>
        <w:t>大语言模型（</w:t>
      </w:r>
      <w:r w:rsidR="00C921BF" w:rsidRPr="00F17521">
        <w:rPr>
          <w:rFonts w:ascii="Times New Roman" w:eastAsia="宋体" w:hAnsi="Times New Roman"/>
          <w:sz w:val="24"/>
        </w:rPr>
        <w:t>Large Language Model</w:t>
      </w:r>
      <w:r w:rsidR="00C921BF" w:rsidRPr="00F17521">
        <w:rPr>
          <w:rFonts w:ascii="Times New Roman" w:eastAsia="宋体" w:hAnsi="Times New Roman" w:hint="eastAsia"/>
          <w:sz w:val="24"/>
        </w:rPr>
        <w:t>，</w:t>
      </w:r>
      <w:r w:rsidR="00E60E30" w:rsidRPr="00F17521">
        <w:rPr>
          <w:rFonts w:ascii="Times New Roman" w:eastAsia="宋体" w:hAnsi="Times New Roman"/>
          <w:sz w:val="24"/>
        </w:rPr>
        <w:t>LLM</w:t>
      </w:r>
      <w:r w:rsidR="00E60E30" w:rsidRPr="00F17521">
        <w:rPr>
          <w:rFonts w:ascii="Times New Roman" w:eastAsia="宋体" w:hAnsi="Times New Roman"/>
          <w:sz w:val="24"/>
        </w:rPr>
        <w:t>）</w:t>
      </w:r>
      <w:r w:rsidR="00DC43F7" w:rsidRPr="00F17521">
        <w:rPr>
          <w:rFonts w:ascii="Times New Roman" w:eastAsia="宋体" w:hAnsi="Times New Roman"/>
          <w:sz w:val="24"/>
        </w:rPr>
        <w:t>如</w:t>
      </w:r>
      <w:r w:rsidR="00DC43F7" w:rsidRPr="00F17521">
        <w:rPr>
          <w:rFonts w:ascii="Times New Roman" w:eastAsia="宋体" w:hAnsi="Times New Roman"/>
          <w:sz w:val="24"/>
        </w:rPr>
        <w:t>GPT</w:t>
      </w:r>
      <w:r w:rsidR="00DC43F7" w:rsidRPr="00F17521">
        <w:rPr>
          <w:rFonts w:ascii="Times New Roman" w:eastAsia="宋体" w:hAnsi="Times New Roman"/>
          <w:sz w:val="24"/>
        </w:rPr>
        <w:t>系列、</w:t>
      </w:r>
      <w:r w:rsidR="00DC43F7" w:rsidRPr="00F17521">
        <w:rPr>
          <w:rFonts w:ascii="Times New Roman" w:eastAsia="宋体" w:hAnsi="Times New Roman"/>
          <w:sz w:val="24"/>
        </w:rPr>
        <w:t>Llama</w:t>
      </w:r>
      <w:r w:rsidR="00DC43F7" w:rsidRPr="00F17521">
        <w:rPr>
          <w:rFonts w:ascii="Times New Roman" w:eastAsia="宋体" w:hAnsi="Times New Roman"/>
          <w:sz w:val="24"/>
        </w:rPr>
        <w:t>系列、</w:t>
      </w:r>
      <w:r w:rsidR="00DC43F7" w:rsidRPr="00F17521">
        <w:rPr>
          <w:rFonts w:ascii="Times New Roman" w:eastAsia="宋体" w:hAnsi="Times New Roman"/>
          <w:sz w:val="24"/>
        </w:rPr>
        <w:t>DeepSeek</w:t>
      </w:r>
      <w:r w:rsidR="00C921BF" w:rsidRPr="00F17521">
        <w:rPr>
          <w:rFonts w:ascii="Times New Roman" w:eastAsia="宋体" w:hAnsi="Times New Roman"/>
          <w:sz w:val="24"/>
        </w:rPr>
        <w:t>等</w:t>
      </w:r>
      <w:r w:rsidR="00E60E30" w:rsidRPr="00F17521">
        <w:rPr>
          <w:rFonts w:ascii="Times New Roman" w:eastAsia="宋体" w:hAnsi="Times New Roman"/>
          <w:sz w:val="24"/>
        </w:rPr>
        <w:t>在科学文献信息提取领域展现出显著潜力</w:t>
      </w:r>
      <w:r w:rsidR="00CC5F5A" w:rsidRPr="00F17521">
        <w:rPr>
          <w:rFonts w:ascii="Times New Roman" w:eastAsia="宋体" w:hAnsi="Times New Roman" w:hint="eastAsia"/>
          <w:sz w:val="24"/>
        </w:rPr>
        <w:fldChar w:fldCharType="begin"/>
      </w:r>
      <w:r w:rsidR="00CC5F5A" w:rsidRPr="00F17521">
        <w:rPr>
          <w:rFonts w:ascii="Times New Roman" w:eastAsia="宋体" w:hAnsi="Times New Roman" w:hint="eastAsia"/>
          <w:sz w:val="24"/>
        </w:rPr>
        <w:instrText xml:space="preserve"> ADDIN ZOTERO_ITEM CSL_CITATION {"citationID":"24cfLQd4","properties":{"formattedCitation":"\\super [8,9]\\nosupersub{}","plainCitation":"[8,9]","noteIndex":0},"citationItems":[{"id":84,"uris":["http://zotero.org/users/18782625/items/8NYQB44X"],"itemData":{"id":84,"type":"article-journal","abstract":"</w:instrText>
      </w:r>
      <w:r w:rsidR="00CC5F5A" w:rsidRPr="00F17521">
        <w:rPr>
          <w:rFonts w:ascii="Times New Roman" w:eastAsia="宋体" w:hAnsi="Times New Roman" w:hint="eastAsia"/>
          <w:sz w:val="24"/>
        </w:rPr>
        <w:instrText>针对工业领域知识图谱构建中面临的标注样本稀缺、文档多源异构、语义结构复杂等挑战，本文提出一种基于大型预训练语言模型的领域知识图谱增量构建方法</w:instrText>
      </w:r>
      <w:r w:rsidR="00CC5F5A" w:rsidRPr="00F17521">
        <w:rPr>
          <w:rFonts w:ascii="Times New Roman" w:eastAsia="宋体" w:hAnsi="Times New Roman" w:hint="eastAsia"/>
          <w:sz w:val="24"/>
        </w:rPr>
        <w:instrText>LLM-KG</w:instrText>
      </w:r>
      <w:r w:rsidR="00CC5F5A" w:rsidRPr="00F17521">
        <w:rPr>
          <w:rFonts w:ascii="Times New Roman" w:eastAsia="宋体" w:hAnsi="Times New Roman" w:hint="eastAsia"/>
          <w:sz w:val="24"/>
        </w:rPr>
        <w:instrText>。该方法首先利用</w:instrText>
      </w:r>
      <w:r w:rsidR="00CC5F5A" w:rsidRPr="00F17521">
        <w:rPr>
          <w:rFonts w:ascii="Times New Roman" w:eastAsia="宋体" w:hAnsi="Times New Roman" w:hint="eastAsia"/>
          <w:sz w:val="24"/>
        </w:rPr>
        <w:instrText>GPT-4</w:instrText>
      </w:r>
      <w:r w:rsidR="00CC5F5A" w:rsidRPr="00F17521">
        <w:rPr>
          <w:rFonts w:ascii="Times New Roman" w:eastAsia="宋体" w:hAnsi="Times New Roman" w:hint="eastAsia"/>
          <w:sz w:val="24"/>
        </w:rPr>
        <w:instrText>模型自动生成高质量的标注样本，降低人工标注成本的同时提升训练数据的覆盖性与准确性；随后，借助</w:instrText>
      </w:r>
      <w:r w:rsidR="00CC5F5A" w:rsidRPr="00F17521">
        <w:rPr>
          <w:rFonts w:ascii="Times New Roman" w:eastAsia="宋体" w:hAnsi="Times New Roman" w:hint="eastAsia"/>
          <w:sz w:val="24"/>
        </w:rPr>
        <w:instrText>LoRA(Low-Rank Adaptation)</w:instrText>
      </w:r>
      <w:r w:rsidR="00CC5F5A" w:rsidRPr="00F17521">
        <w:rPr>
          <w:rFonts w:ascii="Times New Roman" w:eastAsia="宋体" w:hAnsi="Times New Roman" w:hint="eastAsia"/>
          <w:sz w:val="24"/>
        </w:rPr>
        <w:instrText>技术对轻量级语言模型进行领域微调，实现对领域文档中实体与关系的高精度抽取。为提升新增实体和关系的对齐质量，</w:instrText>
      </w:r>
      <w:r w:rsidR="00CC5F5A" w:rsidRPr="00F17521">
        <w:rPr>
          <w:rFonts w:ascii="Times New Roman" w:eastAsia="宋体" w:hAnsi="Times New Roman" w:hint="eastAsia"/>
          <w:sz w:val="24"/>
        </w:rPr>
        <w:instrText>LLM-KG</w:instrText>
      </w:r>
      <w:r w:rsidR="00CC5F5A" w:rsidRPr="00F17521">
        <w:rPr>
          <w:rFonts w:ascii="Times New Roman" w:eastAsia="宋体" w:hAnsi="Times New Roman" w:hint="eastAsia"/>
          <w:sz w:val="24"/>
        </w:rPr>
        <w:instrText>引入语义块划分机制，并结合向量数据库进行</w:instrText>
      </w:r>
      <w:r w:rsidR="00CC5F5A" w:rsidRPr="00F17521">
        <w:rPr>
          <w:rFonts w:ascii="Times New Roman" w:eastAsia="宋体" w:hAnsi="Times New Roman" w:hint="eastAsia"/>
          <w:sz w:val="24"/>
        </w:rPr>
        <w:instrText>Top-k</w:instrText>
      </w:r>
      <w:r w:rsidR="00CC5F5A" w:rsidRPr="00F17521">
        <w:rPr>
          <w:rFonts w:ascii="Times New Roman" w:eastAsia="宋体" w:hAnsi="Times New Roman" w:hint="eastAsia"/>
          <w:sz w:val="24"/>
        </w:rPr>
        <w:instrText>实体召回，最终由大语言模型对召回结果进行语义一致性判断与筛选，从而实现更加准确的实体融合与关系补全。在公开数据集</w:instrText>
      </w:r>
      <w:r w:rsidR="00CC5F5A" w:rsidRPr="00F17521">
        <w:rPr>
          <w:rFonts w:ascii="Times New Roman" w:eastAsia="宋体" w:hAnsi="Times New Roman" w:hint="eastAsia"/>
          <w:sz w:val="24"/>
        </w:rPr>
        <w:instrText>DDI</w:instrText>
      </w:r>
      <w:r w:rsidR="00CC5F5A" w:rsidRPr="00F17521">
        <w:rPr>
          <w:rFonts w:ascii="Times New Roman" w:eastAsia="宋体" w:hAnsi="Times New Roman" w:hint="eastAsia"/>
          <w:sz w:val="24"/>
        </w:rPr>
        <w:instrText>及风电装备数据集上进行了实验验证，结果表明，</w:instrText>
      </w:r>
      <w:r w:rsidR="00CC5F5A" w:rsidRPr="00F17521">
        <w:rPr>
          <w:rFonts w:ascii="Times New Roman" w:eastAsia="宋体" w:hAnsi="Times New Roman" w:hint="eastAsia"/>
          <w:sz w:val="24"/>
        </w:rPr>
        <w:instrText>LLM-KG</w:instrText>
      </w:r>
      <w:r w:rsidR="00CC5F5A" w:rsidRPr="00F17521">
        <w:rPr>
          <w:rFonts w:ascii="Times New Roman" w:eastAsia="宋体" w:hAnsi="Times New Roman" w:hint="eastAsia"/>
          <w:sz w:val="24"/>
        </w:rPr>
        <w:instrText>在准确率、召回率和</w:instrText>
      </w:r>
      <w:r w:rsidR="00CC5F5A" w:rsidRPr="00F17521">
        <w:rPr>
          <w:rFonts w:ascii="Times New Roman" w:eastAsia="宋体" w:hAnsi="Times New Roman" w:hint="eastAsia"/>
          <w:sz w:val="24"/>
        </w:rPr>
        <w:instrText>F1</w:instrText>
      </w:r>
      <w:r w:rsidR="00CC5F5A" w:rsidRPr="00F17521">
        <w:rPr>
          <w:rFonts w:ascii="Times New Roman" w:eastAsia="宋体" w:hAnsi="Times New Roman" w:hint="eastAsia"/>
          <w:sz w:val="24"/>
        </w:rPr>
        <w:instrText>值上均优于对比方法，展现出良好的领域适应性与增量构建能力。</w:instrText>
      </w:r>
      <w:r w:rsidR="00CC5F5A" w:rsidRPr="00F17521">
        <w:rPr>
          <w:rFonts w:ascii="Times New Roman" w:eastAsia="宋体" w:hAnsi="Times New Roman" w:hint="eastAsia"/>
          <w:sz w:val="24"/>
        </w:rPr>
        <w:instrText>","container-title":"</w:instrText>
      </w:r>
      <w:r w:rsidR="00CC5F5A" w:rsidRPr="00F17521">
        <w:rPr>
          <w:rFonts w:ascii="Times New Roman" w:eastAsia="宋体" w:hAnsi="Times New Roman" w:hint="eastAsia"/>
          <w:sz w:val="24"/>
        </w:rPr>
        <w:instrText>计算机工程与应用</w:instrText>
      </w:r>
      <w:r w:rsidR="00CC5F5A" w:rsidRPr="00F17521">
        <w:rPr>
          <w:rFonts w:ascii="Times New Roman" w:eastAsia="宋体" w:hAnsi="Times New Roman" w:hint="eastAsia"/>
          <w:sz w:val="24"/>
        </w:rPr>
        <w:instrText xml:space="preserve">","ISSN":"1002-8331","language":"zh-CN","note":"original-container-title: Computer Engineering and Applications\nstatus: advance online publication\nfoundation: </w:instrText>
      </w:r>
      <w:r w:rsidR="00CC5F5A" w:rsidRPr="00F17521">
        <w:rPr>
          <w:rFonts w:ascii="Times New Roman" w:eastAsia="宋体" w:hAnsi="Times New Roman" w:hint="eastAsia"/>
          <w:sz w:val="24"/>
        </w:rPr>
        <w:instrText>国家重点研发计划项目</w:instrText>
      </w:r>
      <w:r w:rsidR="00CC5F5A" w:rsidRPr="00F17521">
        <w:rPr>
          <w:rFonts w:ascii="Times New Roman" w:eastAsia="宋体" w:hAnsi="Times New Roman" w:hint="eastAsia"/>
          <w:sz w:val="24"/>
        </w:rPr>
        <w:instrText>(2022YFC3005203)</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 xml:space="preserve"> </w:instrText>
      </w:r>
      <w:r w:rsidR="00CC5F5A" w:rsidRPr="00F17521">
        <w:rPr>
          <w:rFonts w:ascii="Times New Roman" w:eastAsia="宋体" w:hAnsi="Times New Roman" w:hint="eastAsia"/>
          <w:sz w:val="24"/>
        </w:rPr>
        <w:instrText>四川省重大科技专项项目</w:instrText>
      </w:r>
      <w:r w:rsidR="00CC5F5A" w:rsidRPr="00F17521">
        <w:rPr>
          <w:rFonts w:ascii="Times New Roman" w:eastAsia="宋体" w:hAnsi="Times New Roman" w:hint="eastAsia"/>
          <w:sz w:val="24"/>
        </w:rPr>
        <w:instrText>(2022ZDX0003)</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 xml:space="preserve">\ndownload: 190\nalbum: </w:instrText>
      </w:r>
      <w:r w:rsidR="00CC5F5A" w:rsidRPr="00F17521">
        <w:rPr>
          <w:rFonts w:ascii="Times New Roman" w:eastAsia="宋体" w:hAnsi="Times New Roman" w:hint="eastAsia"/>
          <w:sz w:val="24"/>
        </w:rPr>
        <w:instrText>信息科技</w:instrText>
      </w:r>
      <w:r w:rsidR="00CC5F5A" w:rsidRPr="00F17521">
        <w:rPr>
          <w:rFonts w:ascii="Times New Roman" w:eastAsia="宋体" w:hAnsi="Times New Roman" w:hint="eastAsia"/>
          <w:sz w:val="24"/>
        </w:rPr>
        <w:instrText xml:space="preserve">\nCLC: TP391.1;TP18\ndbcode: CAPJ\ndbname: CAPJLAST\nfilename: JSGG20251103005\npublicationTag: </w:instrText>
      </w:r>
      <w:r w:rsidR="00CC5F5A" w:rsidRPr="00F17521">
        <w:rPr>
          <w:rFonts w:ascii="Times New Roman" w:eastAsia="宋体" w:hAnsi="Times New Roman" w:hint="eastAsia"/>
          <w:sz w:val="24"/>
        </w:rPr>
        <w:instrText>北大核心</w:instrText>
      </w:r>
      <w:r w:rsidR="00CC5F5A" w:rsidRPr="00F17521">
        <w:rPr>
          <w:rFonts w:ascii="Times New Roman" w:eastAsia="宋体" w:hAnsi="Times New Roman" w:hint="eastAsia"/>
          <w:sz w:val="24"/>
        </w:rPr>
        <w:instrText>, INSPEC, JST, P</w:instrText>
      </w:r>
      <w:r w:rsidR="00CC5F5A" w:rsidRPr="00F17521">
        <w:rPr>
          <w:rFonts w:ascii="Times New Roman" w:eastAsia="宋体" w:hAnsi="Times New Roman" w:hint="eastAsia"/>
          <w:sz w:val="24"/>
        </w:rPr>
        <w:instrText>ж</w:instrText>
      </w:r>
      <w:r w:rsidR="00CC5F5A" w:rsidRPr="00F17521">
        <w:rPr>
          <w:rFonts w:ascii="Times New Roman" w:eastAsia="宋体" w:hAnsi="Times New Roman" w:hint="eastAsia"/>
          <w:sz w:val="24"/>
        </w:rPr>
        <w:instrText>(AJ), EI, CSCD</w:instrText>
      </w:r>
      <w:r w:rsidR="00CC5F5A" w:rsidRPr="00F17521">
        <w:rPr>
          <w:rFonts w:ascii="Times New Roman" w:eastAsia="宋体" w:hAnsi="Times New Roman" w:hint="eastAsia"/>
          <w:sz w:val="24"/>
        </w:rPr>
        <w:instrText>扩展版</w:instrText>
      </w:r>
      <w:r w:rsidR="00CC5F5A" w:rsidRPr="00F17521">
        <w:rPr>
          <w:rFonts w:ascii="Times New Roman" w:eastAsia="宋体" w:hAnsi="Times New Roman" w:hint="eastAsia"/>
          <w:sz w:val="24"/>
        </w:rPr>
        <w:instrText>, WJCI\nCIF: 4.54\nAIF: 2.372","source":"CNKI","title":"</w:instrText>
      </w:r>
      <w:r w:rsidR="00CC5F5A" w:rsidRPr="00F17521">
        <w:rPr>
          <w:rFonts w:ascii="Times New Roman" w:eastAsia="宋体" w:hAnsi="Times New Roman" w:hint="eastAsia"/>
          <w:sz w:val="24"/>
        </w:rPr>
        <w:instrText>基于大模型文档知识抽取的领域知识图谱增量构建</w:instrText>
      </w:r>
      <w:r w:rsidR="00CC5F5A" w:rsidRPr="00F17521">
        <w:rPr>
          <w:rFonts w:ascii="Times New Roman" w:eastAsia="宋体" w:hAnsi="Times New Roman" w:hint="eastAsia"/>
          <w:sz w:val="24"/>
        </w:rPr>
        <w:instrText>","URL":"https://kns.cnki.net/KCMS/detail/detail.aspx?dbcode=CAPJ&amp;dbname=CAPJLAST&amp;filename=JSGG20251103005","author":[{"literal":"</w:instrText>
      </w:r>
      <w:r w:rsidR="00CC5F5A" w:rsidRPr="00F17521">
        <w:rPr>
          <w:rFonts w:ascii="Times New Roman" w:eastAsia="宋体" w:hAnsi="Times New Roman" w:hint="eastAsia"/>
          <w:sz w:val="24"/>
        </w:rPr>
        <w:instrText>陈俊臻</w:instrText>
      </w:r>
      <w:r w:rsidR="00CC5F5A" w:rsidRPr="00F17521">
        <w:rPr>
          <w:rFonts w:ascii="Times New Roman" w:eastAsia="宋体" w:hAnsi="Times New Roman" w:hint="eastAsia"/>
          <w:sz w:val="24"/>
        </w:rPr>
        <w:instrText>"},{"literal":"</w:instrText>
      </w:r>
      <w:r w:rsidR="00CC5F5A" w:rsidRPr="00F17521">
        <w:rPr>
          <w:rFonts w:ascii="Times New Roman" w:eastAsia="宋体" w:hAnsi="Times New Roman" w:hint="eastAsia"/>
          <w:sz w:val="24"/>
        </w:rPr>
        <w:instrText>王淑营</w:instrText>
      </w:r>
      <w:r w:rsidR="00CC5F5A" w:rsidRPr="00F17521">
        <w:rPr>
          <w:rFonts w:ascii="Times New Roman" w:eastAsia="宋体" w:hAnsi="Times New Roman" w:hint="eastAsia"/>
          <w:sz w:val="24"/>
        </w:rPr>
        <w:instrText>"},{"literal":"</w:instrText>
      </w:r>
      <w:r w:rsidR="00CC5F5A" w:rsidRPr="00F17521">
        <w:rPr>
          <w:rFonts w:ascii="Times New Roman" w:eastAsia="宋体" w:hAnsi="Times New Roman" w:hint="eastAsia"/>
          <w:sz w:val="24"/>
        </w:rPr>
        <w:instrText>罗浩然</w:instrText>
      </w:r>
      <w:r w:rsidR="00CC5F5A" w:rsidRPr="00F17521">
        <w:rPr>
          <w:rFonts w:ascii="Times New Roman" w:eastAsia="宋体" w:hAnsi="Times New Roman" w:hint="eastAsia"/>
          <w:sz w:val="24"/>
        </w:rPr>
        <w:instrText>"}],"accessed":{"date-parts":[["2025",11,11]]},"issued":{"date-parts":[["2025",11,4]]}}},{"id":103,"uris":["http://zotero.org/users/18782625/items/DKVSM724"],"itemData":{"id":103,"type":"article-journal","abstract":"[</w:instrText>
      </w:r>
      <w:r w:rsidR="00CC5F5A" w:rsidRPr="00F17521">
        <w:rPr>
          <w:rFonts w:ascii="Times New Roman" w:eastAsia="宋体" w:hAnsi="Times New Roman" w:hint="eastAsia"/>
          <w:sz w:val="24"/>
        </w:rPr>
        <w:instrText>研究目的</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摘要是学术论文主旨的精简概括</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直接影响论文的可见性与传播效果。以大语言模型生成摘要文本为例</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为生成文本的可靠性研究提供参考。</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研究方法</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筛选图书情报领域</w:instrText>
      </w:r>
      <w:r w:rsidR="00CC5F5A" w:rsidRPr="00F17521">
        <w:rPr>
          <w:rFonts w:ascii="Times New Roman" w:eastAsia="宋体" w:hAnsi="Times New Roman" w:hint="eastAsia"/>
          <w:sz w:val="24"/>
        </w:rPr>
        <w:instrText>992</w:instrText>
      </w:r>
      <w:r w:rsidR="00CC5F5A" w:rsidRPr="00F17521">
        <w:rPr>
          <w:rFonts w:ascii="Times New Roman" w:eastAsia="宋体" w:hAnsi="Times New Roman" w:hint="eastAsia"/>
          <w:sz w:val="24"/>
        </w:rPr>
        <w:instrText>篇高被引论文作为数据集</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优化提示词使</w:instrText>
      </w:r>
      <w:r w:rsidR="00CC5F5A" w:rsidRPr="00F17521">
        <w:rPr>
          <w:rFonts w:ascii="Times New Roman" w:eastAsia="宋体" w:hAnsi="Times New Roman" w:hint="eastAsia"/>
          <w:sz w:val="24"/>
        </w:rPr>
        <w:instrText>ChatGPT3.5</w:instrText>
      </w:r>
      <w:r w:rsidR="00CC5F5A" w:rsidRPr="00F17521">
        <w:rPr>
          <w:rFonts w:ascii="Times New Roman" w:eastAsia="宋体" w:hAnsi="Times New Roman" w:hint="eastAsia"/>
          <w:sz w:val="24"/>
        </w:rPr>
        <w:instrText>生成摘要</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构建包含</w:instrText>
      </w:r>
      <w:r w:rsidR="00CC5F5A" w:rsidRPr="00F17521">
        <w:rPr>
          <w:rFonts w:ascii="Times New Roman" w:eastAsia="宋体" w:hAnsi="Times New Roman" w:hint="eastAsia"/>
          <w:sz w:val="24"/>
        </w:rPr>
        <w:instrText>ROUGE</w:instrText>
      </w:r>
      <w:r w:rsidR="00CC5F5A" w:rsidRPr="00F17521">
        <w:rPr>
          <w:rFonts w:ascii="Times New Roman" w:eastAsia="宋体" w:hAnsi="Times New Roman" w:hint="eastAsia"/>
          <w:sz w:val="24"/>
        </w:rPr>
        <w:instrText>指标评测、人工评测和智能评测的多维度评估方法</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结合具体案例</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分析生成摘要的可靠性。</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研究结果</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结论</w:instrText>
      </w:r>
      <w:r w:rsidR="00CC5F5A" w:rsidRPr="00F17521">
        <w:rPr>
          <w:rFonts w:ascii="Times New Roman" w:eastAsia="宋体" w:hAnsi="Times New Roman" w:hint="eastAsia"/>
          <w:sz w:val="24"/>
        </w:rPr>
        <w:instrText>]ROUGE</w:instrText>
      </w:r>
      <w:r w:rsidR="00CC5F5A" w:rsidRPr="00F17521">
        <w:rPr>
          <w:rFonts w:ascii="Times New Roman" w:eastAsia="宋体" w:hAnsi="Times New Roman" w:hint="eastAsia"/>
          <w:sz w:val="24"/>
        </w:rPr>
        <w:instrText>评分整体较低</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人工评测和智能评测结果表明大语言模型生成摘要在逻辑结构上表现较好</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但在内容准确性、信息完整性和学术规范性等方面与学者撰写摘要差距明显。生成摘要虽能提高撰写摘要的效率</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但无法完全替代人工撰写学术摘要</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还需结合人工校验与智能优化来提升学术严谨性。</w:instrText>
      </w:r>
      <w:r w:rsidR="00CC5F5A" w:rsidRPr="00F17521">
        <w:rPr>
          <w:rFonts w:ascii="Times New Roman" w:eastAsia="宋体" w:hAnsi="Times New Roman" w:hint="eastAsia"/>
          <w:sz w:val="24"/>
        </w:rPr>
        <w:instrText>","container-title":"</w:instrText>
      </w:r>
      <w:r w:rsidR="00CC5F5A" w:rsidRPr="00F17521">
        <w:rPr>
          <w:rFonts w:ascii="Times New Roman" w:eastAsia="宋体" w:hAnsi="Times New Roman" w:hint="eastAsia"/>
          <w:sz w:val="24"/>
        </w:rPr>
        <w:instrText>情报杂志</w:instrText>
      </w:r>
      <w:r w:rsidR="00CC5F5A" w:rsidRPr="00F17521">
        <w:rPr>
          <w:rFonts w:ascii="Times New Roman" w:eastAsia="宋体" w:hAnsi="Times New Roman" w:hint="eastAsia"/>
          <w:sz w:val="24"/>
        </w:rPr>
        <w:instrText xml:space="preserve">","ISSN":"1002-1965","language":"zh-CN","note":"original-container-title: Journal of Intelligence\nstatus: advance online publication\nfoundation: </w:instrText>
      </w:r>
      <w:r w:rsidR="00CC5F5A" w:rsidRPr="00F17521">
        <w:rPr>
          <w:rFonts w:ascii="Times New Roman" w:eastAsia="宋体" w:hAnsi="Times New Roman" w:hint="eastAsia"/>
          <w:sz w:val="24"/>
        </w:rPr>
        <w:instrText>山东省社会科学规划研究项目项目“智慧图书馆视域下信息分享与用户契合研究”</w:instrText>
      </w:r>
      <w:r w:rsidR="00CC5F5A" w:rsidRPr="00F17521">
        <w:rPr>
          <w:rFonts w:ascii="Times New Roman" w:eastAsia="宋体" w:hAnsi="Times New Roman" w:hint="eastAsia"/>
          <w:sz w:val="24"/>
        </w:rPr>
        <w:instrText>(</w:instrText>
      </w:r>
      <w:r w:rsidR="00CC5F5A" w:rsidRPr="00F17521">
        <w:rPr>
          <w:rFonts w:ascii="Times New Roman" w:eastAsia="宋体" w:hAnsi="Times New Roman" w:hint="eastAsia"/>
          <w:sz w:val="24"/>
        </w:rPr>
        <w:instrText>编号</w:instrText>
      </w:r>
      <w:r w:rsidR="00CC5F5A" w:rsidRPr="00F17521">
        <w:rPr>
          <w:rFonts w:ascii="Times New Roman" w:eastAsia="宋体" w:hAnsi="Times New Roman" w:hint="eastAsia"/>
          <w:sz w:val="24"/>
        </w:rPr>
        <w:instrText>:23DTQJ04)</w:instrText>
      </w:r>
      <w:r w:rsidR="00CC5F5A" w:rsidRPr="00F17521">
        <w:rPr>
          <w:rFonts w:ascii="Times New Roman" w:eastAsia="宋体" w:hAnsi="Times New Roman" w:hint="eastAsia"/>
          <w:sz w:val="24"/>
        </w:rPr>
        <w:instrText>研究成果；</w:instrText>
      </w:r>
      <w:r w:rsidR="00CC5F5A" w:rsidRPr="00F17521">
        <w:rPr>
          <w:rFonts w:ascii="Times New Roman" w:eastAsia="宋体" w:hAnsi="Times New Roman" w:hint="eastAsia"/>
          <w:sz w:val="24"/>
        </w:rPr>
        <w:instrText xml:space="preserve">\ndownload: 542\nalbum: </w:instrText>
      </w:r>
      <w:r w:rsidR="00CC5F5A" w:rsidRPr="00F17521">
        <w:rPr>
          <w:rFonts w:ascii="Times New Roman" w:eastAsia="宋体" w:hAnsi="Times New Roman" w:hint="eastAsia"/>
          <w:sz w:val="24"/>
        </w:rPr>
        <w:instrText>信息科技</w:instrText>
      </w:r>
      <w:r w:rsidR="00CC5F5A" w:rsidRPr="00F17521">
        <w:rPr>
          <w:rFonts w:ascii="Times New Roman" w:eastAsia="宋体" w:hAnsi="Times New Roman" w:hint="eastAsia"/>
          <w:sz w:val="24"/>
        </w:rPr>
        <w:instrText xml:space="preserve">\nCLC: G250.7\ndbcode: CAPJ\ndbname: CAPJLAST\nfilename: QBZZ20250922001\npublicationTag: </w:instrText>
      </w:r>
      <w:r w:rsidR="00CC5F5A" w:rsidRPr="00F17521">
        <w:rPr>
          <w:rFonts w:ascii="Times New Roman" w:eastAsia="宋体" w:hAnsi="Times New Roman" w:hint="eastAsia"/>
          <w:sz w:val="24"/>
        </w:rPr>
        <w:instrText>北大核心</w:instrText>
      </w:r>
      <w:r w:rsidR="00CC5F5A" w:rsidRPr="00F17521">
        <w:rPr>
          <w:rFonts w:ascii="Times New Roman" w:eastAsia="宋体" w:hAnsi="Times New Roman" w:hint="eastAsia"/>
          <w:sz w:val="24"/>
        </w:rPr>
        <w:instrText>, JST, CSSCI, AMI</w:instrText>
      </w:r>
      <w:r w:rsidR="00CC5F5A" w:rsidRPr="00F17521">
        <w:rPr>
          <w:rFonts w:ascii="Times New Roman" w:eastAsia="宋体" w:hAnsi="Times New Roman" w:hint="eastAsia"/>
          <w:sz w:val="24"/>
        </w:rPr>
        <w:instrText>核心</w:instrText>
      </w:r>
      <w:r w:rsidR="00CC5F5A" w:rsidRPr="00F17521">
        <w:rPr>
          <w:rFonts w:ascii="Times New Roman" w:eastAsia="宋体" w:hAnsi="Times New Roman" w:hint="eastAsia"/>
          <w:sz w:val="24"/>
        </w:rPr>
        <w:instrText>\nCIF: 3.962\nAIF: 2.736","source":"CNKI","title":"</w:instrText>
      </w:r>
      <w:r w:rsidR="00CC5F5A" w:rsidRPr="00F17521">
        <w:rPr>
          <w:rFonts w:ascii="Times New Roman" w:eastAsia="宋体" w:hAnsi="Times New Roman" w:hint="eastAsia"/>
          <w:sz w:val="24"/>
        </w:rPr>
        <w:instrText>大语言模型生成摘要可靠性评测研究</w:instrText>
      </w:r>
      <w:r w:rsidR="00CC5F5A" w:rsidRPr="00F17521">
        <w:rPr>
          <w:rFonts w:ascii="Times New Roman" w:eastAsia="宋体" w:hAnsi="Times New Roman" w:hint="eastAsia"/>
          <w:sz w:val="24"/>
        </w:rPr>
        <w:instrText>","URL":"https://kns.cnki.net/KCMS/detail/detail.aspx?dbcode=CAPJ&amp;dbname=CAPJLAST&amp;filename=QBZZ20250922001","author":[{"literal":"</w:instrText>
      </w:r>
      <w:r w:rsidR="00CC5F5A" w:rsidRPr="00F17521">
        <w:rPr>
          <w:rFonts w:ascii="Times New Roman" w:eastAsia="宋体" w:hAnsi="Times New Roman" w:hint="eastAsia"/>
          <w:sz w:val="24"/>
        </w:rPr>
        <w:instrText>王伟正</w:instrText>
      </w:r>
      <w:r w:rsidR="00CC5F5A" w:rsidRPr="00F17521">
        <w:rPr>
          <w:rFonts w:ascii="Times New Roman" w:eastAsia="宋体" w:hAnsi="Times New Roman" w:hint="eastAsia"/>
          <w:sz w:val="24"/>
        </w:rPr>
        <w:instrText>"},{"literal":"</w:instrText>
      </w:r>
      <w:r w:rsidR="00CC5F5A" w:rsidRPr="00F17521">
        <w:rPr>
          <w:rFonts w:ascii="Times New Roman" w:eastAsia="宋体" w:hAnsi="Times New Roman" w:hint="eastAsia"/>
          <w:sz w:val="24"/>
        </w:rPr>
        <w:instrText>陈晗睿</w:instrText>
      </w:r>
      <w:r w:rsidR="00CC5F5A" w:rsidRPr="00F17521">
        <w:rPr>
          <w:rFonts w:ascii="Times New Roman" w:eastAsia="宋体" w:hAnsi="Times New Roman" w:hint="eastAsia"/>
          <w:sz w:val="24"/>
        </w:rPr>
        <w:instrText>"},{"literal":"</w:instrText>
      </w:r>
      <w:r w:rsidR="00CC5F5A" w:rsidRPr="00F17521">
        <w:rPr>
          <w:rFonts w:ascii="Times New Roman" w:eastAsia="宋体" w:hAnsi="Times New Roman" w:hint="eastAsia"/>
          <w:sz w:val="24"/>
        </w:rPr>
        <w:instrText>丁晓燕</w:instrText>
      </w:r>
      <w:r w:rsidR="00CC5F5A" w:rsidRPr="00F17521">
        <w:rPr>
          <w:rFonts w:ascii="Times New Roman" w:eastAsia="宋体" w:hAnsi="Times New Roman" w:hint="eastAsia"/>
          <w:sz w:val="24"/>
        </w:rPr>
        <w:instrText>"},{"literal":"</w:instrText>
      </w:r>
      <w:r w:rsidR="00CC5F5A" w:rsidRPr="00F17521">
        <w:rPr>
          <w:rFonts w:ascii="Times New Roman" w:eastAsia="宋体" w:hAnsi="Times New Roman" w:hint="eastAsia"/>
          <w:sz w:val="24"/>
        </w:rPr>
        <w:instrText>乔鸿</w:instrText>
      </w:r>
      <w:r w:rsidR="00CC5F5A" w:rsidRPr="00F17521">
        <w:rPr>
          <w:rFonts w:ascii="Times New Roman" w:eastAsia="宋体" w:hAnsi="Times New Roman" w:hint="eastAsia"/>
          <w:sz w:val="24"/>
        </w:rPr>
        <w:instrText xml:space="preserve">"}],"accessed":{"date-parts":[["2025",11,11]]},"issued":{"date-parts":[["2025",9,23]]}}}],"schema":"https://github.com/citation-style-language/schema/raw/master/csl-citation.json"} </w:instrText>
      </w:r>
      <w:r w:rsidR="00CC5F5A" w:rsidRPr="00F17521">
        <w:rPr>
          <w:rFonts w:ascii="Times New Roman" w:eastAsia="宋体" w:hAnsi="Times New Roman" w:hint="eastAsia"/>
          <w:sz w:val="24"/>
        </w:rPr>
        <w:fldChar w:fldCharType="separate"/>
      </w:r>
      <w:r w:rsidR="00CC5F5A" w:rsidRPr="00F17521">
        <w:rPr>
          <w:rFonts w:ascii="Times New Roman" w:eastAsia="宋体" w:hAnsi="Times New Roman" w:cs="Times New Roman"/>
          <w:kern w:val="0"/>
          <w:sz w:val="24"/>
          <w:vertAlign w:val="superscript"/>
        </w:rPr>
        <w:t>[8,9]</w:t>
      </w:r>
      <w:r w:rsidR="00CC5F5A" w:rsidRPr="00F17521">
        <w:rPr>
          <w:rFonts w:ascii="Times New Roman" w:eastAsia="宋体" w:hAnsi="Times New Roman" w:hint="eastAsia"/>
          <w:sz w:val="24"/>
        </w:rPr>
        <w:fldChar w:fldCharType="end"/>
      </w:r>
      <w:r w:rsidR="00242B31" w:rsidRPr="00F17521">
        <w:rPr>
          <w:rFonts w:ascii="Times New Roman" w:eastAsia="宋体" w:hAnsi="Times New Roman" w:hint="eastAsia"/>
          <w:sz w:val="24"/>
        </w:rPr>
        <w:t>，</w:t>
      </w:r>
      <w:r w:rsidR="00E26792" w:rsidRPr="00F17521">
        <w:rPr>
          <w:rFonts w:ascii="Times New Roman" w:eastAsia="宋体" w:hAnsi="Times New Roman" w:hint="eastAsia"/>
          <w:sz w:val="24"/>
        </w:rPr>
        <w:t>这些大语言模型具备卓越的语言理解与生成能力</w:t>
      </w:r>
      <w:r w:rsidR="00E26792" w:rsidRPr="00F17521">
        <w:rPr>
          <w:rFonts w:ascii="Times New Roman" w:eastAsia="宋体" w:hAnsi="Times New Roman" w:hint="eastAsia"/>
          <w:sz w:val="24"/>
        </w:rPr>
        <w:t>,</w:t>
      </w:r>
      <w:r w:rsidR="00E26792" w:rsidRPr="00F17521">
        <w:rPr>
          <w:rFonts w:ascii="Times New Roman" w:eastAsia="宋体" w:hAnsi="Times New Roman" w:hint="eastAsia"/>
          <w:sz w:val="24"/>
        </w:rPr>
        <w:t>能够在少量甚至零样本条件下</w:t>
      </w:r>
      <w:r w:rsidR="00E26792" w:rsidRPr="00F17521">
        <w:rPr>
          <w:rFonts w:ascii="Times New Roman" w:eastAsia="宋体" w:hAnsi="Times New Roman" w:hint="eastAsia"/>
          <w:sz w:val="24"/>
        </w:rPr>
        <w:t xml:space="preserve"> </w:t>
      </w:r>
      <w:r w:rsidR="00E26792" w:rsidRPr="00F17521">
        <w:rPr>
          <w:rFonts w:ascii="Times New Roman" w:eastAsia="宋体" w:hAnsi="Times New Roman" w:hint="eastAsia"/>
          <w:sz w:val="24"/>
        </w:rPr>
        <w:t>完成复杂语言任务，</w:t>
      </w:r>
      <w:r w:rsidR="00C96BD6" w:rsidRPr="00F17521">
        <w:rPr>
          <w:rFonts w:ascii="Times New Roman" w:eastAsia="宋体" w:hAnsi="Times New Roman"/>
          <w:sz w:val="24"/>
        </w:rPr>
        <w:t>为自动化处理科学文献、构建结构化知识库提供了新机遇。</w:t>
      </w:r>
      <w:r w:rsidR="00DC43F7" w:rsidRPr="00F17521">
        <w:rPr>
          <w:rFonts w:ascii="Times New Roman" w:eastAsia="宋体" w:hAnsi="Times New Roman"/>
          <w:sz w:val="24"/>
        </w:rPr>
        <w:t>尽管已有先驱性工作证明了</w:t>
      </w:r>
      <w:r w:rsidR="00DC43F7" w:rsidRPr="00F17521">
        <w:rPr>
          <w:rFonts w:ascii="Times New Roman" w:eastAsia="宋体" w:hAnsi="Times New Roman"/>
          <w:sz w:val="24"/>
        </w:rPr>
        <w:t>LLM</w:t>
      </w:r>
      <w:r w:rsidRPr="00F17521">
        <w:rPr>
          <w:rFonts w:ascii="Times New Roman" w:eastAsia="宋体" w:hAnsi="Times New Roman"/>
          <w:sz w:val="24"/>
        </w:rPr>
        <w:t>在催化文献提取领域</w:t>
      </w:r>
      <w:r w:rsidR="00DC43F7" w:rsidRPr="00F17521">
        <w:rPr>
          <w:rFonts w:ascii="Times New Roman" w:eastAsia="宋体" w:hAnsi="Times New Roman" w:hint="eastAsia"/>
          <w:sz w:val="24"/>
        </w:rPr>
        <w:t>的巨大</w:t>
      </w:r>
      <w:r w:rsidRPr="00F17521">
        <w:rPr>
          <w:rFonts w:ascii="Times New Roman" w:eastAsia="宋体" w:hAnsi="Times New Roman"/>
          <w:sz w:val="24"/>
        </w:rPr>
        <w:t>潜力，</w:t>
      </w:r>
      <w:r w:rsidR="00585A42" w:rsidRPr="00F17521">
        <w:rPr>
          <w:rFonts w:ascii="Times New Roman" w:eastAsia="宋体" w:hAnsi="Times New Roman" w:hint="eastAsia"/>
          <w:sz w:val="24"/>
        </w:rPr>
        <w:t>但在特定领域知识密集型任务中仍面临事实准确性不足、知识更新难以及高质量领域数据集匮乏的问题</w:t>
      </w:r>
      <w:r w:rsidR="00585A42" w:rsidRPr="00F17521">
        <w:rPr>
          <w:rFonts w:ascii="Times New Roman" w:eastAsia="宋体" w:hAnsi="Times New Roman" w:hint="eastAsia"/>
          <w:sz w:val="24"/>
        </w:rPr>
        <w:fldChar w:fldCharType="begin"/>
      </w:r>
      <w:r w:rsidR="00D3160F" w:rsidRPr="00F17521">
        <w:rPr>
          <w:rFonts w:ascii="Times New Roman" w:eastAsia="宋体" w:hAnsi="Times New Roman" w:hint="eastAsia"/>
          <w:sz w:val="24"/>
        </w:rPr>
        <w:instrText xml:space="preserve"> ADDIN ZOTERO_ITEM CSL_CITATION {"citationID":"5rnoC2Oa","properties":{"formattedCitation":"\\super [10]\\nosupersub{}","plainCitation":"[10]","noteIndex":0},"citationItems":[{"id":88,"uris":["http://zotero.org/users/18782625/items/IUNHMHZP"],"itemData":{"id":88,"type":"article-journal","abstract":"</w:instrText>
      </w:r>
      <w:r w:rsidR="00D3160F" w:rsidRPr="00F17521">
        <w:rPr>
          <w:rFonts w:ascii="Times New Roman" w:eastAsia="宋体" w:hAnsi="Times New Roman" w:hint="eastAsia"/>
          <w:sz w:val="24"/>
        </w:rPr>
        <w:instrText>大语言模型</w:instrText>
      </w:r>
      <w:r w:rsidR="00D3160F" w:rsidRPr="00F17521">
        <w:rPr>
          <w:rFonts w:ascii="Times New Roman" w:eastAsia="宋体" w:hAnsi="Times New Roman" w:hint="eastAsia"/>
          <w:sz w:val="24"/>
        </w:rPr>
        <w:instrText>(large language model, LLM)</w:instrText>
      </w:r>
      <w:r w:rsidR="00D3160F" w:rsidRPr="00F17521">
        <w:rPr>
          <w:rFonts w:ascii="Times New Roman" w:eastAsia="宋体" w:hAnsi="Times New Roman" w:hint="eastAsia"/>
          <w:sz w:val="24"/>
        </w:rPr>
        <w:instrText>在自然语言理解与生成领域展现出卓越能力</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但在特定领域知识密集型任务中仍面临事实准确性不足、知识更新难以及高质量领域数据集匮乏的问题</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在应对上述难题时</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检索增强生成</w:instrText>
      </w:r>
      <w:r w:rsidR="00D3160F" w:rsidRPr="00F17521">
        <w:rPr>
          <w:rFonts w:ascii="Times New Roman" w:eastAsia="宋体" w:hAnsi="Times New Roman" w:hint="eastAsia"/>
          <w:sz w:val="24"/>
        </w:rPr>
        <w:instrText>(retrieval-augmented generation, RAG)</w:instrText>
      </w:r>
      <w:r w:rsidR="00D3160F" w:rsidRPr="00F17521">
        <w:rPr>
          <w:rFonts w:ascii="Times New Roman" w:eastAsia="宋体" w:hAnsi="Times New Roman" w:hint="eastAsia"/>
          <w:sz w:val="24"/>
        </w:rPr>
        <w:instrText>技术脱颖而出</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成为行之有效的解决路径</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然而</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在应对碳领域的知识密集型任务时</w:instrText>
      </w:r>
      <w:r w:rsidR="00D3160F" w:rsidRPr="00F17521">
        <w:rPr>
          <w:rFonts w:ascii="Times New Roman" w:eastAsia="宋体" w:hAnsi="Times New Roman" w:hint="eastAsia"/>
          <w:sz w:val="24"/>
        </w:rPr>
        <w:instrText>, RAG</w:instrText>
      </w:r>
      <w:r w:rsidR="00D3160F" w:rsidRPr="00F17521">
        <w:rPr>
          <w:rFonts w:ascii="Times New Roman" w:eastAsia="宋体" w:hAnsi="Times New Roman" w:hint="eastAsia"/>
          <w:sz w:val="24"/>
        </w:rPr>
        <w:instrText>技术还存在查询理解环节容易出现偏差、外部知识检索策略僵化单一、检索得到的结果与实际需求的相关性较差等短板</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同时缺乏特定的数据集来评估问答效果</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针对以上问题</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提出基于多管道的检索增强生成</w:instrText>
      </w:r>
      <w:r w:rsidR="00D3160F" w:rsidRPr="00F17521">
        <w:rPr>
          <w:rFonts w:ascii="Times New Roman" w:eastAsia="宋体" w:hAnsi="Times New Roman" w:hint="eastAsia"/>
          <w:sz w:val="24"/>
        </w:rPr>
        <w:instrText>(Multi-pipeline-based RAG)</w:instrText>
      </w:r>
      <w:r w:rsidR="00D3160F" w:rsidRPr="00F17521">
        <w:rPr>
          <w:rFonts w:ascii="Times New Roman" w:eastAsia="宋体" w:hAnsi="Times New Roman" w:hint="eastAsia"/>
          <w:sz w:val="24"/>
        </w:rPr>
        <w:instrText>方法</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使用本文提出的图谱增强递归式智能合并检索</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有效提升了检索精确率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针对特定领域问答数据集的缺乏</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提出基于父节点文本的大模型自动生成问答数据集方法</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同时在传统评估指标</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如精确率</w:instrText>
      </w:r>
      <w:r w:rsidR="00D3160F" w:rsidRPr="00F17521">
        <w:rPr>
          <w:rFonts w:ascii="Times New Roman" w:eastAsia="宋体" w:hAnsi="Times New Roman" w:hint="eastAsia"/>
          <w:sz w:val="24"/>
        </w:rPr>
        <w:instrText>(precision)</w:instrText>
      </w:r>
      <w:r w:rsidR="00D3160F" w:rsidRPr="00F17521">
        <w:rPr>
          <w:rFonts w:ascii="Times New Roman" w:eastAsia="宋体" w:hAnsi="Times New Roman" w:hint="eastAsia"/>
          <w:sz w:val="24"/>
        </w:rPr>
        <w:instrText>、召回率</w:instrText>
      </w:r>
      <w:r w:rsidR="00D3160F" w:rsidRPr="00F17521">
        <w:rPr>
          <w:rFonts w:ascii="Times New Roman" w:eastAsia="宋体" w:hAnsi="Times New Roman" w:hint="eastAsia"/>
          <w:sz w:val="24"/>
        </w:rPr>
        <w:instrText>(recall)</w:instrText>
      </w:r>
      <w:r w:rsidR="00D3160F" w:rsidRPr="00F17521">
        <w:rPr>
          <w:rFonts w:ascii="Times New Roman" w:eastAsia="宋体" w:hAnsi="Times New Roman" w:hint="eastAsia"/>
          <w:sz w:val="24"/>
        </w:rPr>
        <w:instrText>等基础上</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利用</w:instrText>
      </w:r>
      <w:r w:rsidR="00D3160F" w:rsidRPr="00F17521">
        <w:rPr>
          <w:rFonts w:ascii="Times New Roman" w:eastAsia="宋体" w:hAnsi="Times New Roman" w:hint="eastAsia"/>
          <w:sz w:val="24"/>
        </w:rPr>
        <w:instrText>LLM</w:instrText>
      </w:r>
      <w:r w:rsidR="00D3160F" w:rsidRPr="00F17521">
        <w:rPr>
          <w:rFonts w:ascii="Times New Roman" w:eastAsia="宋体" w:hAnsi="Times New Roman" w:hint="eastAsia"/>
          <w:sz w:val="24"/>
        </w:rPr>
        <w:instrText>的文本理解能力评估</w:instrText>
      </w:r>
      <w:r w:rsidR="00D3160F" w:rsidRPr="00F17521">
        <w:rPr>
          <w:rFonts w:ascii="Times New Roman" w:eastAsia="宋体" w:hAnsi="Times New Roman" w:hint="eastAsia"/>
          <w:sz w:val="24"/>
        </w:rPr>
        <w:instrText>:(1)</w:instrText>
      </w:r>
      <w:r w:rsidR="00D3160F" w:rsidRPr="00F17521">
        <w:rPr>
          <w:rFonts w:ascii="Times New Roman" w:eastAsia="宋体" w:hAnsi="Times New Roman" w:hint="eastAsia"/>
          <w:sz w:val="24"/>
        </w:rPr>
        <w:instrText>响应与上下文相关性</w:instrText>
      </w:r>
      <w:r w:rsidR="00D3160F" w:rsidRPr="00F17521">
        <w:rPr>
          <w:rFonts w:ascii="Times New Roman" w:eastAsia="宋体" w:hAnsi="Times New Roman" w:hint="eastAsia"/>
          <w:sz w:val="24"/>
        </w:rPr>
        <w:instrText>;(2)</w:instrText>
      </w:r>
      <w:r w:rsidR="00D3160F" w:rsidRPr="00F17521">
        <w:rPr>
          <w:rFonts w:ascii="Times New Roman" w:eastAsia="宋体" w:hAnsi="Times New Roman" w:hint="eastAsia"/>
          <w:sz w:val="24"/>
        </w:rPr>
        <w:instrText>响应与查询相关性评估</w:instrText>
      </w:r>
      <w:r w:rsidR="00D3160F" w:rsidRPr="00F17521">
        <w:rPr>
          <w:rFonts w:ascii="Times New Roman" w:eastAsia="宋体" w:hAnsi="Times New Roman" w:hint="eastAsia"/>
          <w:sz w:val="24"/>
        </w:rPr>
        <w:instrText>;(3)</w:instrText>
      </w:r>
      <w:r w:rsidR="00D3160F" w:rsidRPr="00F17521">
        <w:rPr>
          <w:rFonts w:ascii="Times New Roman" w:eastAsia="宋体" w:hAnsi="Times New Roman" w:hint="eastAsia"/>
          <w:sz w:val="24"/>
        </w:rPr>
        <w:instrText>上下文与查询相关性评估</w:instrText>
      </w:r>
      <w:r w:rsidR="00D3160F" w:rsidRPr="00F17521">
        <w:rPr>
          <w:rFonts w:ascii="Times New Roman" w:eastAsia="宋体" w:hAnsi="Times New Roman" w:hint="eastAsia"/>
          <w:sz w:val="24"/>
        </w:rPr>
        <w:instrText>;(4)</w:instrText>
      </w:r>
      <w:r w:rsidR="00D3160F" w:rsidRPr="00F17521">
        <w:rPr>
          <w:rFonts w:ascii="Times New Roman" w:eastAsia="宋体" w:hAnsi="Times New Roman" w:hint="eastAsia"/>
          <w:sz w:val="24"/>
        </w:rPr>
        <w:instrText>忠诚性评估</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通过与</w:instrText>
      </w:r>
      <w:r w:rsidR="00D3160F" w:rsidRPr="00F17521">
        <w:rPr>
          <w:rFonts w:ascii="Times New Roman" w:eastAsia="宋体" w:hAnsi="Times New Roman" w:hint="eastAsia"/>
          <w:sz w:val="24"/>
        </w:rPr>
        <w:instrText>BM25-based RAG</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Vector-based RAG</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Recursive-based RAG</w:instrText>
      </w:r>
      <w:r w:rsidR="00D3160F" w:rsidRPr="00F17521">
        <w:rPr>
          <w:rFonts w:ascii="Times New Roman" w:eastAsia="宋体" w:hAnsi="Times New Roman" w:hint="eastAsia"/>
          <w:sz w:val="24"/>
        </w:rPr>
        <w:instrText>的对比实验</w:instrText>
      </w:r>
      <w:r w:rsidR="00D3160F" w:rsidRPr="00F17521">
        <w:rPr>
          <w:rFonts w:ascii="Times New Roman" w:eastAsia="宋体" w:hAnsi="Times New Roman" w:hint="eastAsia"/>
          <w:sz w:val="24"/>
        </w:rPr>
        <w:instrText>,</w:instrText>
      </w:r>
      <w:r w:rsidR="00D3160F" w:rsidRPr="00F17521">
        <w:rPr>
          <w:rFonts w:ascii="Times New Roman" w:eastAsia="宋体" w:hAnsi="Times New Roman" w:hint="eastAsia"/>
          <w:sz w:val="24"/>
        </w:rPr>
        <w:instrText>基于</w:instrText>
      </w:r>
      <w:r w:rsidR="00D3160F" w:rsidRPr="00F17521">
        <w:rPr>
          <w:rFonts w:ascii="Times New Roman" w:eastAsia="宋体" w:hAnsi="Times New Roman" w:hint="eastAsia"/>
          <w:sz w:val="24"/>
        </w:rPr>
        <w:instrText>GLM-4-Plus</w:instrText>
      </w:r>
      <w:r w:rsidR="00D3160F" w:rsidRPr="00F17521">
        <w:rPr>
          <w:rFonts w:ascii="Times New Roman" w:eastAsia="宋体" w:hAnsi="Times New Roman" w:hint="eastAsia"/>
          <w:sz w:val="24"/>
        </w:rPr>
        <w:instrText>模型的</w:instrText>
      </w:r>
      <w:r w:rsidR="00D3160F" w:rsidRPr="00F17521">
        <w:rPr>
          <w:rFonts w:ascii="Times New Roman" w:eastAsia="宋体" w:hAnsi="Times New Roman" w:hint="eastAsia"/>
          <w:sz w:val="24"/>
        </w:rPr>
        <w:instrText>Multi-pipeline-based RAG</w:instrText>
      </w:r>
      <w:r w:rsidR="00D3160F" w:rsidRPr="00F17521">
        <w:rPr>
          <w:rFonts w:ascii="Times New Roman" w:eastAsia="宋体" w:hAnsi="Times New Roman" w:hint="eastAsia"/>
          <w:sz w:val="24"/>
        </w:rPr>
        <w:instrText>精确率达到了</w:instrText>
      </w:r>
      <w:r w:rsidR="00D3160F" w:rsidRPr="00F17521">
        <w:rPr>
          <w:rFonts w:ascii="Times New Roman" w:eastAsia="宋体" w:hAnsi="Times New Roman" w:hint="eastAsia"/>
          <w:sz w:val="24"/>
        </w:rPr>
        <w:instrText>85%,</w:instrText>
      </w:r>
      <w:r w:rsidR="00D3160F" w:rsidRPr="00F17521">
        <w:rPr>
          <w:rFonts w:ascii="Times New Roman" w:eastAsia="宋体" w:hAnsi="Times New Roman" w:hint="eastAsia"/>
          <w:sz w:val="24"/>
        </w:rPr>
        <w:instrText>高于其他方法</w:instrText>
      </w:r>
      <w:r w:rsidR="00D3160F" w:rsidRPr="00F17521">
        <w:rPr>
          <w:rFonts w:ascii="Times New Roman" w:eastAsia="宋体" w:hAnsi="Times New Roman" w:hint="eastAsia"/>
          <w:sz w:val="24"/>
        </w:rPr>
        <w:instrText>.","container-title":"</w:instrText>
      </w:r>
      <w:r w:rsidR="00D3160F" w:rsidRPr="00F17521">
        <w:rPr>
          <w:rFonts w:ascii="Times New Roman" w:eastAsia="宋体" w:hAnsi="Times New Roman" w:hint="eastAsia"/>
          <w:sz w:val="24"/>
        </w:rPr>
        <w:instrText>计算机系统应用</w:instrText>
      </w:r>
      <w:r w:rsidR="00D3160F" w:rsidRPr="00F17521">
        <w:rPr>
          <w:rFonts w:ascii="Times New Roman" w:eastAsia="宋体" w:hAnsi="Times New Roman" w:hint="eastAsia"/>
          <w:sz w:val="24"/>
        </w:rPr>
        <w:instrText xml:space="preserve">","DOI":"10.15888/j.cnki.csa.010017","ISSN":"1003-3254","language":"zh-CN","note":"original-container-title: Computer Systems &amp; Applications\nstatus: advance online publication\ndownload: 328\nalbum: </w:instrText>
      </w:r>
      <w:r w:rsidR="00D3160F" w:rsidRPr="00F17521">
        <w:rPr>
          <w:rFonts w:ascii="Times New Roman" w:eastAsia="宋体" w:hAnsi="Times New Roman" w:hint="eastAsia"/>
          <w:sz w:val="24"/>
        </w:rPr>
        <w:instrText>信息科技</w:instrText>
      </w:r>
      <w:r w:rsidR="00D3160F" w:rsidRPr="00F17521">
        <w:rPr>
          <w:rFonts w:ascii="Times New Roman" w:eastAsia="宋体" w:hAnsi="Times New Roman" w:hint="eastAsia"/>
          <w:sz w:val="24"/>
        </w:rPr>
        <w:instrText>\nCLC: TP391.1;TP18\ndbcode: CAPJ\ndbname: CAPJLAST\nfilename: XTYY20251021005\npublicationTag: JST, WJCI\nCIF: 1.516\nAIF: 0.797","source":"CNKI","title":"</w:instrText>
      </w:r>
      <w:r w:rsidR="00D3160F" w:rsidRPr="00F17521">
        <w:rPr>
          <w:rFonts w:ascii="Times New Roman" w:eastAsia="宋体" w:hAnsi="Times New Roman" w:hint="eastAsia"/>
          <w:sz w:val="24"/>
        </w:rPr>
        <w:instrText>大语言模型驱动的碳知识库构建与应用</w:instrText>
      </w:r>
      <w:r w:rsidR="00D3160F" w:rsidRPr="00F17521">
        <w:rPr>
          <w:rFonts w:ascii="Times New Roman" w:eastAsia="宋体" w:hAnsi="Times New Roman" w:hint="eastAsia"/>
          <w:sz w:val="24"/>
        </w:rPr>
        <w:instrText>","URL":"https://doi.org/10.15888/j.cnki.csa.010017","author":[{"literal":"</w:instrText>
      </w:r>
      <w:r w:rsidR="00D3160F" w:rsidRPr="00F17521">
        <w:rPr>
          <w:rFonts w:ascii="Times New Roman" w:eastAsia="宋体" w:hAnsi="Times New Roman" w:hint="eastAsia"/>
          <w:sz w:val="24"/>
        </w:rPr>
        <w:instrText>芦成飞</w:instrText>
      </w:r>
      <w:r w:rsidR="00D3160F" w:rsidRPr="00F17521">
        <w:rPr>
          <w:rFonts w:ascii="Times New Roman" w:eastAsia="宋体" w:hAnsi="Times New Roman" w:hint="eastAsia"/>
          <w:sz w:val="24"/>
        </w:rPr>
        <w:instrText xml:space="preserve">"}],"accessed":{"date-parts":[["2025",11,11]]},"issued":{"date-parts":[["2025",10,22]]}}}],"schema":"https://github.com/citation-style-language/schema/raw/master/csl-citation.json"} </w:instrText>
      </w:r>
      <w:r w:rsidR="00585A42" w:rsidRPr="00F17521">
        <w:rPr>
          <w:rFonts w:ascii="Times New Roman" w:eastAsia="宋体" w:hAnsi="Times New Roman" w:hint="eastAsia"/>
          <w:sz w:val="24"/>
        </w:rPr>
        <w:fldChar w:fldCharType="separate"/>
      </w:r>
      <w:r w:rsidR="00D3160F" w:rsidRPr="00F17521">
        <w:rPr>
          <w:rFonts w:ascii="Times New Roman" w:eastAsia="宋体" w:hAnsi="Times New Roman" w:cs="Times New Roman"/>
          <w:kern w:val="0"/>
          <w:sz w:val="24"/>
          <w:vertAlign w:val="superscript"/>
        </w:rPr>
        <w:t>[10]</w:t>
      </w:r>
      <w:r w:rsidR="00585A42" w:rsidRPr="00F17521">
        <w:rPr>
          <w:rFonts w:ascii="Times New Roman" w:eastAsia="宋体" w:hAnsi="Times New Roman" w:hint="eastAsia"/>
          <w:sz w:val="24"/>
        </w:rPr>
        <w:fldChar w:fldCharType="end"/>
      </w:r>
      <w:r w:rsidR="00585A42" w:rsidRPr="00F17521">
        <w:rPr>
          <w:rFonts w:ascii="Times New Roman" w:eastAsia="宋体" w:hAnsi="Times New Roman" w:hint="eastAsia"/>
          <w:sz w:val="24"/>
        </w:rPr>
        <w:t>。</w:t>
      </w:r>
      <w:r w:rsidR="0040245E" w:rsidRPr="00F17521">
        <w:rPr>
          <w:rFonts w:ascii="Times New Roman" w:eastAsia="宋体" w:hAnsi="Times New Roman"/>
          <w:sz w:val="24"/>
        </w:rPr>
        <w:t>当前专门面向</w:t>
      </w:r>
      <w:proofErr w:type="gramStart"/>
      <w:r w:rsidR="0040245E" w:rsidRPr="00F17521">
        <w:rPr>
          <w:rFonts w:ascii="Times New Roman" w:eastAsia="宋体" w:hAnsi="Times New Roman"/>
          <w:sz w:val="24"/>
        </w:rPr>
        <w:t>铂系析</w:t>
      </w:r>
      <w:proofErr w:type="gramEnd"/>
      <w:r w:rsidR="0040245E" w:rsidRPr="00F17521">
        <w:rPr>
          <w:rFonts w:ascii="Times New Roman" w:eastAsia="宋体" w:hAnsi="Times New Roman"/>
          <w:sz w:val="24"/>
        </w:rPr>
        <w:t>氢催化剂的信息提取工具，仍处于发展阶段，缺乏可直接适配该领域特定需求的</w:t>
      </w:r>
      <w:r w:rsidR="0040245E" w:rsidRPr="00F17521">
        <w:rPr>
          <w:rFonts w:ascii="Times New Roman" w:eastAsia="宋体" w:hAnsi="Times New Roman" w:hint="eastAsia"/>
          <w:sz w:val="24"/>
        </w:rPr>
        <w:t>提取工具</w:t>
      </w:r>
      <w:r w:rsidR="00585A42" w:rsidRPr="00F17521">
        <w:rPr>
          <w:rFonts w:ascii="Times New Roman" w:eastAsia="宋体" w:hAnsi="Times New Roman" w:hint="eastAsia"/>
          <w:sz w:val="24"/>
        </w:rPr>
        <w:t>和高质量数据集</w:t>
      </w:r>
      <w:r w:rsidRPr="00F17521">
        <w:rPr>
          <w:rFonts w:ascii="Times New Roman" w:eastAsia="宋体" w:hAnsi="Times New Roman"/>
          <w:sz w:val="24"/>
        </w:rPr>
        <w:t>。</w:t>
      </w:r>
      <w:r w:rsidR="00E5332C" w:rsidRPr="00F17521">
        <w:rPr>
          <w:rFonts w:ascii="Times New Roman" w:eastAsia="宋体" w:hAnsi="Times New Roman"/>
          <w:sz w:val="24"/>
        </w:rPr>
        <w:t>在此背景下，本研究旨在利用大语言模型技术，构建面向</w:t>
      </w:r>
      <w:proofErr w:type="gramStart"/>
      <w:r w:rsidR="00E5332C" w:rsidRPr="00F17521">
        <w:rPr>
          <w:rFonts w:ascii="Times New Roman" w:eastAsia="宋体" w:hAnsi="Times New Roman"/>
          <w:sz w:val="24"/>
        </w:rPr>
        <w:t>铂系析</w:t>
      </w:r>
      <w:proofErr w:type="gramEnd"/>
      <w:r w:rsidR="00E5332C" w:rsidRPr="00F17521">
        <w:rPr>
          <w:rFonts w:ascii="Times New Roman" w:eastAsia="宋体" w:hAnsi="Times New Roman"/>
          <w:sz w:val="24"/>
        </w:rPr>
        <w:t>氢催化剂的自动化文献知识提取系统</w:t>
      </w:r>
      <w:r w:rsidR="0040245E" w:rsidRPr="00F17521">
        <w:rPr>
          <w:rFonts w:ascii="Times New Roman" w:eastAsia="宋体" w:hAnsi="Times New Roman" w:hint="eastAsia"/>
          <w:sz w:val="24"/>
        </w:rPr>
        <w:t>并构建</w:t>
      </w:r>
      <w:r w:rsidR="00E5332C" w:rsidRPr="00F17521">
        <w:rPr>
          <w:rFonts w:ascii="Times New Roman" w:eastAsia="宋体" w:hAnsi="Times New Roman"/>
          <w:sz w:val="24"/>
        </w:rPr>
        <w:t>专用数据库</w:t>
      </w:r>
      <w:r w:rsidRPr="00F17521">
        <w:rPr>
          <w:rFonts w:ascii="Times New Roman" w:eastAsia="宋体" w:hAnsi="Times New Roman" w:hint="eastAsia"/>
          <w:sz w:val="24"/>
        </w:rPr>
        <w:t>。</w:t>
      </w:r>
    </w:p>
    <w:p w14:paraId="5A792C10" w14:textId="78F41353" w:rsidR="00242B31" w:rsidRPr="00137908" w:rsidRDefault="00E823B3" w:rsidP="00E823B3">
      <w:pPr>
        <w:rPr>
          <w:rFonts w:ascii="宋体" w:eastAsia="宋体" w:hAnsi="宋体" w:hint="eastAsia"/>
          <w:sz w:val="24"/>
        </w:rPr>
      </w:pPr>
      <w:r w:rsidRPr="00137908">
        <w:rPr>
          <w:rFonts w:ascii="宋体" w:eastAsia="宋体" w:hAnsi="宋体" w:hint="eastAsia"/>
          <w:b/>
          <w:bCs/>
          <w:sz w:val="28"/>
          <w:szCs w:val="28"/>
        </w:rPr>
        <w:t>1.2</w:t>
      </w:r>
      <w:r w:rsidR="00242B31" w:rsidRPr="00137908">
        <w:rPr>
          <w:rFonts w:ascii="宋体" w:eastAsia="宋体" w:hAnsi="宋体"/>
          <w:b/>
          <w:bCs/>
          <w:sz w:val="28"/>
          <w:szCs w:val="28"/>
        </w:rPr>
        <w:t>选题意义</w:t>
      </w:r>
    </w:p>
    <w:p w14:paraId="4F4E1346" w14:textId="083D3C3C" w:rsidR="00533F4A" w:rsidRPr="00137908" w:rsidRDefault="00242B31" w:rsidP="003C54F8">
      <w:pPr>
        <w:spacing w:line="440" w:lineRule="atLeast"/>
        <w:ind w:firstLineChars="200" w:firstLine="480"/>
        <w:rPr>
          <w:rFonts w:ascii="宋体" w:eastAsia="宋体" w:hAnsi="宋体" w:hint="eastAsia"/>
          <w:sz w:val="24"/>
        </w:rPr>
      </w:pPr>
      <w:r w:rsidRPr="00137908">
        <w:rPr>
          <w:rFonts w:ascii="宋体" w:eastAsia="宋体" w:hAnsi="宋体"/>
          <w:sz w:val="24"/>
        </w:rPr>
        <w:t xml:space="preserve">针对现有LLM在化工领域 “专业术语理解不足”“多维度数据关联能力弱” </w:t>
      </w:r>
      <w:r w:rsidRPr="00137908">
        <w:rPr>
          <w:rFonts w:ascii="宋体" w:eastAsia="宋体" w:hAnsi="宋体"/>
          <w:sz w:val="24"/>
        </w:rPr>
        <w:lastRenderedPageBreak/>
        <w:t>的问题，</w:t>
      </w:r>
      <w:proofErr w:type="gramStart"/>
      <w:r w:rsidRPr="00137908">
        <w:rPr>
          <w:rFonts w:ascii="宋体" w:eastAsia="宋体" w:hAnsi="宋体"/>
          <w:sz w:val="24"/>
        </w:rPr>
        <w:t>结合铂系催化剂</w:t>
      </w:r>
      <w:proofErr w:type="gramEnd"/>
      <w:r w:rsidRPr="00137908">
        <w:rPr>
          <w:rFonts w:ascii="宋体" w:eastAsia="宋体" w:hAnsi="宋体"/>
          <w:sz w:val="24"/>
        </w:rPr>
        <w:t>文献特点</w:t>
      </w:r>
      <w:r w:rsidR="00533F4A" w:rsidRPr="00137908">
        <w:rPr>
          <w:rFonts w:ascii="宋体" w:eastAsia="宋体" w:hAnsi="宋体" w:hint="eastAsia"/>
          <w:sz w:val="24"/>
        </w:rPr>
        <w:t>，</w:t>
      </w:r>
      <w:r w:rsidRPr="00137908">
        <w:rPr>
          <w:rFonts w:ascii="宋体" w:eastAsia="宋体" w:hAnsi="宋体"/>
          <w:sz w:val="24"/>
        </w:rPr>
        <w:t>如合成参数</w:t>
      </w:r>
      <w:r w:rsidR="00EE0B11" w:rsidRPr="00137908">
        <w:rPr>
          <w:rFonts w:ascii="宋体" w:eastAsia="宋体" w:hAnsi="宋体" w:hint="eastAsia"/>
          <w:sz w:val="24"/>
        </w:rPr>
        <w:t>、</w:t>
      </w:r>
      <w:r w:rsidRPr="00137908">
        <w:rPr>
          <w:rFonts w:ascii="宋体" w:eastAsia="宋体" w:hAnsi="宋体"/>
          <w:sz w:val="24"/>
        </w:rPr>
        <w:t>微观结构</w:t>
      </w:r>
      <w:r w:rsidR="00EE0B11" w:rsidRPr="00137908">
        <w:rPr>
          <w:rFonts w:ascii="宋体" w:eastAsia="宋体" w:hAnsi="宋体" w:hint="eastAsia"/>
          <w:sz w:val="24"/>
        </w:rPr>
        <w:t>、</w:t>
      </w:r>
      <w:r w:rsidRPr="00137908">
        <w:rPr>
          <w:rFonts w:ascii="宋体" w:eastAsia="宋体" w:hAnsi="宋体"/>
          <w:sz w:val="24"/>
        </w:rPr>
        <w:t>HER性能的强关联性，优化Prompt设计</w:t>
      </w:r>
      <w:r w:rsidR="00CC5F5A" w:rsidRPr="00137908">
        <w:rPr>
          <w:rFonts w:ascii="宋体" w:eastAsia="宋体" w:hAnsi="宋体" w:hint="eastAsia"/>
          <w:sz w:val="24"/>
        </w:rPr>
        <w:t>，</w:t>
      </w:r>
      <w:r w:rsidR="00C96BD6" w:rsidRPr="00137908">
        <w:rPr>
          <w:rFonts w:ascii="宋体" w:eastAsia="宋体" w:hAnsi="宋体"/>
          <w:sz w:val="24"/>
        </w:rPr>
        <w:t>建立一套适用于</w:t>
      </w:r>
      <w:proofErr w:type="gramStart"/>
      <w:r w:rsidR="00C96BD6" w:rsidRPr="00137908">
        <w:rPr>
          <w:rFonts w:ascii="宋体" w:eastAsia="宋体" w:hAnsi="宋体" w:hint="eastAsia"/>
          <w:sz w:val="24"/>
        </w:rPr>
        <w:t>铂系析</w:t>
      </w:r>
      <w:proofErr w:type="gramEnd"/>
      <w:r w:rsidR="00C96BD6" w:rsidRPr="00137908">
        <w:rPr>
          <w:rFonts w:ascii="宋体" w:eastAsia="宋体" w:hAnsi="宋体" w:hint="eastAsia"/>
          <w:sz w:val="24"/>
        </w:rPr>
        <w:t>氢催化剂</w:t>
      </w:r>
      <w:r w:rsidR="00C96BD6" w:rsidRPr="00137908">
        <w:rPr>
          <w:rFonts w:ascii="宋体" w:eastAsia="宋体" w:hAnsi="宋体"/>
          <w:sz w:val="24"/>
        </w:rPr>
        <w:t>领域的文献信息智能提取方法</w:t>
      </w:r>
      <w:r w:rsidR="00DC43F7" w:rsidRPr="00137908">
        <w:rPr>
          <w:rFonts w:ascii="宋体" w:eastAsia="宋体" w:hAnsi="宋体" w:hint="eastAsia"/>
          <w:sz w:val="24"/>
        </w:rPr>
        <w:t>，</w:t>
      </w:r>
      <w:r w:rsidR="00DC43F7" w:rsidRPr="00137908">
        <w:rPr>
          <w:rFonts w:ascii="宋体" w:eastAsia="宋体" w:hAnsi="宋体"/>
          <w:sz w:val="24"/>
        </w:rPr>
        <w:t>为LLM在垂直科学领域的深度应用提供方法论借鉴。</w:t>
      </w:r>
      <w:r w:rsidRPr="00137908">
        <w:rPr>
          <w:rFonts w:ascii="宋体" w:eastAsia="宋体" w:hAnsi="宋体"/>
          <w:sz w:val="24"/>
        </w:rPr>
        <w:t>相比传统手动提取</w:t>
      </w:r>
      <w:r w:rsidR="007D0616" w:rsidRPr="00137908">
        <w:rPr>
          <w:rFonts w:ascii="宋体" w:eastAsia="宋体" w:hAnsi="宋体" w:hint="eastAsia"/>
          <w:sz w:val="24"/>
        </w:rPr>
        <w:t>,</w:t>
      </w:r>
      <w:r w:rsidRPr="00137908">
        <w:rPr>
          <w:rFonts w:ascii="宋体" w:eastAsia="宋体" w:hAnsi="宋体"/>
          <w:sz w:val="24"/>
        </w:rPr>
        <w:t>基于</w:t>
      </w:r>
      <w:r w:rsidR="007D0616" w:rsidRPr="00137908">
        <w:rPr>
          <w:rFonts w:ascii="宋体" w:eastAsia="宋体" w:hAnsi="宋体" w:hint="eastAsia"/>
          <w:sz w:val="24"/>
        </w:rPr>
        <w:t>LLM</w:t>
      </w:r>
      <w:r w:rsidRPr="00137908">
        <w:rPr>
          <w:rFonts w:ascii="宋体" w:eastAsia="宋体" w:hAnsi="宋体"/>
          <w:sz w:val="24"/>
        </w:rPr>
        <w:t>的自动化提取可将效率提升</w:t>
      </w:r>
      <w:r w:rsidR="007D0616" w:rsidRPr="00137908">
        <w:rPr>
          <w:rFonts w:ascii="宋体" w:eastAsia="宋体" w:hAnsi="宋体" w:hint="eastAsia"/>
          <w:sz w:val="24"/>
        </w:rPr>
        <w:t>10</w:t>
      </w:r>
      <w:r w:rsidRPr="00137908">
        <w:rPr>
          <w:rFonts w:ascii="宋体" w:eastAsia="宋体" w:hAnsi="宋体"/>
          <w:sz w:val="24"/>
        </w:rPr>
        <w:t>倍以上，帮助研究人员快速获取海量文献中的关键信息，减少重复劳动。</w:t>
      </w:r>
      <w:r w:rsidR="00E823B3" w:rsidRPr="00137908">
        <w:rPr>
          <w:rFonts w:ascii="宋体" w:eastAsia="宋体" w:hAnsi="宋体" w:hint="eastAsia"/>
          <w:sz w:val="24"/>
        </w:rPr>
        <w:t>同时，</w:t>
      </w:r>
      <w:r w:rsidR="00C96BD6" w:rsidRPr="00137908">
        <w:rPr>
          <w:rFonts w:ascii="宋体" w:eastAsia="宋体" w:hAnsi="宋体"/>
          <w:sz w:val="24"/>
        </w:rPr>
        <w:t>构建高质量的</w:t>
      </w:r>
      <w:proofErr w:type="gramStart"/>
      <w:r w:rsidR="00C96BD6" w:rsidRPr="00137908">
        <w:rPr>
          <w:rFonts w:ascii="宋体" w:eastAsia="宋体" w:hAnsi="宋体"/>
          <w:sz w:val="24"/>
        </w:rPr>
        <w:t>铂系</w:t>
      </w:r>
      <w:r w:rsidR="00C96BD6" w:rsidRPr="00137908">
        <w:rPr>
          <w:rFonts w:ascii="宋体" w:eastAsia="宋体" w:hAnsi="宋体" w:hint="eastAsia"/>
          <w:sz w:val="24"/>
        </w:rPr>
        <w:t>析</w:t>
      </w:r>
      <w:proofErr w:type="gramEnd"/>
      <w:r w:rsidR="00C96BD6" w:rsidRPr="00137908">
        <w:rPr>
          <w:rFonts w:ascii="宋体" w:eastAsia="宋体" w:hAnsi="宋体" w:hint="eastAsia"/>
          <w:sz w:val="24"/>
        </w:rPr>
        <w:t>氢</w:t>
      </w:r>
      <w:r w:rsidR="00C96BD6" w:rsidRPr="00137908">
        <w:rPr>
          <w:rFonts w:ascii="宋体" w:eastAsia="宋体" w:hAnsi="宋体"/>
          <w:sz w:val="24"/>
        </w:rPr>
        <w:t>催化剂专用数据库，</w:t>
      </w:r>
      <w:r w:rsidR="00DC43F7" w:rsidRPr="00137908">
        <w:rPr>
          <w:rFonts w:ascii="宋体" w:eastAsia="宋体" w:hAnsi="宋体"/>
          <w:sz w:val="24"/>
        </w:rPr>
        <w:t>为研究人员提供一个强大的数据平台</w:t>
      </w:r>
      <w:r w:rsidR="00DC43F7" w:rsidRPr="00137908">
        <w:rPr>
          <w:rFonts w:ascii="宋体" w:eastAsia="宋体" w:hAnsi="宋体" w:hint="eastAsia"/>
          <w:sz w:val="24"/>
        </w:rPr>
        <w:t>，</w:t>
      </w:r>
      <w:r w:rsidR="00C96BD6" w:rsidRPr="00137908">
        <w:rPr>
          <w:rFonts w:ascii="宋体" w:eastAsia="宋体" w:hAnsi="宋体"/>
          <w:sz w:val="24"/>
        </w:rPr>
        <w:t>为机器学习预测催化性能提供高质量训练数据，</w:t>
      </w:r>
      <w:r w:rsidR="00CD5F32" w:rsidRPr="00137908">
        <w:rPr>
          <w:rFonts w:ascii="宋体" w:eastAsia="宋体" w:hAnsi="宋体" w:hint="eastAsia"/>
          <w:sz w:val="24"/>
        </w:rPr>
        <w:t>有利于</w:t>
      </w:r>
      <w:r w:rsidR="00C96BD6" w:rsidRPr="00137908">
        <w:rPr>
          <w:rFonts w:ascii="宋体" w:eastAsia="宋体" w:hAnsi="宋体"/>
          <w:sz w:val="24"/>
        </w:rPr>
        <w:t>加速</w:t>
      </w:r>
      <w:proofErr w:type="gramStart"/>
      <w:r w:rsidR="00C96BD6" w:rsidRPr="00137908">
        <w:rPr>
          <w:rFonts w:ascii="宋体" w:eastAsia="宋体" w:hAnsi="宋体"/>
          <w:sz w:val="24"/>
        </w:rPr>
        <w:t>铂系析</w:t>
      </w:r>
      <w:proofErr w:type="gramEnd"/>
      <w:r w:rsidR="00C96BD6" w:rsidRPr="00137908">
        <w:rPr>
          <w:rFonts w:ascii="宋体" w:eastAsia="宋体" w:hAnsi="宋体"/>
          <w:sz w:val="24"/>
        </w:rPr>
        <w:t>氢催化剂的迭代优化</w:t>
      </w:r>
      <w:r w:rsidR="00C96BD6" w:rsidRPr="00137908">
        <w:rPr>
          <w:rFonts w:ascii="宋体" w:eastAsia="宋体" w:hAnsi="宋体" w:hint="eastAsia"/>
          <w:sz w:val="24"/>
        </w:rPr>
        <w:t>，</w:t>
      </w:r>
      <w:r w:rsidR="00DC43F7" w:rsidRPr="00137908">
        <w:rPr>
          <w:rFonts w:ascii="宋体" w:eastAsia="宋体" w:hAnsi="宋体" w:hint="eastAsia"/>
          <w:sz w:val="24"/>
        </w:rPr>
        <w:t>为</w:t>
      </w:r>
      <w:r w:rsidR="00DC43F7" w:rsidRPr="00137908">
        <w:rPr>
          <w:rFonts w:ascii="宋体" w:eastAsia="宋体" w:hAnsi="宋体"/>
          <w:sz w:val="24"/>
        </w:rPr>
        <w:t>下一代高效、稳定的</w:t>
      </w:r>
      <w:proofErr w:type="gramStart"/>
      <w:r w:rsidR="00DC43F7" w:rsidRPr="00137908">
        <w:rPr>
          <w:rFonts w:ascii="宋体" w:eastAsia="宋体" w:hAnsi="宋体"/>
          <w:sz w:val="24"/>
        </w:rPr>
        <w:t>低铂</w:t>
      </w:r>
      <w:r w:rsidR="00CC5F5A" w:rsidRPr="00137908">
        <w:rPr>
          <w:rFonts w:ascii="宋体" w:eastAsia="宋体" w:hAnsi="宋体" w:hint="eastAsia"/>
          <w:sz w:val="24"/>
        </w:rPr>
        <w:t>以及</w:t>
      </w:r>
      <w:r w:rsidR="00DC43F7" w:rsidRPr="00137908">
        <w:rPr>
          <w:rFonts w:ascii="宋体" w:eastAsia="宋体" w:hAnsi="宋体"/>
          <w:sz w:val="24"/>
        </w:rPr>
        <w:t>非铂</w:t>
      </w:r>
      <w:proofErr w:type="gramEnd"/>
      <w:r w:rsidR="00DC43F7" w:rsidRPr="00137908">
        <w:rPr>
          <w:rFonts w:ascii="宋体" w:eastAsia="宋体" w:hAnsi="宋体"/>
          <w:sz w:val="24"/>
        </w:rPr>
        <w:t>催化剂提供坚实的数据基石</w:t>
      </w:r>
      <w:r w:rsidR="00C96BD6" w:rsidRPr="00137908">
        <w:rPr>
          <w:rFonts w:ascii="宋体" w:eastAsia="宋体" w:hAnsi="宋体"/>
          <w:sz w:val="24"/>
        </w:rPr>
        <w:t>。</w:t>
      </w:r>
    </w:p>
    <w:p w14:paraId="2E5D797A" w14:textId="3F63C8F2" w:rsidR="00242B31" w:rsidRPr="00137908" w:rsidRDefault="007D0616" w:rsidP="007D0616">
      <w:pPr>
        <w:pStyle w:val="a9"/>
        <w:numPr>
          <w:ilvl w:val="0"/>
          <w:numId w:val="1"/>
        </w:numPr>
        <w:rPr>
          <w:rFonts w:ascii="宋体" w:eastAsia="宋体" w:hAnsi="宋体" w:hint="eastAsia"/>
          <w:b/>
          <w:bCs/>
          <w:sz w:val="32"/>
          <w:szCs w:val="32"/>
        </w:rPr>
      </w:pPr>
      <w:r w:rsidRPr="00137908">
        <w:rPr>
          <w:rFonts w:ascii="宋体" w:eastAsia="宋体" w:hAnsi="宋体" w:hint="eastAsia"/>
          <w:b/>
          <w:bCs/>
          <w:sz w:val="32"/>
          <w:szCs w:val="32"/>
        </w:rPr>
        <w:t>国内外研究现状</w:t>
      </w:r>
    </w:p>
    <w:p w14:paraId="148E72EB" w14:textId="1CD409EB" w:rsidR="00494180" w:rsidRPr="00137908" w:rsidRDefault="007C16A4" w:rsidP="007C16A4">
      <w:pPr>
        <w:rPr>
          <w:rFonts w:ascii="宋体" w:eastAsia="宋体" w:hAnsi="宋体" w:hint="eastAsia"/>
          <w:b/>
          <w:bCs/>
          <w:sz w:val="28"/>
          <w:szCs w:val="28"/>
        </w:rPr>
      </w:pPr>
      <w:r w:rsidRPr="00137908">
        <w:rPr>
          <w:rFonts w:ascii="宋体" w:eastAsia="宋体" w:hAnsi="宋体" w:hint="eastAsia"/>
          <w:b/>
          <w:bCs/>
          <w:sz w:val="28"/>
          <w:szCs w:val="28"/>
        </w:rPr>
        <w:t>2.1</w:t>
      </w:r>
      <w:r w:rsidR="00567FC7" w:rsidRPr="00137908">
        <w:rPr>
          <w:rFonts w:ascii="宋体" w:eastAsia="宋体" w:hAnsi="宋体"/>
          <w:b/>
          <w:bCs/>
          <w:sz w:val="24"/>
        </w:rPr>
        <w:t>科学文献信息提取技术的演进</w:t>
      </w:r>
    </w:p>
    <w:p w14:paraId="6748F873" w14:textId="2DC7A7B9" w:rsidR="00AF5700" w:rsidRPr="00AF5700" w:rsidRDefault="00D353CE" w:rsidP="00AF5700">
      <w:pPr>
        <w:rPr>
          <w:rFonts w:ascii="宋体" w:eastAsia="宋体" w:hAnsi="宋体" w:hint="eastAsia"/>
          <w:b/>
          <w:bCs/>
          <w:sz w:val="24"/>
        </w:rPr>
      </w:pPr>
      <w:bookmarkStart w:id="1" w:name="OLE_LINK3"/>
      <w:r w:rsidRPr="00D353CE">
        <w:rPr>
          <w:rFonts w:ascii="宋体" w:eastAsia="宋体" w:hAnsi="宋体"/>
          <w:b/>
          <w:bCs/>
          <w:noProof/>
          <w:sz w:val="24"/>
        </w:rPr>
        <w:drawing>
          <wp:inline distT="0" distB="0" distL="0" distR="0" wp14:anchorId="5F7A2458" wp14:editId="1AC96523">
            <wp:extent cx="5579745" cy="2822575"/>
            <wp:effectExtent l="0" t="0" r="1905" b="0"/>
            <wp:docPr id="998784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4112" name=""/>
                    <pic:cNvPicPr/>
                  </pic:nvPicPr>
                  <pic:blipFill>
                    <a:blip r:embed="rId8">
                      <a:extLst>
                        <a:ext uri="{28A0092B-C50C-407E-A947-70E740481C1C}">
                          <a14:useLocalDpi xmlns:a14="http://schemas.microsoft.com/office/drawing/2010/main" val="0"/>
                        </a:ext>
                      </a:extLst>
                    </a:blip>
                    <a:stretch>
                      <a:fillRect/>
                    </a:stretch>
                  </pic:blipFill>
                  <pic:spPr>
                    <a:xfrm>
                      <a:off x="0" y="0"/>
                      <a:ext cx="5579745" cy="2822575"/>
                    </a:xfrm>
                    <a:prstGeom prst="rect">
                      <a:avLst/>
                    </a:prstGeom>
                  </pic:spPr>
                </pic:pic>
              </a:graphicData>
            </a:graphic>
          </wp:inline>
        </w:drawing>
      </w:r>
    </w:p>
    <w:p w14:paraId="43FCB559" w14:textId="23376D38" w:rsidR="00AF5700" w:rsidRPr="00CC7E6F" w:rsidRDefault="00AF5700" w:rsidP="00AF5700">
      <w:pPr>
        <w:jc w:val="center"/>
        <w:rPr>
          <w:rFonts w:ascii="宋体" w:eastAsia="宋体" w:hAnsi="宋体" w:hint="eastAsia"/>
          <w:szCs w:val="22"/>
        </w:rPr>
      </w:pPr>
      <w:r w:rsidRPr="00CC7E6F">
        <w:rPr>
          <w:rFonts w:ascii="宋体" w:eastAsia="宋体" w:hAnsi="宋体" w:hint="eastAsia"/>
          <w:szCs w:val="22"/>
        </w:rPr>
        <w:t>图1.数据挖掘</w:t>
      </w:r>
      <w:r w:rsidRPr="00CC7E6F">
        <w:rPr>
          <w:rFonts w:ascii="宋体" w:eastAsia="宋体" w:hAnsi="宋体"/>
          <w:szCs w:val="22"/>
        </w:rPr>
        <w:t>技术发展路线图</w:t>
      </w:r>
    </w:p>
    <w:bookmarkEnd w:id="1"/>
    <w:p w14:paraId="4A68A17A" w14:textId="1044AF5A" w:rsidR="00CC5F5A" w:rsidRPr="00F17521" w:rsidRDefault="0030531F"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科学文献信息提取技术经历了从规则驱动到机器学习再到深度学习的演进历程。</w:t>
      </w:r>
      <w:r w:rsidR="006314E8" w:rsidRPr="00F17521">
        <w:rPr>
          <w:rFonts w:ascii="Times New Roman" w:eastAsia="宋体" w:hAnsi="Times New Roman" w:hint="eastAsia"/>
          <w:sz w:val="24"/>
        </w:rPr>
        <w:t xml:space="preserve"> </w:t>
      </w:r>
      <w:r w:rsidRPr="00F17521">
        <w:rPr>
          <w:rFonts w:ascii="Times New Roman" w:eastAsia="宋体" w:hAnsi="Times New Roman"/>
          <w:sz w:val="24"/>
        </w:rPr>
        <w:t>早期研究主要依赖规则</w:t>
      </w:r>
      <w:r w:rsidR="00DC43F7" w:rsidRPr="00F17521">
        <w:rPr>
          <w:rFonts w:ascii="Times New Roman" w:eastAsia="宋体" w:hAnsi="Times New Roman" w:hint="eastAsia"/>
          <w:sz w:val="24"/>
        </w:rPr>
        <w:t>学习和机器学习</w:t>
      </w:r>
      <w:r w:rsidRPr="00F17521">
        <w:rPr>
          <w:rFonts w:ascii="Times New Roman" w:eastAsia="宋体" w:hAnsi="Times New Roman"/>
          <w:sz w:val="24"/>
        </w:rPr>
        <w:t>，</w:t>
      </w:r>
      <w:r w:rsidR="00C15798" w:rsidRPr="00F17521">
        <w:rPr>
          <w:rFonts w:ascii="Times New Roman" w:eastAsia="宋体" w:hAnsi="Times New Roman"/>
          <w:sz w:val="24"/>
        </w:rPr>
        <w:t>人工神经网络（</w:t>
      </w:r>
      <w:r w:rsidR="00C15798" w:rsidRPr="00F17521">
        <w:rPr>
          <w:rFonts w:ascii="Times New Roman" w:eastAsia="宋体" w:hAnsi="Times New Roman"/>
          <w:sz w:val="24"/>
        </w:rPr>
        <w:t>ANN</w:t>
      </w:r>
      <w:r w:rsidR="00C15798" w:rsidRPr="00F17521">
        <w:rPr>
          <w:rFonts w:ascii="Times New Roman" w:eastAsia="宋体" w:hAnsi="Times New Roman"/>
          <w:sz w:val="24"/>
        </w:rPr>
        <w:t>）在催化中的应用</w:t>
      </w:r>
      <w:r w:rsidR="00C15798" w:rsidRPr="00F17521">
        <w:rPr>
          <w:rFonts w:ascii="Times New Roman" w:eastAsia="宋体" w:hAnsi="Times New Roman" w:hint="eastAsia"/>
          <w:sz w:val="24"/>
        </w:rPr>
        <w:t>最早</w:t>
      </w:r>
      <w:r w:rsidR="00C15798" w:rsidRPr="00F17521">
        <w:rPr>
          <w:rFonts w:ascii="Times New Roman" w:eastAsia="宋体" w:hAnsi="Times New Roman"/>
          <w:sz w:val="24"/>
        </w:rPr>
        <w:t>可以追溯到</w:t>
      </w:r>
      <w:r w:rsidR="00C15798" w:rsidRPr="00F17521">
        <w:rPr>
          <w:rFonts w:ascii="Times New Roman" w:eastAsia="宋体" w:hAnsi="Times New Roman"/>
          <w:sz w:val="24"/>
        </w:rPr>
        <w:t xml:space="preserve"> 2000 </w:t>
      </w:r>
      <w:r w:rsidR="00C15798" w:rsidRPr="00F17521">
        <w:rPr>
          <w:rFonts w:ascii="Times New Roman" w:eastAsia="宋体" w:hAnsi="Times New Roman"/>
          <w:sz w:val="24"/>
        </w:rPr>
        <w:t>年代初，</w:t>
      </w:r>
      <w:r w:rsidR="00673E2D" w:rsidRPr="00F17521">
        <w:rPr>
          <w:rFonts w:ascii="Times New Roman" w:eastAsia="宋体" w:hAnsi="Times New Roman" w:hint="eastAsia"/>
          <w:sz w:val="24"/>
        </w:rPr>
        <w:t>Baumes</w:t>
      </w:r>
      <w:r w:rsidR="00673E2D" w:rsidRPr="00F17521">
        <w:rPr>
          <w:rFonts w:ascii="Times New Roman" w:eastAsia="宋体" w:hAnsi="Times New Roman" w:hint="eastAsia"/>
          <w:sz w:val="24"/>
        </w:rPr>
        <w:t>等</w:t>
      </w:r>
      <w:r w:rsidR="00673E2D" w:rsidRPr="00F17521">
        <w:rPr>
          <w:rFonts w:ascii="Times New Roman" w:eastAsia="宋体" w:hAnsi="Times New Roman" w:hint="eastAsia"/>
          <w:sz w:val="24"/>
        </w:rPr>
        <w:fldChar w:fldCharType="begin"/>
      </w:r>
      <w:r w:rsidR="00673E2D" w:rsidRPr="00F17521">
        <w:rPr>
          <w:rFonts w:ascii="Times New Roman" w:eastAsia="宋体" w:hAnsi="Times New Roman" w:hint="eastAsia"/>
          <w:sz w:val="24"/>
        </w:rPr>
        <w:instrText xml:space="preserve"> ADDIN ZOTERO_ITEM CSL_CITATION {"citationID":"fTKEsVm0","properties":{"formattedCitation":"\\super [11]\\nosupersub{}","plainCitation":"[11]","noteIndex":0},"citationItems":[{"id":55,"uris":["http://zotero.org/users/18782625/items/ZFUHW6RW"],"itemData":{"id":55,"type":"article-journal","abstract":"The work presents for the first time a detailed methodology which enable to scrutinize and identify solids that are relevant to be tested in a high throughput program. In the present case study, Artificial Neural Networks (ANN) are used to predict performances of catalysts for the Water Gas Shift reaction. In contrast to previous studies, it is shown that the quantitative prediction by ANN of performances is not adapted to a primary screening stage. On the contrary, ANN used as classifier tool within the course of an Evolutionary Strategy are well performing and well suited for high throughput heterogeneous catalysis. The virtual screening enables to pre-select candidates to be screened experimentally with a very high rate of relevance at an early stage of a high throughput experimentation program, thus reducing significantly the number of trials.","container-title":"QSAR &amp; Combinatorial Science","DOI":"10.1002/qsar.200430900","ISSN":"1611-0218","issue":"9","language":"en","license":"Copyright © 2004 WILEY-VCH Verlag GmbH &amp; Co. KGaA, Weinheim","note":"_eprint: https://onlinelibrary.wiley.com/doi/pdf/10.1002/qsar.200430900","page":"767-778","source":"Wiley Online Library","title":"Using Artificial Neural Networks to Boost High-throughput Discovery in Heterogeneous Catalysis","volume":"23","author":[{"family":"Baumes","given":"L."},{"family":"Farrusseng","given":"D."},{"family":"Lengliz","given":"M."},{"family":"Mirodatos","given":"C."}],"issued":{"date-parts":[["2004"]]}}}],"schema":"https://github.com/citation-style-language/schema/raw/master/csl-citation.json"} </w:instrText>
      </w:r>
      <w:r w:rsidR="00673E2D" w:rsidRPr="00F17521">
        <w:rPr>
          <w:rFonts w:ascii="Times New Roman" w:eastAsia="宋体" w:hAnsi="Times New Roman" w:hint="eastAsia"/>
          <w:sz w:val="24"/>
        </w:rPr>
        <w:fldChar w:fldCharType="separate"/>
      </w:r>
      <w:r w:rsidR="00673E2D" w:rsidRPr="00F17521">
        <w:rPr>
          <w:rFonts w:ascii="Times New Roman" w:eastAsia="宋体" w:hAnsi="Times New Roman" w:cs="Times New Roman"/>
          <w:kern w:val="0"/>
          <w:sz w:val="24"/>
          <w:vertAlign w:val="superscript"/>
        </w:rPr>
        <w:t>[11]</w:t>
      </w:r>
      <w:r w:rsidR="00673E2D" w:rsidRPr="00F17521">
        <w:rPr>
          <w:rFonts w:ascii="Times New Roman" w:eastAsia="宋体" w:hAnsi="Times New Roman" w:hint="eastAsia"/>
          <w:sz w:val="24"/>
        </w:rPr>
        <w:fldChar w:fldCharType="end"/>
      </w:r>
      <w:r w:rsidR="00C15798" w:rsidRPr="00F17521">
        <w:rPr>
          <w:rFonts w:ascii="Times New Roman" w:eastAsia="宋体" w:hAnsi="Times New Roman"/>
          <w:sz w:val="24"/>
        </w:rPr>
        <w:t>使用预测算法为各种催化转化建立定量结构</w:t>
      </w:r>
      <w:r w:rsidR="00C15798" w:rsidRPr="00F17521">
        <w:rPr>
          <w:rFonts w:ascii="Times New Roman" w:eastAsia="宋体" w:hAnsi="Times New Roman"/>
          <w:sz w:val="24"/>
        </w:rPr>
        <w:t>-</w:t>
      </w:r>
      <w:r w:rsidR="00C15798" w:rsidRPr="00F17521">
        <w:rPr>
          <w:rFonts w:ascii="Times New Roman" w:eastAsia="宋体" w:hAnsi="Times New Roman"/>
          <w:sz w:val="24"/>
        </w:rPr>
        <w:t>性质关系（</w:t>
      </w:r>
      <w:r w:rsidR="00C15798" w:rsidRPr="00F17521">
        <w:rPr>
          <w:rFonts w:ascii="Times New Roman" w:eastAsia="宋体" w:hAnsi="Times New Roman"/>
          <w:sz w:val="24"/>
        </w:rPr>
        <w:t>QSPR</w:t>
      </w:r>
      <w:r w:rsidR="00C15798" w:rsidRPr="00F17521">
        <w:rPr>
          <w:rFonts w:ascii="Times New Roman" w:eastAsia="宋体" w:hAnsi="Times New Roman" w:hint="eastAsia"/>
          <w:sz w:val="24"/>
        </w:rPr>
        <w:t>）</w:t>
      </w:r>
      <w:r w:rsidR="00673E2D" w:rsidRPr="00F17521">
        <w:rPr>
          <w:rFonts w:ascii="Times New Roman" w:eastAsia="宋体" w:hAnsi="Times New Roman" w:hint="eastAsia"/>
          <w:sz w:val="24"/>
        </w:rPr>
        <w:t>，进行催化文献数据筛选</w:t>
      </w:r>
      <w:r w:rsidR="00C15798" w:rsidRPr="00F17521">
        <w:rPr>
          <w:rFonts w:ascii="Times New Roman" w:eastAsia="宋体" w:hAnsi="Times New Roman" w:hint="eastAsia"/>
          <w:sz w:val="24"/>
        </w:rPr>
        <w:t>。</w:t>
      </w:r>
      <w:proofErr w:type="spellStart"/>
      <w:r w:rsidR="00673E2D" w:rsidRPr="00F17521">
        <w:rPr>
          <w:rFonts w:ascii="Times New Roman" w:eastAsia="宋体" w:hAnsi="Times New Roman" w:hint="eastAsia"/>
          <w:sz w:val="24"/>
        </w:rPr>
        <w:t>Hawizy</w:t>
      </w:r>
      <w:proofErr w:type="spellEnd"/>
      <w:r w:rsidR="00673E2D" w:rsidRPr="00F17521">
        <w:rPr>
          <w:rFonts w:ascii="Times New Roman" w:eastAsia="宋体" w:hAnsi="Times New Roman" w:hint="eastAsia"/>
          <w:sz w:val="24"/>
        </w:rPr>
        <w:t>等</w:t>
      </w:r>
      <w:r w:rsidR="00673E2D" w:rsidRPr="00F17521">
        <w:rPr>
          <w:rFonts w:ascii="Times New Roman" w:eastAsia="宋体" w:hAnsi="Times New Roman" w:hint="eastAsia"/>
          <w:sz w:val="24"/>
        </w:rPr>
        <w:fldChar w:fldCharType="begin"/>
      </w:r>
      <w:r w:rsidR="00673E2D" w:rsidRPr="00F17521">
        <w:rPr>
          <w:rFonts w:ascii="Times New Roman" w:eastAsia="宋体" w:hAnsi="Times New Roman" w:hint="eastAsia"/>
          <w:sz w:val="24"/>
        </w:rPr>
        <w:instrText xml:space="preserve"> ADDIN ZOTERO_ITEM CSL_CITATION {"citationID":"konlmYLj","properties":{"formattedCitation":"\\super [12]\\nosupersub{}","plainCitation":"[12]","noteIndex":0},"citationItems":[{"id":231,"uris":["http://zotero.org/users/18782625/items/MNT37G65"],"itemData":{"id":231,"type":"article-journal","abstract":"36-CINF","container-title":"Abstracts of Papers of the American Chemical Society","ISSN":"0065-7727","journalAbbreviation":"Abstr. Pap. Am. Chem. Soc.","language":"en","note":"number-of-pages: 1\npublisher: Amer Chemical Soc\nWeb of Science ID: WOS:000208164701528","source":"Clarivate Analytics Web of Science","title":"ChemicalTagger: A tool for semantic text-mining in chemistry","title-short":"ChemicalTagger","volume":"240","author":[{"family":"Hawizy","given":"Lezan"},{"family":"Jessop","given":"Dave M."},{"family":"Murray-Rust","given":"Peter"}],"accessed":{"date-parts":[["2025",11,13]]},"issued":{"date-parts":[["2010",8,22]]}}}],"schema":"https://github.com/citation-style-language/schema/raw/master/csl-citation.json"} </w:instrText>
      </w:r>
      <w:r w:rsidR="00673E2D" w:rsidRPr="00F17521">
        <w:rPr>
          <w:rFonts w:ascii="Times New Roman" w:eastAsia="宋体" w:hAnsi="Times New Roman" w:hint="eastAsia"/>
          <w:sz w:val="24"/>
        </w:rPr>
        <w:fldChar w:fldCharType="separate"/>
      </w:r>
      <w:r w:rsidR="00673E2D" w:rsidRPr="00F17521">
        <w:rPr>
          <w:rFonts w:ascii="Times New Roman" w:eastAsia="宋体" w:hAnsi="Times New Roman" w:cs="Times New Roman"/>
          <w:kern w:val="0"/>
          <w:sz w:val="24"/>
          <w:vertAlign w:val="superscript"/>
        </w:rPr>
        <w:t>[12]</w:t>
      </w:r>
      <w:r w:rsidR="00673E2D" w:rsidRPr="00F17521">
        <w:rPr>
          <w:rFonts w:ascii="Times New Roman" w:eastAsia="宋体" w:hAnsi="Times New Roman" w:hint="eastAsia"/>
          <w:sz w:val="24"/>
        </w:rPr>
        <w:fldChar w:fldCharType="end"/>
      </w:r>
      <w:r w:rsidR="00673E2D" w:rsidRPr="00F17521">
        <w:rPr>
          <w:rFonts w:ascii="Times New Roman" w:eastAsia="宋体" w:hAnsi="Times New Roman" w:hint="eastAsia"/>
          <w:sz w:val="24"/>
        </w:rPr>
        <w:t>人开发的</w:t>
      </w:r>
      <w:proofErr w:type="spellStart"/>
      <w:r w:rsidR="00673E2D" w:rsidRPr="00F17521">
        <w:rPr>
          <w:rFonts w:ascii="Times New Roman" w:eastAsia="宋体" w:hAnsi="Times New Roman" w:hint="eastAsia"/>
          <w:sz w:val="24"/>
        </w:rPr>
        <w:t>ChemicalTagger</w:t>
      </w:r>
      <w:proofErr w:type="spellEnd"/>
      <w:r w:rsidR="00673E2D" w:rsidRPr="00F17521">
        <w:rPr>
          <w:rFonts w:ascii="Times New Roman" w:eastAsia="宋体" w:hAnsi="Times New Roman" w:hint="eastAsia"/>
          <w:sz w:val="24"/>
        </w:rPr>
        <w:t>，它基于规则进行文本数据信息挖掘；</w:t>
      </w:r>
      <w:r w:rsidR="00774D82" w:rsidRPr="00F17521">
        <w:rPr>
          <w:rFonts w:ascii="Times New Roman" w:eastAsia="宋体" w:hAnsi="Times New Roman"/>
          <w:sz w:val="24"/>
        </w:rPr>
        <w:t>Swain</w:t>
      </w:r>
      <w:r w:rsidR="00C87402" w:rsidRPr="00F17521">
        <w:rPr>
          <w:rFonts w:ascii="Times New Roman" w:eastAsia="宋体" w:hAnsi="Times New Roman" w:hint="eastAsia"/>
          <w:sz w:val="24"/>
        </w:rPr>
        <w:fldChar w:fldCharType="begin"/>
      </w:r>
      <w:r w:rsidR="00A046CA" w:rsidRPr="00F17521">
        <w:rPr>
          <w:rFonts w:ascii="Times New Roman" w:eastAsia="宋体" w:hAnsi="Times New Roman" w:hint="eastAsia"/>
          <w:sz w:val="24"/>
        </w:rPr>
        <w:instrText xml:space="preserve"> ADDIN ZOTERO_ITEM CSL_CITATION {"citationID":"glZi678b","properties":{"formattedCitation":"\\super [13]\\nosupersub{}","plainCitation":"[13]","noteIndex":0},"citationItems":[{"id":13,"uris":["http://zotero.org/users/18782625/items/UGM5AVL2"],"itemData":{</w:instrText>
      </w:r>
      <w:r w:rsidR="00A046CA" w:rsidRPr="00F17521">
        <w:rPr>
          <w:rFonts w:ascii="Times New Roman" w:eastAsia="宋体" w:hAnsi="Times New Roman"/>
          <w:sz w:val="24"/>
        </w:rPr>
        <w:instrText>"id":13,"type":"article-journal","abstract":"The emergence of “big data” initiatives has led to the need for tools that can automatically extract valuable chemical information from large volumes of unstructured data, such as the scienti</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 xml:space="preserve">c literature. Since chemical information can be present in </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gures, tables, and textual paragraphs, successful information extraction often depends on the ability to interpret all of these domains simultaneously. We present a complete toolkit for the automated extraction of chemical entities and their associated properties, measurements, and relationships from scienti</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c documents that can be used to populate structured chemical databases. Our system provides an extensible, chemistry-aware, natural language processing pipeli</w:instrText>
      </w:r>
      <w:r w:rsidR="00A046CA" w:rsidRPr="00F17521">
        <w:rPr>
          <w:rFonts w:ascii="Times New Roman" w:eastAsia="宋体" w:hAnsi="Times New Roman" w:hint="eastAsia"/>
          <w:sz w:val="24"/>
        </w:rPr>
        <w:instrText>ne for tokenization, part-of-speech tagging, named entity recognition, and phrase parsing. Within this scope, we report improved performance for chemical named entity recognition through the use of unsupervised word clustering based on a massive corpus of</w:instrText>
      </w:r>
      <w:r w:rsidR="00A046CA" w:rsidRPr="00F17521">
        <w:rPr>
          <w:rFonts w:ascii="Times New Roman" w:eastAsia="宋体" w:hAnsi="Times New Roman"/>
          <w:sz w:val="24"/>
        </w:rPr>
        <w:instrText xml:space="preserve"> chemistry articles. For phrase parsing and information extraction, we present the novel use of multiple rule-based grammars that are tailored for interpreting speci</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c document domains such as textual paragraphs, captions, and tables. We also describe document-level processing to resolve data interdependencies and show that this is particularly necessary for the autogeneration of chemical databases since captions and tables commonly contain chemical identi</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ers and references that are de</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ned elsewhere in the text. The performance of the toolkit to correctly extract various types of data was evaluated, a</w:instrText>
      </w:r>
      <w:r w:rsidR="00A046CA" w:rsidRPr="00F17521">
        <w:rPr>
          <w:rFonts w:ascii="Times New Roman" w:eastAsia="宋体" w:hAnsi="Times New Roman" w:cs="Times New Roman"/>
          <w:sz w:val="24"/>
        </w:rPr>
        <w:instrText>ﬀ</w:instrText>
      </w:r>
      <w:r w:rsidR="00A046CA" w:rsidRPr="00F17521">
        <w:rPr>
          <w:rFonts w:ascii="Times New Roman" w:eastAsia="宋体" w:hAnsi="Times New Roman"/>
          <w:sz w:val="24"/>
        </w:rPr>
        <w:instrText>ording an F-score of 93.4%, 86.8%, and 91.5% for extracting chemical identi</w:instrText>
      </w:r>
      <w:r w:rsidR="00A046CA" w:rsidRPr="00F17521">
        <w:rPr>
          <w:rFonts w:ascii="Times New Roman" w:eastAsia="宋体" w:hAnsi="Times New Roman" w:cs="Times New Roman"/>
          <w:sz w:val="24"/>
        </w:rPr>
        <w:instrText>ﬁ</w:instrText>
      </w:r>
      <w:r w:rsidR="00A046CA" w:rsidRPr="00F17521">
        <w:rPr>
          <w:rFonts w:ascii="Times New Roman" w:eastAsia="宋体" w:hAnsi="Times New Roman"/>
          <w:sz w:val="24"/>
        </w:rPr>
        <w:instrText xml:space="preserve">ers, spectroscopic attributes, and chemical property attributes, respectively; </w:instrText>
      </w:r>
      <w:r w:rsidR="00A046CA" w:rsidRPr="00F17521">
        <w:rPr>
          <w:rFonts w:ascii="Times New Roman" w:eastAsia="宋体" w:hAnsi="Times New Roman" w:hint="eastAsia"/>
          <w:sz w:val="24"/>
        </w:rPr>
        <w:instrText xml:space="preserve">set against the CHEMDNER chemical name extraction challenge, ChemDataExtractor yields a competitive F-score of 87.8%. All tools have been released under the MIT license and are available to download from http://www.chemdataextractor.org.","container-title":"Journal of Chemical Information and Modeling","DOI":"10.1021/acs.jcim.6b00207","ISSN":"1549-9596, 1549-960X","issue":"10","journalAbbreviation":"J. Chem. Inf. Model.","language":"en","page":"1894-1904","source":"DOI.org (Crossref)","title":"ChemDataExtractor: A Toolkit for Automated Extraction of Chemical Information from the Scientific Literature","title-short":"ChemDataExtractor","volume":"56","author":[{"family":"Swain","given":"Matthew C."},{"family":"Cole","given":"Jacqueline M."}],"issued":{"date-parts":[["2016",10,24]]}}}],"schema":"https://github.com/citation-style-language/schema/raw/master/csl-citation.json"} </w:instrText>
      </w:r>
      <w:r w:rsidR="00C87402" w:rsidRPr="00F17521">
        <w:rPr>
          <w:rFonts w:ascii="Times New Roman" w:eastAsia="宋体" w:hAnsi="Times New Roman" w:hint="eastAsia"/>
          <w:sz w:val="24"/>
        </w:rPr>
        <w:fldChar w:fldCharType="separate"/>
      </w:r>
      <w:r w:rsidR="00A046CA" w:rsidRPr="00F17521">
        <w:rPr>
          <w:rFonts w:ascii="Times New Roman" w:eastAsia="宋体" w:hAnsi="Times New Roman" w:cs="Times New Roman"/>
          <w:kern w:val="0"/>
          <w:sz w:val="24"/>
          <w:vertAlign w:val="superscript"/>
        </w:rPr>
        <w:t>[13]</w:t>
      </w:r>
      <w:r w:rsidR="00C87402" w:rsidRPr="00F17521">
        <w:rPr>
          <w:rFonts w:ascii="Times New Roman" w:eastAsia="宋体" w:hAnsi="Times New Roman" w:hint="eastAsia"/>
          <w:sz w:val="24"/>
        </w:rPr>
        <w:fldChar w:fldCharType="end"/>
      </w:r>
      <w:r w:rsidR="00774D82" w:rsidRPr="00F17521">
        <w:rPr>
          <w:rFonts w:ascii="Times New Roman" w:eastAsia="宋体" w:hAnsi="Times New Roman"/>
          <w:sz w:val="24"/>
        </w:rPr>
        <w:t>等人开发的</w:t>
      </w:r>
      <w:proofErr w:type="spellStart"/>
      <w:r w:rsidRPr="00F17521">
        <w:rPr>
          <w:rFonts w:ascii="Times New Roman" w:eastAsia="宋体" w:hAnsi="Times New Roman"/>
          <w:sz w:val="24"/>
        </w:rPr>
        <w:t>ChemDataExtractor</w:t>
      </w:r>
      <w:proofErr w:type="spellEnd"/>
      <w:r w:rsidR="00774D82" w:rsidRPr="00F17521">
        <w:rPr>
          <w:rFonts w:ascii="Times New Roman" w:eastAsia="宋体" w:hAnsi="Times New Roman" w:hint="eastAsia"/>
          <w:sz w:val="24"/>
        </w:rPr>
        <w:t>工具包</w:t>
      </w:r>
      <w:r w:rsidR="0007268F" w:rsidRPr="00F17521">
        <w:rPr>
          <w:rFonts w:ascii="Times New Roman" w:eastAsia="宋体" w:hAnsi="Times New Roman" w:hint="eastAsia"/>
          <w:sz w:val="24"/>
        </w:rPr>
        <w:t>，</w:t>
      </w:r>
      <w:r w:rsidR="0007268F" w:rsidRPr="00F17521">
        <w:rPr>
          <w:rFonts w:ascii="Times New Roman" w:eastAsia="宋体" w:hAnsi="Times New Roman"/>
          <w:sz w:val="24"/>
        </w:rPr>
        <w:t>它采用定制化的自然语言处理流水线和语法规则，能有</w:t>
      </w:r>
      <w:r w:rsidR="0007268F" w:rsidRPr="00F17521">
        <w:rPr>
          <w:rFonts w:ascii="Times New Roman" w:eastAsia="宋体" w:hAnsi="Times New Roman"/>
          <w:sz w:val="24"/>
        </w:rPr>
        <w:lastRenderedPageBreak/>
        <w:t>效从化学文献中提取化合物和属性。但其性能严重依赖于预设规则，泛化能力有限，难以适应灵活多变的文本表述。</w:t>
      </w:r>
      <w:r w:rsidRPr="00F17521">
        <w:rPr>
          <w:rFonts w:ascii="Times New Roman" w:eastAsia="宋体" w:hAnsi="Times New Roman"/>
          <w:sz w:val="24"/>
        </w:rPr>
        <w:t>随着机器学习技术的发展，研究者</w:t>
      </w:r>
      <w:r w:rsidR="00774D82" w:rsidRPr="00F17521">
        <w:rPr>
          <w:rFonts w:ascii="Times New Roman" w:eastAsia="宋体" w:hAnsi="Times New Roman" w:hint="eastAsia"/>
          <w:sz w:val="24"/>
        </w:rPr>
        <w:t>们</w:t>
      </w:r>
      <w:r w:rsidRPr="00F17521">
        <w:rPr>
          <w:rFonts w:ascii="Times New Roman" w:eastAsia="宋体" w:hAnsi="Times New Roman"/>
          <w:sz w:val="24"/>
        </w:rPr>
        <w:t>开始采用统计机器学习模型</w:t>
      </w:r>
      <w:r w:rsidR="00774D82" w:rsidRPr="00F17521">
        <w:rPr>
          <w:rFonts w:ascii="Times New Roman" w:eastAsia="宋体" w:hAnsi="Times New Roman" w:hint="eastAsia"/>
          <w:sz w:val="24"/>
        </w:rPr>
        <w:t>来提升提取精度</w:t>
      </w:r>
      <w:r w:rsidRPr="00F17521">
        <w:rPr>
          <w:rFonts w:ascii="Times New Roman" w:eastAsia="宋体" w:hAnsi="Times New Roman" w:hint="eastAsia"/>
          <w:sz w:val="24"/>
        </w:rPr>
        <w:t>。</w:t>
      </w:r>
    </w:p>
    <w:p w14:paraId="24D48E7C" w14:textId="703A6C8B" w:rsidR="00C921BF" w:rsidRPr="00F17521" w:rsidRDefault="00774D82"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大语言模型的出现标志着该领域的重大突破。</w:t>
      </w:r>
      <w:proofErr w:type="spellStart"/>
      <w:r w:rsidRPr="00F17521">
        <w:rPr>
          <w:rFonts w:ascii="Times New Roman" w:eastAsia="宋体" w:hAnsi="Times New Roman"/>
          <w:sz w:val="24"/>
        </w:rPr>
        <w:t>Dagdelen</w:t>
      </w:r>
      <w:proofErr w:type="spellEnd"/>
      <w:r w:rsidR="00C87402" w:rsidRPr="00F17521">
        <w:rPr>
          <w:rFonts w:ascii="Times New Roman" w:eastAsia="宋体" w:hAnsi="Times New Roman" w:hint="eastAsia"/>
          <w:sz w:val="24"/>
        </w:rPr>
        <w:fldChar w:fldCharType="begin"/>
      </w:r>
      <w:r w:rsidR="00A046CA" w:rsidRPr="00F17521">
        <w:rPr>
          <w:rFonts w:ascii="Times New Roman" w:eastAsia="宋体" w:hAnsi="Times New Roman" w:hint="eastAsia"/>
          <w:sz w:val="24"/>
        </w:rPr>
        <w:instrText xml:space="preserve"> ADDIN ZOTERO_ITEM CSL_CITATION {"citationID":"8sNz3ivV","properties":{"formattedCitation":"\\super [14]\\nosupersub{}","plainCitation":"[14]","noteIndex":0},"citationItems":[{"id":17,"uris":["http://zotero.org/users/18782625/items/5GLA4R2G"],"itemData":{"id":17,"type":"article-journal","abstract":"Abstract\n            Extracting structured knowledge from scientific text remains a challenging task for machine learning models. Here, we present a simple approach to joint named entity recognition and relation extraction and demonstrate how pretrained large language models (GPT-3, Llama-2) can be fine-tuned to extract useful records of complex scientific knowledge. We test three representative tasks in materials chemistry: linking dopants and host materials, cataloging metal-organic frameworks, and general composition/phase/morphology/application information extraction. Records are extracted from single sentences or entire paragraphs, and the output can be returned as simple English sentences or a more structured format such as a list of JSON objects. This approach represents a simple, accessible, and highly flexible route to obtaining large databases of structured specialized scientific knowledge extracted from research papers.","container-title":"Nature Communications","DOI":"10.1038/s41467-024-45563-x","ISSN":"2041-1723","issue":"1","journalAbbreviation":"Nat Commun","language":"en","page":"1418","source":"DOI.org (Crossref)","title":"Structured information extraction from scientific text with large language models","volume":"15","author":[{"family":"Dagdelen","given":"John"},{"family":"Dunn","given":"Alexander"},{"family":"Lee","given":"Sanghoon"},{"family":"Walker","given":"Nicholas"},{"family":"Rosen","given":"Andrew S."},{"family":"Ceder","given":"Gerbrand"},{"family":"Persson","given":"Kristin A."},{"family":"Jain","given":"Anubhav"}],"issued":{"date-parts":[["2024",2,15]]}}}],"schema":"https://github.com/citation-style-language/schema/raw/master/csl-citation.json"} </w:instrText>
      </w:r>
      <w:r w:rsidR="00C87402" w:rsidRPr="00F17521">
        <w:rPr>
          <w:rFonts w:ascii="Times New Roman" w:eastAsia="宋体" w:hAnsi="Times New Roman" w:hint="eastAsia"/>
          <w:sz w:val="24"/>
        </w:rPr>
        <w:fldChar w:fldCharType="separate"/>
      </w:r>
      <w:r w:rsidR="00A046CA" w:rsidRPr="00F17521">
        <w:rPr>
          <w:rFonts w:ascii="Times New Roman" w:eastAsia="宋体" w:hAnsi="Times New Roman" w:cs="Times New Roman"/>
          <w:kern w:val="0"/>
          <w:sz w:val="24"/>
          <w:vertAlign w:val="superscript"/>
        </w:rPr>
        <w:t>[14]</w:t>
      </w:r>
      <w:r w:rsidR="00C87402" w:rsidRPr="00F17521">
        <w:rPr>
          <w:rFonts w:ascii="Times New Roman" w:eastAsia="宋体" w:hAnsi="Times New Roman" w:hint="eastAsia"/>
          <w:sz w:val="24"/>
        </w:rPr>
        <w:fldChar w:fldCharType="end"/>
      </w:r>
      <w:r w:rsidRPr="00F17521">
        <w:rPr>
          <w:rFonts w:ascii="Times New Roman" w:eastAsia="宋体" w:hAnsi="Times New Roman"/>
          <w:sz w:val="24"/>
        </w:rPr>
        <w:t>等人通过</w:t>
      </w:r>
      <w:r w:rsidR="00673E2D" w:rsidRPr="00F17521">
        <w:rPr>
          <w:rFonts w:ascii="Times New Roman" w:eastAsia="宋体" w:hAnsi="Times New Roman" w:hint="eastAsia"/>
          <w:sz w:val="24"/>
        </w:rPr>
        <w:t>微调</w:t>
      </w:r>
      <w:proofErr w:type="gramStart"/>
      <w:r w:rsidR="00673E2D" w:rsidRPr="00F17521">
        <w:rPr>
          <w:rFonts w:ascii="Times New Roman" w:eastAsia="宋体" w:hAnsi="Times New Roman" w:hint="eastAsia"/>
          <w:sz w:val="24"/>
        </w:rPr>
        <w:t>预训练</w:t>
      </w:r>
      <w:proofErr w:type="gramEnd"/>
      <w:r w:rsidR="00673E2D" w:rsidRPr="00F17521">
        <w:rPr>
          <w:rFonts w:ascii="Times New Roman" w:eastAsia="宋体" w:hAnsi="Times New Roman" w:hint="eastAsia"/>
          <w:sz w:val="24"/>
        </w:rPr>
        <w:t>大语言模型（</w:t>
      </w:r>
      <w:r w:rsidR="00673E2D" w:rsidRPr="00F17521">
        <w:rPr>
          <w:rFonts w:ascii="Times New Roman" w:eastAsia="宋体" w:hAnsi="Times New Roman" w:hint="eastAsia"/>
          <w:sz w:val="24"/>
        </w:rPr>
        <w:t>GPT-3</w:t>
      </w:r>
      <w:r w:rsidR="00673E2D" w:rsidRPr="00F17521">
        <w:rPr>
          <w:rFonts w:ascii="Times New Roman" w:eastAsia="宋体" w:hAnsi="Times New Roman" w:hint="eastAsia"/>
          <w:sz w:val="24"/>
        </w:rPr>
        <w:t>、</w:t>
      </w:r>
      <w:r w:rsidR="00673E2D" w:rsidRPr="00F17521">
        <w:rPr>
          <w:rFonts w:ascii="Times New Roman" w:eastAsia="宋体" w:hAnsi="Times New Roman" w:hint="eastAsia"/>
          <w:sz w:val="24"/>
        </w:rPr>
        <w:t>Llama-2</w:t>
      </w:r>
      <w:r w:rsidR="00673E2D" w:rsidRPr="00F17521">
        <w:rPr>
          <w:rFonts w:ascii="Times New Roman" w:eastAsia="宋体" w:hAnsi="Times New Roman" w:hint="eastAsia"/>
          <w:sz w:val="24"/>
        </w:rPr>
        <w:t>）来提取复杂科学知识的有效记录</w:t>
      </w:r>
      <w:r w:rsidRPr="00F17521">
        <w:rPr>
          <w:rFonts w:ascii="Times New Roman" w:eastAsia="宋体" w:hAnsi="Times New Roman"/>
          <w:sz w:val="24"/>
        </w:rPr>
        <w:t>，实现了从科学文本中提取结构化信息，在掺杂材料关系提取任务中</w:t>
      </w:r>
      <w:r w:rsidRPr="00F17521">
        <w:rPr>
          <w:rFonts w:ascii="Times New Roman" w:eastAsia="宋体" w:hAnsi="Times New Roman"/>
          <w:sz w:val="24"/>
        </w:rPr>
        <w:t>F1</w:t>
      </w:r>
      <w:r w:rsidRPr="00F17521">
        <w:rPr>
          <w:rFonts w:ascii="Times New Roman" w:eastAsia="宋体" w:hAnsi="Times New Roman"/>
          <w:sz w:val="24"/>
        </w:rPr>
        <w:t>分数达到</w:t>
      </w:r>
      <w:r w:rsidRPr="00F17521">
        <w:rPr>
          <w:rFonts w:ascii="Times New Roman" w:eastAsia="宋体" w:hAnsi="Times New Roman"/>
          <w:sz w:val="24"/>
        </w:rPr>
        <w:t>0.82</w:t>
      </w:r>
      <w:r w:rsidRPr="00F17521">
        <w:rPr>
          <w:rFonts w:ascii="Times New Roman" w:eastAsia="宋体" w:hAnsi="Times New Roman"/>
          <w:sz w:val="24"/>
        </w:rPr>
        <w:t>。</w:t>
      </w:r>
      <w:r w:rsidR="00567FC7" w:rsidRPr="00F17521">
        <w:rPr>
          <w:rFonts w:ascii="Times New Roman" w:eastAsia="宋体" w:hAnsi="Times New Roman"/>
          <w:sz w:val="24"/>
        </w:rPr>
        <w:t>Chen</w:t>
      </w:r>
      <w:r w:rsidR="00567FC7" w:rsidRPr="00F17521">
        <w:rPr>
          <w:rFonts w:ascii="Times New Roman" w:eastAsia="宋体" w:hAnsi="Times New Roman" w:hint="eastAsia"/>
          <w:sz w:val="24"/>
        </w:rPr>
        <w:fldChar w:fldCharType="begin"/>
      </w:r>
      <w:r w:rsidR="00567FC7" w:rsidRPr="00F17521">
        <w:rPr>
          <w:rFonts w:ascii="Times New Roman" w:eastAsia="宋体" w:hAnsi="Times New Roman" w:hint="eastAsia"/>
          <w:sz w:val="24"/>
        </w:rPr>
        <w:instrText xml:space="preserve"> ADDIN ZOTERO_ITEM CSL_CITATION {"citationID":"VKCYEsxW","properties":{"formattedCitation":"\\super [15]\\nosupersub{}","plainCitation":"[15]","noteIndex":0},"citationItems":[{"id":14,"uris":["http://zotero.org/users/18782625/items/AG3JAGAK"],"itemData":{</w:instrText>
      </w:r>
      <w:r w:rsidR="00567FC7" w:rsidRPr="00F17521">
        <w:rPr>
          <w:rFonts w:ascii="Times New Roman" w:eastAsia="宋体" w:hAnsi="Times New Roman"/>
          <w:sz w:val="24"/>
        </w:rPr>
        <w:instrText>"id":14,"type":"article-journal","abstract":"Decades of catalysis knowledge remain locked in unstructured prose, hindering data-driven discovery. Existing text-mining tools struggle to establish the synthesis</w:instrText>
      </w:r>
      <w:r w:rsidR="00567FC7" w:rsidRPr="00F17521">
        <w:rPr>
          <w:rFonts w:ascii="Times New Roman" w:eastAsia="宋体" w:hAnsi="Times New Roman" w:cs="Cambria Math"/>
          <w:sz w:val="24"/>
        </w:rPr>
        <w:instrText>−</w:instrText>
      </w:r>
      <w:r w:rsidR="00567FC7" w:rsidRPr="00F17521">
        <w:rPr>
          <w:rFonts w:ascii="Times New Roman" w:eastAsia="宋体" w:hAnsi="Times New Roman"/>
          <w:sz w:val="24"/>
        </w:rPr>
        <w:instrText>structure</w:instrText>
      </w:r>
      <w:r w:rsidR="00567FC7" w:rsidRPr="00F17521">
        <w:rPr>
          <w:rFonts w:ascii="Times New Roman" w:eastAsia="宋体" w:hAnsi="Times New Roman" w:cs="Cambria Math"/>
          <w:sz w:val="24"/>
        </w:rPr>
        <w:instrText>−</w:instrText>
      </w:r>
      <w:r w:rsidR="00567FC7" w:rsidRPr="00F17521">
        <w:rPr>
          <w:rFonts w:ascii="Times New Roman" w:eastAsia="宋体" w:hAnsi="Times New Roman"/>
          <w:sz w:val="24"/>
        </w:rPr>
        <w:instrText>performance relationships critical f</w:instrText>
      </w:r>
      <w:r w:rsidR="00567FC7" w:rsidRPr="00F17521">
        <w:rPr>
          <w:rFonts w:ascii="Times New Roman" w:eastAsia="宋体" w:hAnsi="Times New Roman" w:hint="eastAsia"/>
          <w:sz w:val="24"/>
        </w:rPr>
        <w:instrText xml:space="preserve">or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sidR="00567FC7" w:rsidRPr="00F17521">
        <w:rPr>
          <w:rFonts w:ascii="Times New Roman" w:eastAsia="宋体" w:hAnsi="Times New Roman" w:hint="eastAsia"/>
          <w:sz w:val="24"/>
        </w:rPr>
        <w:fldChar w:fldCharType="separate"/>
      </w:r>
      <w:r w:rsidR="00567FC7" w:rsidRPr="00F17521">
        <w:rPr>
          <w:rFonts w:ascii="Times New Roman" w:eastAsia="宋体" w:hAnsi="Times New Roman" w:cs="Times New Roman"/>
          <w:kern w:val="0"/>
          <w:sz w:val="24"/>
          <w:vertAlign w:val="superscript"/>
        </w:rPr>
        <w:t>[15]</w:t>
      </w:r>
      <w:r w:rsidR="00567FC7" w:rsidRPr="00F17521">
        <w:rPr>
          <w:rFonts w:ascii="Times New Roman" w:eastAsia="宋体" w:hAnsi="Times New Roman" w:hint="eastAsia"/>
          <w:sz w:val="24"/>
        </w:rPr>
        <w:fldChar w:fldCharType="end"/>
      </w:r>
      <w:r w:rsidR="00567FC7" w:rsidRPr="00F17521">
        <w:rPr>
          <w:rFonts w:ascii="Times New Roman" w:eastAsia="宋体" w:hAnsi="Times New Roman"/>
          <w:sz w:val="24"/>
        </w:rPr>
        <w:t>等开发的</w:t>
      </w:r>
      <w:r w:rsidR="00567FC7" w:rsidRPr="00F17521">
        <w:rPr>
          <w:rFonts w:ascii="Times New Roman" w:eastAsia="宋体" w:hAnsi="Times New Roman"/>
          <w:sz w:val="24"/>
        </w:rPr>
        <w:t>CATDA</w:t>
      </w:r>
      <w:r w:rsidR="00567FC7" w:rsidRPr="00F17521">
        <w:rPr>
          <w:rFonts w:ascii="Times New Roman" w:eastAsia="宋体" w:hAnsi="Times New Roman"/>
          <w:sz w:val="24"/>
        </w:rPr>
        <w:t>框架，利用</w:t>
      </w:r>
      <w:r w:rsidR="00567FC7" w:rsidRPr="00F17521">
        <w:rPr>
          <w:rFonts w:ascii="Times New Roman" w:eastAsia="宋体" w:hAnsi="Times New Roman"/>
          <w:sz w:val="24"/>
        </w:rPr>
        <w:t>Gemini 2.5 Pro</w:t>
      </w:r>
      <w:r w:rsidR="00567FC7" w:rsidRPr="00F17521">
        <w:rPr>
          <w:rFonts w:ascii="Times New Roman" w:eastAsia="宋体" w:hAnsi="Times New Roman"/>
          <w:sz w:val="24"/>
        </w:rPr>
        <w:t>读取完整专利文献，构建包含</w:t>
      </w:r>
      <w:r w:rsidR="00567FC7" w:rsidRPr="00F17521">
        <w:rPr>
          <w:rFonts w:ascii="Times New Roman" w:eastAsia="宋体" w:hAnsi="Times New Roman"/>
          <w:sz w:val="24"/>
        </w:rPr>
        <w:t>1202</w:t>
      </w:r>
      <w:r w:rsidR="00567FC7" w:rsidRPr="00F17521">
        <w:rPr>
          <w:rFonts w:ascii="Times New Roman" w:eastAsia="宋体" w:hAnsi="Times New Roman"/>
          <w:sz w:val="24"/>
        </w:rPr>
        <w:t>个催化剂节点、</w:t>
      </w:r>
      <w:r w:rsidR="00567FC7" w:rsidRPr="00F17521">
        <w:rPr>
          <w:rFonts w:ascii="Times New Roman" w:eastAsia="宋体" w:hAnsi="Times New Roman"/>
          <w:sz w:val="24"/>
        </w:rPr>
        <w:t>1986</w:t>
      </w:r>
      <w:r w:rsidR="00567FC7" w:rsidRPr="00F17521">
        <w:rPr>
          <w:rFonts w:ascii="Times New Roman" w:eastAsia="宋体" w:hAnsi="Times New Roman"/>
          <w:sz w:val="24"/>
        </w:rPr>
        <w:t>个合成步骤节点的</w:t>
      </w:r>
      <w:proofErr w:type="spellStart"/>
      <w:r w:rsidR="00567FC7" w:rsidRPr="00F17521">
        <w:rPr>
          <w:rFonts w:ascii="Times New Roman" w:eastAsia="宋体" w:hAnsi="Times New Roman"/>
          <w:sz w:val="24"/>
        </w:rPr>
        <w:t>CatGraph</w:t>
      </w:r>
      <w:proofErr w:type="spellEnd"/>
      <w:r w:rsidR="00567FC7" w:rsidRPr="00F17521">
        <w:rPr>
          <w:rFonts w:ascii="Times New Roman" w:eastAsia="宋体" w:hAnsi="Times New Roman"/>
          <w:sz w:val="24"/>
        </w:rPr>
        <w:t>知识图谱，实现合成步骤与性能数据的跨章节关联，成功提取二甲苯异构化催化剂文献中的合成</w:t>
      </w:r>
      <w:r w:rsidR="00567FC7" w:rsidRPr="00F17521">
        <w:rPr>
          <w:rFonts w:ascii="Times New Roman" w:eastAsia="宋体" w:hAnsi="Times New Roman"/>
          <w:sz w:val="24"/>
        </w:rPr>
        <w:t>-</w:t>
      </w:r>
      <w:r w:rsidR="00567FC7" w:rsidRPr="00F17521">
        <w:rPr>
          <w:rFonts w:ascii="Times New Roman" w:eastAsia="宋体" w:hAnsi="Times New Roman"/>
          <w:sz w:val="24"/>
        </w:rPr>
        <w:t>结构</w:t>
      </w:r>
      <w:r w:rsidR="00567FC7" w:rsidRPr="00F17521">
        <w:rPr>
          <w:rFonts w:ascii="Times New Roman" w:eastAsia="宋体" w:hAnsi="Times New Roman"/>
          <w:sz w:val="24"/>
        </w:rPr>
        <w:t>-</w:t>
      </w:r>
      <w:r w:rsidR="00567FC7" w:rsidRPr="00F17521">
        <w:rPr>
          <w:rFonts w:ascii="Times New Roman" w:eastAsia="宋体" w:hAnsi="Times New Roman"/>
          <w:sz w:val="24"/>
        </w:rPr>
        <w:t>性能关系，提取</w:t>
      </w:r>
      <w:r w:rsidR="00567FC7" w:rsidRPr="00F17521">
        <w:rPr>
          <w:rFonts w:ascii="Times New Roman" w:eastAsia="宋体" w:hAnsi="Times New Roman"/>
          <w:sz w:val="24"/>
        </w:rPr>
        <w:t>F1</w:t>
      </w:r>
      <w:r w:rsidR="00567FC7" w:rsidRPr="00F17521">
        <w:rPr>
          <w:rFonts w:ascii="Times New Roman" w:eastAsia="宋体" w:hAnsi="Times New Roman"/>
          <w:sz w:val="24"/>
        </w:rPr>
        <w:t>值达</w:t>
      </w:r>
      <w:r w:rsidR="00567FC7" w:rsidRPr="00F17521">
        <w:rPr>
          <w:rFonts w:ascii="Times New Roman" w:eastAsia="宋体" w:hAnsi="Times New Roman"/>
          <w:sz w:val="24"/>
        </w:rPr>
        <w:t>0.983</w:t>
      </w:r>
      <w:r w:rsidR="00567FC7" w:rsidRPr="00F17521">
        <w:rPr>
          <w:rFonts w:ascii="Times New Roman" w:eastAsia="宋体" w:hAnsi="Times New Roman"/>
          <w:sz w:val="24"/>
        </w:rPr>
        <w:t>，效率较手动提升</w:t>
      </w:r>
      <w:r w:rsidR="00567FC7" w:rsidRPr="00F17521">
        <w:rPr>
          <w:rFonts w:ascii="Times New Roman" w:eastAsia="宋体" w:hAnsi="Times New Roman"/>
          <w:sz w:val="24"/>
        </w:rPr>
        <w:t>12</w:t>
      </w:r>
      <w:r w:rsidR="00567FC7" w:rsidRPr="00F17521">
        <w:rPr>
          <w:rFonts w:ascii="Times New Roman" w:eastAsia="宋体" w:hAnsi="Times New Roman"/>
          <w:sz w:val="24"/>
        </w:rPr>
        <w:t>倍。</w:t>
      </w:r>
      <w:r w:rsidR="000D23C3" w:rsidRPr="00F17521">
        <w:rPr>
          <w:rFonts w:ascii="Times New Roman" w:eastAsia="宋体" w:hAnsi="Times New Roman"/>
          <w:sz w:val="24"/>
        </w:rPr>
        <w:t>当前的前沿已迈向具备工具调用能力的推理大语言模型阶段，</w:t>
      </w:r>
      <w:r w:rsidR="000D23C3" w:rsidRPr="00F17521">
        <w:rPr>
          <w:rFonts w:ascii="Times New Roman" w:eastAsia="宋体" w:hAnsi="Times New Roman"/>
          <w:sz w:val="24"/>
        </w:rPr>
        <w:t>Walls</w:t>
      </w:r>
      <w:r w:rsidR="00C87402" w:rsidRPr="00F17521">
        <w:rPr>
          <w:rFonts w:ascii="Times New Roman" w:eastAsia="宋体" w:hAnsi="Times New Roman" w:hint="eastAsia"/>
          <w:sz w:val="24"/>
        </w:rPr>
        <w:fldChar w:fldCharType="begin"/>
      </w:r>
      <w:r w:rsidR="00567FC7" w:rsidRPr="00F17521">
        <w:rPr>
          <w:rFonts w:ascii="Times New Roman" w:eastAsia="宋体" w:hAnsi="Times New Roman" w:hint="eastAsia"/>
          <w:sz w:val="24"/>
        </w:rPr>
        <w:instrText xml:space="preserve"> ADDIN ZOTERO_ITEM CSL_CITATION {"citationID":"mTJJeQj4","properties":{"formattedCitation":"\\super [16]\\nosupersub{}","plainCitation":"[16]","noteIndex":0},"citationItems":[{"id":27,"uris":["http://zotero.org/users/18782625/items/ISRBJYUY"],"itemData":{"id":27,"type":"article-journal","container-title":"ACS Catalysis","DOI":"10.1021/acscatal.5c03844","ISSN":"2155-5435, 2155-5435","issue":"17","journalAbbreviation":"ACS Catal.","language":"en","license":"https://doi.org/10.15223/policy-029","page":"14751-14763","source":"DOI.org (Crossref)","title":"Use of Large Language Models for Extracting and Analyzing Data from Heterogeneous Catalysis Literature","volume":"15","author":[{"family":"Walls","given":"Benjamin W."},{"family":"Linic","given":"Suljo"}],"issued":{"date-parts":[["2025",9,5]]}}}],"schema":"https://github.com/citation-style-language/schema/raw/master/csl-citation.json"} </w:instrText>
      </w:r>
      <w:r w:rsidR="00C87402" w:rsidRPr="00F17521">
        <w:rPr>
          <w:rFonts w:ascii="Times New Roman" w:eastAsia="宋体" w:hAnsi="Times New Roman" w:hint="eastAsia"/>
          <w:sz w:val="24"/>
        </w:rPr>
        <w:fldChar w:fldCharType="separate"/>
      </w:r>
      <w:r w:rsidR="00567FC7" w:rsidRPr="00F17521">
        <w:rPr>
          <w:rFonts w:ascii="Times New Roman" w:eastAsia="宋体" w:hAnsi="Times New Roman" w:cs="Times New Roman"/>
          <w:kern w:val="0"/>
          <w:sz w:val="24"/>
          <w:vertAlign w:val="superscript"/>
        </w:rPr>
        <w:t>[16]</w:t>
      </w:r>
      <w:r w:rsidR="00C87402" w:rsidRPr="00F17521">
        <w:rPr>
          <w:rFonts w:ascii="Times New Roman" w:eastAsia="宋体" w:hAnsi="Times New Roman" w:hint="eastAsia"/>
          <w:sz w:val="24"/>
        </w:rPr>
        <w:fldChar w:fldCharType="end"/>
      </w:r>
      <w:r w:rsidR="000D23C3" w:rsidRPr="00F17521">
        <w:rPr>
          <w:rFonts w:ascii="Times New Roman" w:eastAsia="宋体" w:hAnsi="Times New Roman" w:hint="eastAsia"/>
          <w:sz w:val="24"/>
        </w:rPr>
        <w:t>等</w:t>
      </w:r>
      <w:r w:rsidR="000D23C3" w:rsidRPr="00F17521">
        <w:rPr>
          <w:rFonts w:ascii="Times New Roman" w:eastAsia="宋体" w:hAnsi="Times New Roman"/>
          <w:sz w:val="24"/>
        </w:rPr>
        <w:t>开发的</w:t>
      </w:r>
      <w:proofErr w:type="spellStart"/>
      <w:r w:rsidR="000D23C3" w:rsidRPr="00F17521">
        <w:rPr>
          <w:rFonts w:ascii="Times New Roman" w:eastAsia="宋体" w:hAnsi="Times New Roman"/>
          <w:sz w:val="24"/>
        </w:rPr>
        <w:t>CatMiner</w:t>
      </w:r>
      <w:proofErr w:type="spellEnd"/>
      <w:r w:rsidR="000D23C3" w:rsidRPr="00F17521">
        <w:rPr>
          <w:rFonts w:ascii="Times New Roman" w:eastAsia="宋体" w:hAnsi="Times New Roman"/>
          <w:sz w:val="24"/>
        </w:rPr>
        <w:t>工具</w:t>
      </w:r>
      <w:r w:rsidR="00CC5F5A" w:rsidRPr="00F17521">
        <w:rPr>
          <w:rFonts w:ascii="Times New Roman" w:eastAsia="宋体" w:hAnsi="Times New Roman" w:hint="eastAsia"/>
          <w:sz w:val="24"/>
        </w:rPr>
        <w:t>作为该领域的</w:t>
      </w:r>
      <w:r w:rsidR="000D23C3" w:rsidRPr="00F17521">
        <w:rPr>
          <w:rFonts w:ascii="Times New Roman" w:eastAsia="宋体" w:hAnsi="Times New Roman"/>
          <w:sz w:val="24"/>
        </w:rPr>
        <w:t>典范，它不仅能进行多轮问答式提取，还引入了聊天记忆、系统提示和段落</w:t>
      </w:r>
      <w:r w:rsidR="00CC5F5A" w:rsidRPr="00F17521">
        <w:rPr>
          <w:rFonts w:ascii="Times New Roman" w:eastAsia="宋体" w:hAnsi="Times New Roman" w:hint="eastAsia"/>
          <w:sz w:val="24"/>
        </w:rPr>
        <w:t>间</w:t>
      </w:r>
      <w:r w:rsidR="000D23C3" w:rsidRPr="00F17521">
        <w:rPr>
          <w:rFonts w:ascii="Times New Roman" w:eastAsia="宋体" w:hAnsi="Times New Roman"/>
          <w:sz w:val="24"/>
        </w:rPr>
        <w:t>搜索等复杂策略，主动进行推理和整合分散的信息，最终输出可用于构建知识图谱的标准化数据。</w:t>
      </w:r>
      <w:r w:rsidR="00C4756F" w:rsidRPr="00F17521">
        <w:rPr>
          <w:rFonts w:ascii="Times New Roman" w:eastAsia="宋体" w:hAnsi="Times New Roman" w:hint="eastAsia"/>
          <w:sz w:val="24"/>
        </w:rPr>
        <w:t>M. Bran</w:t>
      </w:r>
      <w:r w:rsidR="00C4756F" w:rsidRPr="00F17521">
        <w:rPr>
          <w:rFonts w:ascii="Times New Roman" w:eastAsia="宋体" w:hAnsi="Times New Roman" w:hint="eastAsia"/>
          <w:sz w:val="24"/>
        </w:rPr>
        <w:t>等</w:t>
      </w:r>
      <w:r w:rsidR="00C4756F" w:rsidRPr="00F17521">
        <w:rPr>
          <w:rFonts w:ascii="Times New Roman" w:eastAsia="宋体" w:hAnsi="Times New Roman" w:hint="eastAsia"/>
          <w:sz w:val="24"/>
        </w:rPr>
        <w:fldChar w:fldCharType="begin"/>
      </w:r>
      <w:r w:rsidR="00567FC7" w:rsidRPr="00F17521">
        <w:rPr>
          <w:rFonts w:ascii="Times New Roman" w:eastAsia="宋体" w:hAnsi="Times New Roman" w:hint="eastAsia"/>
          <w:sz w:val="24"/>
        </w:rPr>
        <w:instrText xml:space="preserve"> ADDIN ZOTERO_ITEM CSL_CITATION {"citationID":"dJAlJhVj","properties":{"formattedCitation":"\\super [17]\\nosupersub{}","plainCitation":"[17]","noteIndex":0},"citationItems":[{"id":279,"uris":["http://zotero.org/users/18782625/items/3QYTYPIF"],"itemData":{"id":279,"type":"article-journal","abstract":"Large language models (LLMs) have shown strong performance in tasks across domains but struggle with chemistry-related problems. These models also lack access to external knowledge sources, limiting their usefulness in scientific applications. We introduce ChemCrow, an LLM chemistry agent designed to accomplish tasks across organic synthesis, drug discovery and materials design. By integrating 18 expert-designed tools and using GPT-4 as the LLM, ChemCrow augments the LLM performance in chemistry, and new capabilities emerge. Our agent autonomously planned and executed the syntheses of an insect repellent and three organocatalysts and guided the discovery of a novel chromophore. Our evaluation, including both LLM and expert assessments, demonstrates ChemCrow</w:instrText>
      </w:r>
      <w:r w:rsidR="00567FC7" w:rsidRPr="00F17521">
        <w:rPr>
          <w:rFonts w:ascii="Times New Roman" w:eastAsia="宋体" w:hAnsi="Times New Roman" w:hint="eastAsia"/>
          <w:sz w:val="24"/>
        </w:rPr>
        <w:instrText>’</w:instrText>
      </w:r>
      <w:r w:rsidR="00567FC7" w:rsidRPr="00F17521">
        <w:rPr>
          <w:rFonts w:ascii="Times New Roman" w:eastAsia="宋体" w:hAnsi="Times New Roman" w:hint="eastAsia"/>
          <w:sz w:val="24"/>
        </w:rPr>
        <w:instrText xml:space="preserve">s effectiveness in automating a diverse set of chemical tasks. Our work not only aids expert chemists and lowers barriers for non-experts but also fosters scientific advancement by bridging the gap between experimental and computational chemistry.","container-title":"Nature Machine Intelligence","DOI":"10.1038/s42256-024-00832-8","ISSN":"2522-5839","issue":"5","journalAbbreviation":"Nat Mach Intell","language":"en","license":"2024 The Author(s)","note":"publisher: Nature Publishing Group","page":"525-535","source":"www.nature.com","title":"Augmenting large language models with chemistry tools","volume":"6","author":[{"family":"M. Bran","given":"Andres"},{"family":"Cox","given":"Sam"},{"family":"Schilter","given":"Oliver"},{"family":"Baldassari","given":"Carlo"},{"family":"White","given":"Andrew D."},{"family":"Schwaller","given":"Philippe"}],"issued":{"date-parts":[["2024",5]]}}}],"schema":"https://github.com/citation-style-language/schema/raw/master/csl-citation.json"} </w:instrText>
      </w:r>
      <w:r w:rsidR="00C4756F" w:rsidRPr="00F17521">
        <w:rPr>
          <w:rFonts w:ascii="Times New Roman" w:eastAsia="宋体" w:hAnsi="Times New Roman" w:hint="eastAsia"/>
          <w:sz w:val="24"/>
        </w:rPr>
        <w:fldChar w:fldCharType="separate"/>
      </w:r>
      <w:r w:rsidR="00567FC7" w:rsidRPr="00F17521">
        <w:rPr>
          <w:rFonts w:ascii="Times New Roman" w:eastAsia="宋体" w:hAnsi="Times New Roman" w:cs="Times New Roman"/>
          <w:kern w:val="0"/>
          <w:sz w:val="24"/>
          <w:vertAlign w:val="superscript"/>
        </w:rPr>
        <w:t>[17]</w:t>
      </w:r>
      <w:r w:rsidR="00C4756F" w:rsidRPr="00F17521">
        <w:rPr>
          <w:rFonts w:ascii="Times New Roman" w:eastAsia="宋体" w:hAnsi="Times New Roman" w:hint="eastAsia"/>
          <w:sz w:val="24"/>
        </w:rPr>
        <w:fldChar w:fldCharType="end"/>
      </w:r>
      <w:r w:rsidR="00C4756F" w:rsidRPr="00F17521">
        <w:rPr>
          <w:rFonts w:ascii="Times New Roman" w:eastAsia="宋体" w:hAnsi="Times New Roman" w:hint="eastAsia"/>
          <w:sz w:val="24"/>
        </w:rPr>
        <w:t>为</w:t>
      </w:r>
      <w:r w:rsidR="00C4756F" w:rsidRPr="00F17521">
        <w:rPr>
          <w:rFonts w:ascii="Times New Roman" w:eastAsia="宋体" w:hAnsi="Times New Roman" w:hint="eastAsia"/>
          <w:sz w:val="24"/>
        </w:rPr>
        <w:t>LLM</w:t>
      </w:r>
      <w:r w:rsidR="00C4756F" w:rsidRPr="00F17521">
        <w:rPr>
          <w:rFonts w:ascii="Times New Roman" w:eastAsia="宋体" w:hAnsi="Times New Roman" w:hint="eastAsia"/>
          <w:sz w:val="24"/>
        </w:rPr>
        <w:t>搭配了</w:t>
      </w:r>
      <w:r w:rsidR="00C4756F" w:rsidRPr="00F17521">
        <w:rPr>
          <w:rFonts w:ascii="Times New Roman" w:eastAsia="宋体" w:hAnsi="Times New Roman" w:hint="eastAsia"/>
          <w:sz w:val="24"/>
        </w:rPr>
        <w:t>18</w:t>
      </w:r>
      <w:r w:rsidR="00C4756F" w:rsidRPr="00F17521">
        <w:rPr>
          <w:rFonts w:ascii="Times New Roman" w:eastAsia="宋体" w:hAnsi="Times New Roman" w:hint="eastAsia"/>
          <w:sz w:val="24"/>
        </w:rPr>
        <w:t>种专家定制化化学工具，进一步提升</w:t>
      </w:r>
      <w:r w:rsidR="00C4756F" w:rsidRPr="00F17521">
        <w:rPr>
          <w:rFonts w:ascii="Times New Roman" w:eastAsia="宋体" w:hAnsi="Times New Roman" w:hint="eastAsia"/>
          <w:sz w:val="24"/>
        </w:rPr>
        <w:t>LLM</w:t>
      </w:r>
      <w:r w:rsidR="00C4756F" w:rsidRPr="00F17521">
        <w:rPr>
          <w:rFonts w:ascii="Times New Roman" w:eastAsia="宋体" w:hAnsi="Times New Roman" w:hint="eastAsia"/>
          <w:sz w:val="24"/>
        </w:rPr>
        <w:t>整体性能与适用范围。</w:t>
      </w:r>
    </w:p>
    <w:p w14:paraId="78B53006" w14:textId="1F9FA066" w:rsidR="00C4756F" w:rsidRDefault="00C4756F" w:rsidP="00C4756F">
      <w:pPr>
        <w:rPr>
          <w:rFonts w:ascii="宋体" w:eastAsia="宋体" w:hAnsi="宋体" w:hint="eastAsia"/>
          <w:sz w:val="24"/>
        </w:rPr>
      </w:pPr>
      <w:r>
        <w:rPr>
          <w:rFonts w:hint="eastAsia"/>
          <w:noProof/>
        </w:rPr>
        <w:drawing>
          <wp:inline distT="0" distB="0" distL="0" distR="0" wp14:anchorId="6C8EEE6D" wp14:editId="38F907EB">
            <wp:extent cx="5274310" cy="2414270"/>
            <wp:effectExtent l="0" t="0" r="2540" b="5080"/>
            <wp:docPr id="1851037923" name="图片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414270"/>
                    </a:xfrm>
                    <a:prstGeom prst="rect">
                      <a:avLst/>
                    </a:prstGeom>
                    <a:noFill/>
                    <a:ln>
                      <a:noFill/>
                    </a:ln>
                  </pic:spPr>
                </pic:pic>
              </a:graphicData>
            </a:graphic>
          </wp:inline>
        </w:drawing>
      </w:r>
    </w:p>
    <w:p w14:paraId="7ABDE65B" w14:textId="2740B909" w:rsidR="00C4756F" w:rsidRPr="00B247ED" w:rsidRDefault="00C4756F" w:rsidP="00C4756F">
      <w:pPr>
        <w:rPr>
          <w:rFonts w:ascii="宋体" w:eastAsia="宋体" w:hAnsi="宋体" w:hint="eastAsia"/>
          <w:sz w:val="21"/>
          <w:szCs w:val="22"/>
        </w:rPr>
      </w:pPr>
      <w:r>
        <w:rPr>
          <w:rFonts w:ascii="宋体" w:eastAsia="宋体" w:hAnsi="宋体"/>
          <w:sz w:val="24"/>
        </w:rPr>
        <w:tab/>
      </w:r>
      <w:r w:rsidRPr="00CC7E6F">
        <w:rPr>
          <w:rFonts w:ascii="宋体" w:eastAsia="宋体" w:hAnsi="宋体" w:hint="eastAsia"/>
          <w:szCs w:val="22"/>
        </w:rPr>
        <w:t>图</w:t>
      </w:r>
      <w:r w:rsidR="00AF5700" w:rsidRPr="00CC7E6F">
        <w:rPr>
          <w:rFonts w:ascii="宋体" w:eastAsia="宋体" w:hAnsi="宋体" w:hint="eastAsia"/>
          <w:szCs w:val="22"/>
        </w:rPr>
        <w:t>2</w:t>
      </w:r>
      <w:r w:rsidRPr="00CC7E6F">
        <w:rPr>
          <w:rFonts w:ascii="宋体" w:eastAsia="宋体" w:hAnsi="宋体" w:hint="eastAsia"/>
          <w:szCs w:val="22"/>
        </w:rPr>
        <w:t xml:space="preserve"> </w:t>
      </w:r>
      <w:r w:rsidR="00AF5700" w:rsidRPr="00CC7E6F">
        <w:rPr>
          <w:rFonts w:ascii="宋体" w:eastAsia="宋体" w:hAnsi="宋体"/>
          <w:szCs w:val="22"/>
        </w:rPr>
        <w:t>面向</w:t>
      </w:r>
      <w:proofErr w:type="gramStart"/>
      <w:r w:rsidR="00AF5700" w:rsidRPr="00CC7E6F">
        <w:rPr>
          <w:rFonts w:ascii="宋体" w:eastAsia="宋体" w:hAnsi="宋体"/>
          <w:szCs w:val="22"/>
        </w:rPr>
        <w:t>文档级</w:t>
      </w:r>
      <w:proofErr w:type="gramEnd"/>
      <w:r w:rsidR="00AF5700" w:rsidRPr="00CC7E6F">
        <w:rPr>
          <w:rFonts w:ascii="宋体" w:eastAsia="宋体" w:hAnsi="宋体"/>
          <w:szCs w:val="22"/>
        </w:rPr>
        <w:t>联合命名实体识别与关系抽取任务的序列到序列方法概述</w:t>
      </w:r>
      <w:r w:rsidR="00AF5700" w:rsidRPr="00B247ED">
        <w:rPr>
          <w:rFonts w:ascii="宋体" w:eastAsia="宋体" w:hAnsi="宋体" w:hint="eastAsia"/>
          <w:b/>
          <w:bCs/>
          <w:sz w:val="21"/>
          <w:szCs w:val="22"/>
        </w:rPr>
        <w:fldChar w:fldCharType="begin"/>
      </w:r>
      <w:r w:rsidR="00567FC7" w:rsidRPr="00B247ED">
        <w:rPr>
          <w:rFonts w:ascii="宋体" w:eastAsia="宋体" w:hAnsi="宋体" w:hint="eastAsia"/>
          <w:b/>
          <w:bCs/>
          <w:sz w:val="21"/>
          <w:szCs w:val="22"/>
        </w:rPr>
        <w:instrText xml:space="preserve"> ADDIN ZOTERO_ITEM CSL_CITATION {"citationID":"b1N48Qfm","properties":{"formattedCitation":"\\super [17]\\nosupersub{}","plainCitation":"[17]","noteIndex":0},"citationItems":[{"id":279,"uris":["http://zotero.org/users/18782625/items/3QYTYPIF"],"itemData":{"id":279,"type":"article-journal","abstract":"Large language models (LLMs) have shown strong performance in tasks across domains but struggle with chemistry-related problems. These models also lack access to external knowledge sources, limiting their usefulness in scientific applications. We introduce ChemCrow, an LLM chemistry agent designed to accomplish tasks across organic synthesis, drug discovery and materials design. By integrating 18 expert-designed tools and using GPT-4 as the LLM, ChemCrow augments the LLM performance in chemistry, and new capabilities emerge. Our agent autonomously planned and executed the syntheses of an insect repellent and three organocatalysts and guided the discovery of a novel chromophore. Our evaluation, including both LLM and expert assessments, demonstrates ChemCrow’s effectiveness in automating a diverse set of chemical tasks. Our work not only aids expert chemists and lowers barriers for non-experts but also fosters scientific advancement by bridging the gap between experimental and computational chemistry.","container-title":"Nature Machine Intelligence","DOI":"10.1038/s42256-024-00832-8","ISSN":"2522-5839","issue":"5","journalAbbreviation":"Nat Mach Intell","language":"en","license":"2024 The Author(s)","note":"publisher: Nature Publishing Group","page":"525-535","source":"www.nature.com","title":"Augmenting large language models with chemistry tools","volume":"6","author":[{"family":"M. Bran","given":"Andres"},{"family":"Cox","given":"Sam"},{"family":"Schilter","given":"Oliver"},{"family":"Baldassari","given":"Carlo"},{"family":"White","given":"Andrew D."},{"family":"Schwaller","given":"Philippe"}],"issued":{"date-parts":[["2024",5]]}}}],"schema":"https://github.com/citation-style-language/schema/raw/master/csl-citation.json"} </w:instrText>
      </w:r>
      <w:r w:rsidR="00AF5700" w:rsidRPr="00B247ED">
        <w:rPr>
          <w:rFonts w:ascii="宋体" w:eastAsia="宋体" w:hAnsi="宋体" w:hint="eastAsia"/>
          <w:b/>
          <w:bCs/>
          <w:sz w:val="21"/>
          <w:szCs w:val="22"/>
        </w:rPr>
        <w:fldChar w:fldCharType="separate"/>
      </w:r>
      <w:r w:rsidR="00567FC7" w:rsidRPr="00B247ED">
        <w:rPr>
          <w:rFonts w:ascii="宋体" w:eastAsia="宋体" w:hAnsi="宋体" w:cs="Times New Roman"/>
          <w:kern w:val="0"/>
          <w:sz w:val="21"/>
          <w:szCs w:val="22"/>
          <w:vertAlign w:val="superscript"/>
        </w:rPr>
        <w:t>[17]</w:t>
      </w:r>
      <w:r w:rsidR="00AF5700" w:rsidRPr="00B247ED">
        <w:rPr>
          <w:rFonts w:ascii="宋体" w:eastAsia="宋体" w:hAnsi="宋体" w:hint="eastAsia"/>
          <w:b/>
          <w:bCs/>
          <w:sz w:val="21"/>
          <w:szCs w:val="22"/>
        </w:rPr>
        <w:fldChar w:fldCharType="end"/>
      </w:r>
    </w:p>
    <w:p w14:paraId="18DE23CC" w14:textId="7EE9CD0C" w:rsidR="00A046CA" w:rsidRPr="00137908" w:rsidRDefault="007C16A4" w:rsidP="00A046CA">
      <w:pPr>
        <w:rPr>
          <w:rFonts w:ascii="宋体" w:eastAsia="宋体" w:hAnsi="宋体" w:hint="eastAsia"/>
          <w:b/>
          <w:bCs/>
          <w:sz w:val="24"/>
        </w:rPr>
      </w:pPr>
      <w:r w:rsidRPr="00137908">
        <w:rPr>
          <w:rFonts w:ascii="宋体" w:eastAsia="宋体" w:hAnsi="宋体" w:hint="eastAsia"/>
          <w:b/>
          <w:bCs/>
          <w:sz w:val="24"/>
        </w:rPr>
        <w:t>2.2大语言模型在文献提取方面的成果</w:t>
      </w:r>
    </w:p>
    <w:p w14:paraId="05B60B73" w14:textId="5C3CD940" w:rsidR="003C1598" w:rsidRDefault="00A046CA" w:rsidP="003C54F8">
      <w:pPr>
        <w:spacing w:line="440" w:lineRule="atLeast"/>
        <w:ind w:firstLineChars="200" w:firstLine="482"/>
        <w:rPr>
          <w:rFonts w:ascii="宋体" w:eastAsia="宋体" w:hAnsi="宋体" w:hint="eastAsia"/>
          <w:sz w:val="24"/>
        </w:rPr>
      </w:pPr>
      <w:r w:rsidRPr="00137908">
        <w:rPr>
          <w:rFonts w:ascii="宋体" w:eastAsia="宋体" w:hAnsi="宋体"/>
          <w:b/>
          <w:bCs/>
          <w:sz w:val="24"/>
        </w:rPr>
        <w:tab/>
      </w:r>
      <w:r w:rsidRPr="00137908">
        <w:rPr>
          <w:rFonts w:ascii="宋体" w:eastAsia="宋体" w:hAnsi="宋体"/>
          <w:sz w:val="24"/>
        </w:rPr>
        <w:t>随着基础提取技术的成熟，国际前沿研究的重点正转向解决催化这一具体领域内的特殊挑战，以推动知识发现在更深层次上的应用。首先，研究者们意识到在析</w:t>
      </w:r>
      <w:proofErr w:type="gramStart"/>
      <w:r w:rsidRPr="00137908">
        <w:rPr>
          <w:rFonts w:ascii="宋体" w:eastAsia="宋体" w:hAnsi="宋体"/>
          <w:sz w:val="24"/>
        </w:rPr>
        <w:t>氢反应</w:t>
      </w:r>
      <w:proofErr w:type="gramEnd"/>
      <w:r w:rsidRPr="00137908">
        <w:rPr>
          <w:rFonts w:ascii="宋体" w:eastAsia="宋体" w:hAnsi="宋体"/>
          <w:sz w:val="24"/>
        </w:rPr>
        <w:t>等细分领域，通用模型的泛化能力可能不足，且合成条件与催化性能之间</w:t>
      </w:r>
      <w:r w:rsidRPr="00137908">
        <w:rPr>
          <w:rFonts w:ascii="宋体" w:eastAsia="宋体" w:hAnsi="宋体"/>
          <w:sz w:val="24"/>
        </w:rPr>
        <w:lastRenderedPageBreak/>
        <w:t>的跨段落关联尤为关键。正如Suvarna</w:t>
      </w:r>
      <w:r w:rsidR="00F17521">
        <w:rPr>
          <w:rFonts w:ascii="宋体" w:eastAsia="宋体" w:hAnsi="宋体" w:hint="eastAsia"/>
          <w:sz w:val="24"/>
        </w:rPr>
        <w:fldChar w:fldCharType="begin"/>
      </w:r>
      <w:r w:rsidR="00F17521">
        <w:rPr>
          <w:rFonts w:ascii="宋体" w:eastAsia="宋体" w:hAnsi="宋体" w:hint="eastAsia"/>
          <w:sz w:val="24"/>
        </w:rPr>
        <w:instrText xml:space="preserve"> ADDIN ZOTERO_ITEM CSL_CITATION {"citationID":"fuQQwAeC","properties":{"formattedCitation":"\\super [18]\\nosupersub{}","plainCitation":"[18]","noteIndex":0},"citationItems":[{"id":15,"uris":["http://zotero.org/users/18782625/items/PBHULAYB"],"itemData":{"id":15,"type":"article-journal","abstract":"在催化研究中使用数据科学","container-title":"Nature Catalysis","DOI":"10.1038/s41929-024-01150-3","ISSN":"2520-1158","issue":"6","journalAbbreviation":"Nat Catal","language":"en","page":"624-635","source":"DOI.org (Crossref)","title":"Embracing data science in catalysis research","volume":"7","author":[{"family":"Suvarna","given":"Manu"},{"family":"Pérez-Ramírez","given":"Javier"}],"issued":{"date-parts":[["2024",4,23]]}}}],"schema":"https://github.com/citation-style-language/schema/raw/master/csl-citation.json"} </w:instrText>
      </w:r>
      <w:r w:rsidR="00F17521">
        <w:rPr>
          <w:rFonts w:ascii="宋体" w:eastAsia="宋体" w:hAnsi="宋体" w:hint="eastAsia"/>
          <w:sz w:val="24"/>
        </w:rPr>
        <w:fldChar w:fldCharType="separate"/>
      </w:r>
      <w:r w:rsidR="00F17521" w:rsidRPr="00F17521">
        <w:rPr>
          <w:rFonts w:ascii="宋体" w:eastAsia="宋体" w:hAnsi="宋体" w:cs="Times New Roman"/>
          <w:kern w:val="0"/>
          <w:sz w:val="24"/>
          <w:vertAlign w:val="superscript"/>
        </w:rPr>
        <w:t>[18]</w:t>
      </w:r>
      <w:r w:rsidR="00F17521">
        <w:rPr>
          <w:rFonts w:ascii="宋体" w:eastAsia="宋体" w:hAnsi="宋体" w:hint="eastAsia"/>
          <w:sz w:val="24"/>
        </w:rPr>
        <w:fldChar w:fldCharType="end"/>
      </w:r>
      <w:r w:rsidRPr="00137908">
        <w:rPr>
          <w:rFonts w:ascii="宋体" w:eastAsia="宋体" w:hAnsi="宋体"/>
          <w:sz w:val="24"/>
        </w:rPr>
        <w:t>等人在其综述中所指出的，尽管文献提取的结构化数据已成为催化剂筛选与机理解析的基础，但如何针对特定催化体系的专业术语和表述习惯优化提示策略与数据关联规则，仍是提升提取质量的关键。其次，LLM固有的局限性，如“幻觉”生成、事实性错误以及上下文理解不一致等问题，在要求高度精确的科学数据提取中尤为突出。对此，</w:t>
      </w:r>
      <w:r w:rsidRPr="00CC7E6F">
        <w:rPr>
          <w:rFonts w:ascii="宋体" w:eastAsia="宋体" w:hAnsi="宋体"/>
          <w:sz w:val="24"/>
        </w:rPr>
        <w:t>Schilling Wilhelmi</w:t>
      </w:r>
      <w:r w:rsidR="00F17521">
        <w:rPr>
          <w:rFonts w:ascii="宋体" w:eastAsia="宋体" w:hAnsi="宋体" w:hint="eastAsia"/>
          <w:sz w:val="24"/>
        </w:rPr>
        <w:fldChar w:fldCharType="begin"/>
      </w:r>
      <w:r w:rsidR="00F17521">
        <w:rPr>
          <w:rFonts w:ascii="宋体" w:eastAsia="宋体" w:hAnsi="宋体" w:hint="eastAsia"/>
          <w:sz w:val="24"/>
        </w:rPr>
        <w:instrText xml:space="preserve"> ADDIN ZOTERO_ITEM CSL_CITATION {"citationID":"DYaefGOg","properties":{"formattedCitation":"\\super [19]\\nosupersub{}","plainCitation":"[19]","noteIndex":0},"citationItems":[{"id":16,"uris":["http://zotero.org/users/18782625/items/3VGD9JY6"],"itemData":{"id":16,"type":"article-journal","abstract":"Large language models (LLMs) allow for the extraction of structured data from unstructured sources, such as scientific papers, with unprecedented accuracy and performance.\n          , \n            The vast majority of chemical knowledge exists in unstructured natural language, yet structured data is crucial for innovative and systematic materials design. Traditionally, the field has relied on manual curation and partial automation for data extraction for specific use cases. The advent of large language models (LLMs) represents a significant shift, potentially enabling non-experts to extract structured, actionable data from unstructured text efficiently. While applying LLMs to chemical and materials science data extraction presents unique challenges, domain knowledge offers opportunities to guide and validate LLM outputs. This tutorial review provides a comprehensive overview of LLM-based structured data extraction in chemistry, synthesizing current knowledge and outlining future directions. We address the lack of standardized guidelines and present frameworks for leveraging the synergy between LLMs and chemical expertise. This work serves as a foundational resource for researchers aiming to harness LLMs for data-driven chemical research. The insights presented here could significantly enhance how researchers across chemical disciplines access and utilize scientific information, potentially accelerating the development of novel compounds and materials for critical societal needs.","container-title":"Chemical Society Reviews","DOI":"10.1039/D4CS00913D","ISSN":"0306-0012, 1460-4744","issue":"3","journalAbbreviation":"Chem. Soc. Rev.","language":"en","page":"1125-1150","source":"DOI.org (Crossref)","title":"From text to insight: large language models for chemical data extraction","title-short":"From text to insight","volume":"54","author":[{"family":"Schilling-Wilhelmi","given":"Mara"},{"family":"Ríos-García","given":"Martiño"},{"family":"Shabih","given":"Sherjeel"},{"family":"Gil","given":"María Victoria"},{"family":"Miret","given":"Santiago"},{"family":"Koch","given":"Christoph T."},{"family":"Márquez","given":"José A."},{"family":"Jablonka","given":"Kevin Maik"}],"issued":{"date-parts":[["2025"]]}}}],"schema":"https://github.com/citation-style-language/schema/raw/master/csl-citation.json"} </w:instrText>
      </w:r>
      <w:r w:rsidR="00F17521">
        <w:rPr>
          <w:rFonts w:ascii="宋体" w:eastAsia="宋体" w:hAnsi="宋体" w:hint="eastAsia"/>
          <w:sz w:val="24"/>
        </w:rPr>
        <w:fldChar w:fldCharType="separate"/>
      </w:r>
      <w:r w:rsidR="00F17521" w:rsidRPr="00F17521">
        <w:rPr>
          <w:rFonts w:ascii="宋体" w:eastAsia="宋体" w:hAnsi="宋体" w:cs="Times New Roman"/>
          <w:kern w:val="0"/>
          <w:sz w:val="24"/>
          <w:vertAlign w:val="superscript"/>
        </w:rPr>
        <w:t>[19]</w:t>
      </w:r>
      <w:r w:rsidR="00F17521">
        <w:rPr>
          <w:rFonts w:ascii="宋体" w:eastAsia="宋体" w:hAnsi="宋体" w:hint="eastAsia"/>
          <w:sz w:val="24"/>
        </w:rPr>
        <w:fldChar w:fldCharType="end"/>
      </w:r>
      <w:r w:rsidRPr="00CC7E6F">
        <w:rPr>
          <w:rFonts w:ascii="宋体" w:eastAsia="宋体" w:hAnsi="宋体"/>
          <w:sz w:val="24"/>
        </w:rPr>
        <w:t>等研究者系统评估了LLM在化学数据提取中的性能边界，并构建了一套从数据预处理</w:t>
      </w:r>
      <w:r w:rsidR="00F40A64" w:rsidRPr="00CC7E6F">
        <w:rPr>
          <w:rFonts w:ascii="宋体" w:eastAsia="宋体" w:hAnsi="宋体" w:hint="eastAsia"/>
          <w:sz w:val="24"/>
        </w:rPr>
        <w:t>到</w:t>
      </w:r>
      <w:r w:rsidRPr="00CC7E6F">
        <w:rPr>
          <w:rFonts w:ascii="宋体" w:eastAsia="宋体" w:hAnsi="宋体"/>
          <w:sz w:val="24"/>
        </w:rPr>
        <w:t>LLM交互的全流程方案</w:t>
      </w:r>
      <w:r w:rsidRPr="00137908">
        <w:rPr>
          <w:rFonts w:ascii="宋体" w:eastAsia="宋体" w:hAnsi="宋体"/>
          <w:sz w:val="24"/>
        </w:rPr>
        <w:t>，他们提出的“约束解码”、“领域本体嵌入”及“多模型交叉验证”等策略，为提升科学数据提取的可靠性与准确性提供了重要方法论指导。</w:t>
      </w:r>
    </w:p>
    <w:p w14:paraId="6E07ED02" w14:textId="398DE378" w:rsidR="005E28AE" w:rsidRDefault="005E28AE" w:rsidP="005E28AE">
      <w:pPr>
        <w:jc w:val="center"/>
        <w:rPr>
          <w:rFonts w:ascii="宋体" w:eastAsia="宋体" w:hAnsi="宋体" w:hint="eastAsia"/>
          <w:sz w:val="24"/>
        </w:rPr>
      </w:pPr>
      <w:r>
        <w:rPr>
          <w:rFonts w:hint="eastAsia"/>
          <w:noProof/>
        </w:rPr>
        <w:drawing>
          <wp:inline distT="0" distB="0" distL="0" distR="0" wp14:anchorId="2C3DCBD2" wp14:editId="0553F078">
            <wp:extent cx="4148667" cy="1567363"/>
            <wp:effectExtent l="0" t="0" r="4445" b="0"/>
            <wp:docPr id="16026894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3004" cy="1572780"/>
                    </a:xfrm>
                    <a:prstGeom prst="rect">
                      <a:avLst/>
                    </a:prstGeom>
                    <a:noFill/>
                    <a:ln>
                      <a:noFill/>
                    </a:ln>
                  </pic:spPr>
                </pic:pic>
              </a:graphicData>
            </a:graphic>
          </wp:inline>
        </w:drawing>
      </w:r>
    </w:p>
    <w:p w14:paraId="376AF0C3" w14:textId="63017B5C" w:rsidR="005E28AE" w:rsidRPr="00137908" w:rsidRDefault="005E28AE" w:rsidP="005E28AE">
      <w:pPr>
        <w:jc w:val="center"/>
        <w:rPr>
          <w:rFonts w:ascii="宋体" w:eastAsia="宋体" w:hAnsi="宋体" w:hint="eastAsia"/>
          <w:sz w:val="24"/>
        </w:rPr>
      </w:pPr>
      <w:r w:rsidRPr="00CC7E6F">
        <w:rPr>
          <w:rFonts w:ascii="宋体" w:eastAsia="宋体" w:hAnsi="宋体" w:hint="eastAsia"/>
          <w:szCs w:val="22"/>
        </w:rPr>
        <w:t xml:space="preserve">图3 </w:t>
      </w:r>
      <w:r w:rsidRPr="00CC7E6F">
        <w:rPr>
          <w:rFonts w:ascii="宋体" w:eastAsia="宋体" w:hAnsi="宋体"/>
          <w:szCs w:val="22"/>
        </w:rPr>
        <w:t>数据抽取工作流程</w:t>
      </w:r>
      <w:r>
        <w:rPr>
          <w:rFonts w:ascii="宋体" w:eastAsia="宋体" w:hAnsi="宋体" w:hint="eastAsia"/>
          <w:sz w:val="24"/>
        </w:rPr>
        <w:fldChar w:fldCharType="begin"/>
      </w:r>
      <w:r>
        <w:rPr>
          <w:rFonts w:ascii="宋体" w:eastAsia="宋体" w:hAnsi="宋体" w:hint="eastAsia"/>
          <w:sz w:val="24"/>
        </w:rPr>
        <w:instrText xml:space="preserve"> ADDIN ZOTERO_ITEM CSL_CITATION {"citationID":"fUeE6r2i","properties":{"formattedCitation":"\\super [19]\\nosupersub{}","plainCitation":"[19]","noteIndex":0},"citationItems":[{"id":16,"uris":["http://zotero.org/users/18782625/items/3VGD9JY6"],"itemData":{"id":16,"type":"article-journal","abstract":"Large language models (LLMs) allow for the extraction of structured data from unstructured sources, such as scientific papers, with unprecedented accuracy and performance.\n          , \n            The vast majority of chemical knowledge exists in unstructured natural language, yet structured data is crucial for innovative and systematic materials design. Traditionally, the field has relied on manual curation and partial automation for data extraction for specific use cases. The advent of large language models (LLMs) represents a significant shift, potentially enabling non-experts to extract structured, actionable data from unstructured text efficiently. While applying LLMs to chemical and materials science data extraction presents unique challenges, domain knowledge offers opportunities to guide and validate LLM outputs. This tutorial review provides a comprehensive overview of LLM-based structured data extraction in chemistry, synthesizing current knowledge and outlining future directions. We address the lack of standardized guidelines and present frameworks for leveraging the synergy between LLMs and chemical expertise. This work serves as a foundational resource for researchers aiming to harness LLMs for data-driven chemical research. The insights presented here could significantly enhance how researchers across chemical disciplines access and utilize scientific information, potentially accelerating the development of novel compounds and materials for critical societal needs.","container-title":"Chemical Society Reviews","DOI":"10.1039/D4CS00913D","ISSN":"0306-0012, 1460-4744","issue":"3","journalAbbreviation":"Chem. Soc. Rev.","language":"en","page":"1125-1150","source":"DOI.org (Crossref)","title":"From text to insight: large language models for chemical data extraction","title-short":"From text to insight","volume":"54","author":[{"family":"Schilling-Wilhelmi","given":"Mara"},{"family":"Ríos-García","given":"Martiño"},{"family":"Shabih","given":"Sherjeel"},{"family":"Gil","given":"María Victoria"},{"family":"Miret","given":"Santiago"},{"family":"Koch","given":"Christoph T."},{"family":"Márquez","given":"José A."},{"family":"Jablonka","given":"Kevin Maik"}],"issued":{"date-parts":[["2025"]]}}}],"schema":"https://github.com/citation-style-language/schema/raw/master/csl-citation.json"} </w:instrText>
      </w:r>
      <w:r>
        <w:rPr>
          <w:rFonts w:ascii="宋体" w:eastAsia="宋体" w:hAnsi="宋体" w:hint="eastAsia"/>
          <w:sz w:val="24"/>
        </w:rPr>
        <w:fldChar w:fldCharType="separate"/>
      </w:r>
      <w:r w:rsidRPr="005E28AE">
        <w:rPr>
          <w:rFonts w:ascii="宋体" w:eastAsia="宋体" w:hAnsi="宋体" w:cs="Times New Roman"/>
          <w:kern w:val="0"/>
          <w:sz w:val="24"/>
          <w:vertAlign w:val="superscript"/>
        </w:rPr>
        <w:t>[19]</w:t>
      </w:r>
      <w:r>
        <w:rPr>
          <w:rFonts w:ascii="宋体" w:eastAsia="宋体" w:hAnsi="宋体" w:hint="eastAsia"/>
          <w:sz w:val="24"/>
        </w:rPr>
        <w:fldChar w:fldCharType="end"/>
      </w:r>
    </w:p>
    <w:p w14:paraId="4C0ECEA2" w14:textId="2817080C" w:rsidR="006E69A1" w:rsidRPr="00F17521" w:rsidRDefault="003C1598"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为了进一步驯化</w:t>
      </w:r>
      <w:r w:rsidRPr="00F17521">
        <w:rPr>
          <w:rFonts w:ascii="Times New Roman" w:eastAsia="宋体" w:hAnsi="Times New Roman"/>
          <w:sz w:val="24"/>
        </w:rPr>
        <w:t>LLM</w:t>
      </w:r>
      <w:r w:rsidRPr="00F17521">
        <w:rPr>
          <w:rFonts w:ascii="Times New Roman" w:eastAsia="宋体" w:hAnsi="Times New Roman"/>
          <w:sz w:val="24"/>
        </w:rPr>
        <w:t>，使其输出更符合领域专家的期望，一种结合人类专家智慧的</w:t>
      </w:r>
      <w:r w:rsidRPr="00F17521">
        <w:rPr>
          <w:rFonts w:ascii="Times New Roman" w:eastAsia="宋体" w:hAnsi="Times New Roman"/>
          <w:sz w:val="24"/>
        </w:rPr>
        <w:t>“</w:t>
      </w:r>
      <w:r w:rsidRPr="00F17521">
        <w:rPr>
          <w:rFonts w:ascii="Times New Roman" w:eastAsia="宋体" w:hAnsi="Times New Roman"/>
          <w:sz w:val="24"/>
        </w:rPr>
        <w:t>人在回路</w:t>
      </w:r>
      <w:r w:rsidRPr="00F17521">
        <w:rPr>
          <w:rFonts w:ascii="Times New Roman" w:eastAsia="宋体" w:hAnsi="Times New Roman"/>
          <w:sz w:val="24"/>
        </w:rPr>
        <w:t>”</w:t>
      </w:r>
      <w:r w:rsidRPr="00F17521">
        <w:rPr>
          <w:rFonts w:ascii="Times New Roman" w:eastAsia="宋体" w:hAnsi="Times New Roman"/>
          <w:sz w:val="24"/>
        </w:rPr>
        <w:t>优化策略应运而生，并在复杂催化体系的研究中显示出巨大价值</w:t>
      </w:r>
      <w:bookmarkStart w:id="2" w:name="OLE_LINK4"/>
      <w:r w:rsidRPr="00F17521">
        <w:rPr>
          <w:rFonts w:ascii="Times New Roman" w:eastAsia="宋体" w:hAnsi="Times New Roman"/>
          <w:sz w:val="24"/>
        </w:rPr>
        <w:t>。</w:t>
      </w:r>
      <w:r w:rsidRPr="00F17521">
        <w:rPr>
          <w:rFonts w:ascii="Times New Roman" w:eastAsia="宋体" w:hAnsi="Times New Roman"/>
          <w:sz w:val="24"/>
        </w:rPr>
        <w:t>Wu</w:t>
      </w:r>
      <w:r w:rsidR="00C87402" w:rsidRPr="00F17521">
        <w:rPr>
          <w:rFonts w:ascii="Times New Roman" w:eastAsia="宋体" w:hAnsi="Times New Roman" w:hint="eastAsia"/>
          <w:sz w:val="24"/>
        </w:rPr>
        <w:fldChar w:fldCharType="begin"/>
      </w:r>
      <w:r w:rsidR="00C4756F" w:rsidRPr="00F17521">
        <w:rPr>
          <w:rFonts w:ascii="Times New Roman" w:eastAsia="宋体" w:hAnsi="Times New Roman" w:hint="eastAsia"/>
          <w:sz w:val="24"/>
        </w:rPr>
        <w:instrText xml:space="preserve"> ADDIN ZOTERO_ITEM CSL_CITATION {"citationID":"WLNcBEZd","properties":{"formattedCitation":"\\super [20]\\nosupersub{}","plainCitation":"[20]","noteIndex":0},"citationItems":[{"id":12,"uris":["http://zotero.org/users/18782625/items/PQJQSBDF"],"itemData":{</w:instrText>
      </w:r>
      <w:r w:rsidR="00C4756F" w:rsidRPr="00F17521">
        <w:rPr>
          <w:rFonts w:ascii="Times New Roman" w:eastAsia="宋体" w:hAnsi="Times New Roman"/>
          <w:sz w:val="24"/>
        </w:rPr>
        <w:instrText>"id":12,"type":"article-journal","abstract":"Large language models (LLMs) hold considerable promise for large-scale data extraction from scienti</w:instrText>
      </w:r>
      <w:r w:rsidR="00C4756F" w:rsidRPr="00F17521">
        <w:rPr>
          <w:rFonts w:ascii="Times New Roman" w:eastAsia="宋体" w:hAnsi="Times New Roman" w:cs="Times New Roman"/>
          <w:sz w:val="24"/>
        </w:rPr>
        <w:instrText>ﬁ</w:instrText>
      </w:r>
      <w:r w:rsidR="00C4756F" w:rsidRPr="00F17521">
        <w:rPr>
          <w:rFonts w:ascii="Times New Roman" w:eastAsia="宋体" w:hAnsi="Times New Roman"/>
          <w:sz w:val="24"/>
        </w:rPr>
        <w:instrText>c literatures for catalyst design and practical optimization. Yet, turning such outputs into reliable, formalized chemical knowledge would heavily rely on domain expertise rather than end-to-end automation. Herein, we present a humanin-the-loop work</w:instrText>
      </w:r>
      <w:r w:rsidR="00C4756F" w:rsidRPr="00F17521">
        <w:rPr>
          <w:rFonts w:ascii="Times New Roman" w:eastAsia="宋体" w:hAnsi="Times New Roman" w:cs="Times New Roman"/>
          <w:sz w:val="24"/>
        </w:rPr>
        <w:instrText>ﬂ</w:instrText>
      </w:r>
      <w:r w:rsidR="00C4756F" w:rsidRPr="00F17521">
        <w:rPr>
          <w:rFonts w:ascii="Times New Roman" w:eastAsia="宋体" w:hAnsi="Times New Roman"/>
          <w:sz w:val="24"/>
        </w:rPr>
        <w:instrText>ow integrating LLM-facilitated structured data extraction with iterative, expert-guided curation and analysis. As a proof of concept, we take single-atom catalysts (SACs) for advanced oxidation processes (AOPs) as an example, enabling ef</w:instrText>
      </w:r>
      <w:r w:rsidR="00C4756F" w:rsidRPr="00F17521">
        <w:rPr>
          <w:rFonts w:ascii="Times New Roman" w:eastAsia="宋体" w:hAnsi="Times New Roman" w:cs="Times New Roman"/>
          <w:sz w:val="24"/>
        </w:rPr>
        <w:instrText>ﬁ</w:instrText>
      </w:r>
      <w:r w:rsidR="00C4756F" w:rsidRPr="00F17521">
        <w:rPr>
          <w:rFonts w:ascii="Times New Roman" w:eastAsia="宋体" w:hAnsi="Times New Roman"/>
          <w:sz w:val="24"/>
        </w:rPr>
        <w:instrText>cient data extraction, rigorous curation, and statistically driven interpretation. Thus, we uncover the key correlations among metal</w:instrText>
      </w:r>
      <w:r w:rsidR="00C4756F" w:rsidRPr="00F17521">
        <w:rPr>
          <w:rFonts w:ascii="Times New Roman" w:eastAsia="宋体" w:hAnsi="Times New Roman" w:hint="eastAsia"/>
          <w:sz w:val="24"/>
        </w:rPr>
        <w:instrText xml:space="preserve"> types, coordination environments, reaction substances, and catalytic performance, providing deeper mechanism insights into SAC-driven AOPs. In contrast to fully automated, end-to-end models, our approach relies on human-driven optimization at multiple st</w:instrText>
      </w:r>
      <w:r w:rsidR="00C4756F" w:rsidRPr="00F17521">
        <w:rPr>
          <w:rFonts w:ascii="Times New Roman" w:eastAsia="宋体" w:hAnsi="Times New Roman"/>
          <w:sz w:val="24"/>
        </w:rPr>
        <w:instrText>ages, and underscores human insight as central to understand LLM outputs. By introducing human-driven prompt re</w:instrText>
      </w:r>
      <w:r w:rsidR="00C4756F" w:rsidRPr="00F17521">
        <w:rPr>
          <w:rFonts w:ascii="Times New Roman" w:eastAsia="宋体" w:hAnsi="Times New Roman" w:cs="Times New Roman"/>
          <w:sz w:val="24"/>
        </w:rPr>
        <w:instrText>ﬁ</w:instrText>
      </w:r>
      <w:r w:rsidR="00C4756F" w:rsidRPr="00F17521">
        <w:rPr>
          <w:rFonts w:ascii="Times New Roman" w:eastAsia="宋体" w:hAnsi="Times New Roman"/>
          <w:sz w:val="24"/>
        </w:rPr>
        <w:instrText>nement, model comparison, and expert-led analysis, our method ensures that human cognition remains central to interpreting LLM outputs and converting structured data into reliable scienti</w:instrText>
      </w:r>
      <w:r w:rsidR="00C4756F" w:rsidRPr="00F17521">
        <w:rPr>
          <w:rFonts w:ascii="Times New Roman" w:eastAsia="宋体" w:hAnsi="Times New Roman" w:cs="Times New Roman"/>
          <w:sz w:val="24"/>
        </w:rPr>
        <w:instrText>ﬁ</w:instrText>
      </w:r>
      <w:r w:rsidR="00C4756F" w:rsidRPr="00F17521">
        <w:rPr>
          <w:rFonts w:ascii="Times New Roman" w:eastAsia="宋体" w:hAnsi="Times New Roman"/>
          <w:sz w:val="24"/>
        </w:rPr>
        <w:instrText>c knowledge. Our work addresses the limitations inherent in fully automated, end-to-end methodologies and effectively bridges the gap between structured outputs and catalytically meaningful insights.","containe</w:instrText>
      </w:r>
      <w:r w:rsidR="00C4756F" w:rsidRPr="00F17521">
        <w:rPr>
          <w:rFonts w:ascii="Times New Roman" w:eastAsia="宋体" w:hAnsi="Times New Roman" w:hint="eastAsia"/>
          <w:sz w:val="24"/>
        </w:rPr>
        <w:instrText>r-title":"Angewandte Chemie International Edition","DOI":"10.1002/anie.202520525","ISSN":"1433-7851, 1521-3773","journalAbbreviation":"Angew Chem Int Ed","language":"en","page":"e202520525","source":"DOI.org (Crossref)","title":"Empowering Chemistry Experts with Large Language Models for Literature Interpretation in Single</w:instrText>
      </w:r>
      <w:r w:rsidR="00C4756F" w:rsidRPr="00F17521">
        <w:rPr>
          <w:rFonts w:ascii="Times New Roman" w:eastAsia="宋体" w:hAnsi="Times New Roman" w:hint="eastAsia"/>
          <w:sz w:val="24"/>
        </w:rPr>
        <w:instrText>‐</w:instrText>
      </w:r>
      <w:r w:rsidR="00C4756F" w:rsidRPr="00F17521">
        <w:rPr>
          <w:rFonts w:ascii="Times New Roman" w:eastAsia="宋体" w:hAnsi="Times New Roman" w:hint="eastAsia"/>
          <w:sz w:val="24"/>
        </w:rPr>
        <w:instrText>Atom Catalysis Toward Advanced Oxidation","author":[{"family":"Wu","given":"Jing</w:instrText>
      </w:r>
      <w:r w:rsidR="00C4756F" w:rsidRPr="00F17521">
        <w:rPr>
          <w:rFonts w:ascii="Times New Roman" w:eastAsia="宋体" w:hAnsi="Times New Roman" w:hint="eastAsia"/>
          <w:sz w:val="24"/>
        </w:rPr>
        <w:instrText>‐</w:instrText>
      </w:r>
      <w:r w:rsidR="00C4756F" w:rsidRPr="00F17521">
        <w:rPr>
          <w:rFonts w:ascii="Times New Roman" w:eastAsia="宋体" w:hAnsi="Times New Roman" w:hint="eastAsia"/>
          <w:sz w:val="24"/>
        </w:rPr>
        <w:instrText>Hang"},{"family":"Shi","given":"Ran"},{"family":"Zhou","given":"Xiao"},{"family":"Zhang","given":"Liang"},{"family":"Chen","given":"Kong"},{"family":"Yu","given":"Han</w:instrText>
      </w:r>
      <w:r w:rsidR="00C4756F" w:rsidRPr="00F17521">
        <w:rPr>
          <w:rFonts w:ascii="Times New Roman" w:eastAsia="宋体" w:hAnsi="Times New Roman" w:hint="eastAsia"/>
          <w:sz w:val="24"/>
        </w:rPr>
        <w:instrText>‐</w:instrText>
      </w:r>
      <w:r w:rsidR="00C4756F" w:rsidRPr="00F17521">
        <w:rPr>
          <w:rFonts w:ascii="Times New Roman" w:eastAsia="宋体" w:hAnsi="Times New Roman" w:hint="eastAsia"/>
          <w:sz w:val="24"/>
        </w:rPr>
        <w:instrText xml:space="preserve">Qing"},{"family":"Wu","given":"Yuen"}],"issued":{"date-parts":[["2025",10,23]]}}}],"schema":"https://github.com/citation-style-language/schema/raw/master/csl-citation.json"} </w:instrText>
      </w:r>
      <w:r w:rsidR="00C87402" w:rsidRPr="00F17521">
        <w:rPr>
          <w:rFonts w:ascii="Times New Roman" w:eastAsia="宋体" w:hAnsi="Times New Roman" w:hint="eastAsia"/>
          <w:sz w:val="24"/>
        </w:rPr>
        <w:fldChar w:fldCharType="separate"/>
      </w:r>
      <w:r w:rsidR="00C4756F" w:rsidRPr="00F17521">
        <w:rPr>
          <w:rFonts w:ascii="Times New Roman" w:eastAsia="宋体" w:hAnsi="Times New Roman" w:cs="Times New Roman"/>
          <w:kern w:val="0"/>
          <w:sz w:val="24"/>
          <w:vertAlign w:val="superscript"/>
        </w:rPr>
        <w:t>[20]</w:t>
      </w:r>
      <w:r w:rsidR="00C87402" w:rsidRPr="00F17521">
        <w:rPr>
          <w:rFonts w:ascii="Times New Roman" w:eastAsia="宋体" w:hAnsi="Times New Roman" w:hint="eastAsia"/>
          <w:sz w:val="24"/>
        </w:rPr>
        <w:fldChar w:fldCharType="end"/>
      </w:r>
      <w:r w:rsidRPr="00F17521">
        <w:rPr>
          <w:rFonts w:ascii="Times New Roman" w:eastAsia="宋体" w:hAnsi="Times New Roman"/>
          <w:sz w:val="24"/>
        </w:rPr>
        <w:t>等人在</w:t>
      </w:r>
      <w:r w:rsidRPr="00F17521">
        <w:rPr>
          <w:rFonts w:ascii="Times New Roman" w:eastAsia="宋体" w:hAnsi="Times New Roman"/>
          <w:sz w:val="24"/>
        </w:rPr>
        <w:t>2025</w:t>
      </w:r>
      <w:r w:rsidRPr="00F17521">
        <w:rPr>
          <w:rFonts w:ascii="Times New Roman" w:eastAsia="宋体" w:hAnsi="Times New Roman"/>
          <w:sz w:val="24"/>
        </w:rPr>
        <w:t>年针对结构信息极为精细和关键的单原子催化剂文献，精心设计了</w:t>
      </w:r>
      <w:r w:rsidRPr="00F17521">
        <w:rPr>
          <w:rFonts w:ascii="Times New Roman" w:eastAsia="宋体" w:hAnsi="Times New Roman"/>
          <w:sz w:val="24"/>
        </w:rPr>
        <w:t>“</w:t>
      </w:r>
      <w:r w:rsidRPr="00F17521">
        <w:rPr>
          <w:rFonts w:ascii="Times New Roman" w:eastAsia="宋体" w:hAnsi="Times New Roman"/>
          <w:sz w:val="24"/>
        </w:rPr>
        <w:t>提示工程优化</w:t>
      </w:r>
      <w:r w:rsidRPr="00F17521">
        <w:rPr>
          <w:rFonts w:ascii="Times New Roman" w:eastAsia="宋体" w:hAnsi="Times New Roman"/>
          <w:sz w:val="24"/>
        </w:rPr>
        <w:t>-</w:t>
      </w:r>
      <w:r w:rsidRPr="00F17521">
        <w:rPr>
          <w:rFonts w:ascii="Times New Roman" w:eastAsia="宋体" w:hAnsi="Times New Roman"/>
          <w:sz w:val="24"/>
        </w:rPr>
        <w:t>领域专家验证</w:t>
      </w:r>
      <w:r w:rsidRPr="00F17521">
        <w:rPr>
          <w:rFonts w:ascii="Times New Roman" w:eastAsia="宋体" w:hAnsi="Times New Roman"/>
          <w:sz w:val="24"/>
        </w:rPr>
        <w:t>-</w:t>
      </w:r>
      <w:r w:rsidRPr="00F17521">
        <w:rPr>
          <w:rFonts w:ascii="Times New Roman" w:eastAsia="宋体" w:hAnsi="Times New Roman"/>
          <w:sz w:val="24"/>
        </w:rPr>
        <w:t>模型微调迭代</w:t>
      </w:r>
      <w:r w:rsidRPr="00F17521">
        <w:rPr>
          <w:rFonts w:ascii="Times New Roman" w:eastAsia="宋体" w:hAnsi="Times New Roman"/>
          <w:sz w:val="24"/>
        </w:rPr>
        <w:t>”</w:t>
      </w:r>
      <w:r w:rsidRPr="00F17521">
        <w:rPr>
          <w:rFonts w:ascii="Times New Roman" w:eastAsia="宋体" w:hAnsi="Times New Roman"/>
          <w:sz w:val="24"/>
        </w:rPr>
        <w:t>的工作流</w:t>
      </w:r>
      <w:bookmarkEnd w:id="2"/>
      <w:r w:rsidR="00D6538A" w:rsidRPr="00F17521">
        <w:rPr>
          <w:rFonts w:ascii="Times New Roman" w:eastAsia="宋体" w:hAnsi="Times New Roman" w:hint="eastAsia"/>
          <w:sz w:val="24"/>
        </w:rPr>
        <w:t>（</w:t>
      </w:r>
      <w:r w:rsidR="00F17521" w:rsidRPr="00F17521">
        <w:rPr>
          <w:rFonts w:ascii="Times New Roman" w:eastAsia="宋体" w:hAnsi="Times New Roman" w:hint="eastAsia"/>
          <w:sz w:val="24"/>
        </w:rPr>
        <w:t>见</w:t>
      </w:r>
      <w:r w:rsidR="00D6538A" w:rsidRPr="00F17521">
        <w:rPr>
          <w:rFonts w:ascii="Times New Roman" w:eastAsia="宋体" w:hAnsi="Times New Roman" w:hint="eastAsia"/>
          <w:sz w:val="24"/>
        </w:rPr>
        <w:t>图</w:t>
      </w:r>
      <w:r w:rsidR="00D6538A" w:rsidRPr="00F17521">
        <w:rPr>
          <w:rFonts w:ascii="Times New Roman" w:eastAsia="宋体" w:hAnsi="Times New Roman" w:hint="eastAsia"/>
          <w:sz w:val="24"/>
        </w:rPr>
        <w:t>4</w:t>
      </w:r>
      <w:r w:rsidR="00D6538A" w:rsidRPr="00F17521">
        <w:rPr>
          <w:rFonts w:ascii="Times New Roman" w:eastAsia="宋体" w:hAnsi="Times New Roman" w:hint="eastAsia"/>
          <w:sz w:val="24"/>
        </w:rPr>
        <w:t>）</w:t>
      </w:r>
      <w:r w:rsidRPr="00F17521">
        <w:rPr>
          <w:rFonts w:ascii="Times New Roman" w:eastAsia="宋体" w:hAnsi="Times New Roman"/>
          <w:sz w:val="24"/>
        </w:rPr>
        <w:t>。该研究通过系统对比</w:t>
      </w:r>
      <w:r w:rsidRPr="00F17521">
        <w:rPr>
          <w:rFonts w:ascii="Times New Roman" w:eastAsia="宋体" w:hAnsi="Times New Roman"/>
          <w:sz w:val="24"/>
        </w:rPr>
        <w:t>GPT-4o</w:t>
      </w:r>
      <w:r w:rsidRPr="00F17521">
        <w:rPr>
          <w:rFonts w:ascii="Times New Roman" w:eastAsia="宋体" w:hAnsi="Times New Roman"/>
          <w:sz w:val="24"/>
        </w:rPr>
        <w:t>、</w:t>
      </w:r>
      <w:r w:rsidRPr="00F17521">
        <w:rPr>
          <w:rFonts w:ascii="Times New Roman" w:eastAsia="宋体" w:hAnsi="Times New Roman"/>
          <w:sz w:val="24"/>
        </w:rPr>
        <w:t>DeepSeek-V3</w:t>
      </w:r>
      <w:r w:rsidRPr="00F17521">
        <w:rPr>
          <w:rFonts w:ascii="Times New Roman" w:eastAsia="宋体" w:hAnsi="Times New Roman"/>
          <w:sz w:val="24"/>
        </w:rPr>
        <w:t>等六种主流大语言模型后发现，</w:t>
      </w:r>
      <w:r w:rsidRPr="00F17521">
        <w:rPr>
          <w:rFonts w:ascii="Times New Roman" w:eastAsia="宋体" w:hAnsi="Times New Roman"/>
          <w:sz w:val="24"/>
        </w:rPr>
        <w:t>GPT-4o</w:t>
      </w:r>
      <w:r w:rsidRPr="00F17521">
        <w:rPr>
          <w:rFonts w:ascii="Times New Roman" w:eastAsia="宋体" w:hAnsi="Times New Roman"/>
          <w:sz w:val="24"/>
        </w:rPr>
        <w:t>在提取金属中心配位环境、反应动力学常数等高度结构化的科学数据方面，不仅准确率最高，输出格式也最为稳定。研究团队通过精确的提示词设计，明确约束输出规则，有效遏制了</w:t>
      </w:r>
      <w:r w:rsidRPr="00F17521">
        <w:rPr>
          <w:rFonts w:ascii="Times New Roman" w:eastAsia="宋体" w:hAnsi="Times New Roman"/>
          <w:sz w:val="24"/>
        </w:rPr>
        <w:t>LLM</w:t>
      </w:r>
      <w:r w:rsidRPr="00F17521">
        <w:rPr>
          <w:rFonts w:ascii="Times New Roman" w:eastAsia="宋体" w:hAnsi="Times New Roman"/>
          <w:sz w:val="24"/>
        </w:rPr>
        <w:t>对缺失数据字段</w:t>
      </w:r>
      <w:r w:rsidRPr="00F17521">
        <w:rPr>
          <w:rFonts w:ascii="Times New Roman" w:eastAsia="宋体" w:hAnsi="Times New Roman"/>
          <w:sz w:val="24"/>
        </w:rPr>
        <w:t>“</w:t>
      </w:r>
      <w:r w:rsidRPr="00F17521">
        <w:rPr>
          <w:rFonts w:ascii="Times New Roman" w:eastAsia="宋体" w:hAnsi="Times New Roman"/>
          <w:sz w:val="24"/>
        </w:rPr>
        <w:t>捏造</w:t>
      </w:r>
      <w:r w:rsidRPr="00F17521">
        <w:rPr>
          <w:rFonts w:ascii="Times New Roman" w:eastAsia="宋体" w:hAnsi="Times New Roman"/>
          <w:sz w:val="24"/>
        </w:rPr>
        <w:t>”</w:t>
      </w:r>
      <w:r w:rsidRPr="00F17521">
        <w:rPr>
          <w:rFonts w:ascii="Times New Roman" w:eastAsia="宋体" w:hAnsi="Times New Roman"/>
          <w:sz w:val="24"/>
        </w:rPr>
        <w:t>虚假值的幻觉倾向，</w:t>
      </w:r>
      <w:bookmarkStart w:id="3" w:name="OLE_LINK5"/>
      <w:r w:rsidRPr="00F17521">
        <w:rPr>
          <w:rFonts w:ascii="Times New Roman" w:eastAsia="宋体" w:hAnsi="Times New Roman"/>
          <w:sz w:val="24"/>
        </w:rPr>
        <w:t>最终成功从</w:t>
      </w:r>
      <w:r w:rsidRPr="00F17521">
        <w:rPr>
          <w:rFonts w:ascii="Times New Roman" w:eastAsia="宋体" w:hAnsi="Times New Roman"/>
          <w:sz w:val="24"/>
        </w:rPr>
        <w:t>265</w:t>
      </w:r>
      <w:r w:rsidRPr="00F17521">
        <w:rPr>
          <w:rFonts w:ascii="Times New Roman" w:eastAsia="宋体" w:hAnsi="Times New Roman"/>
          <w:sz w:val="24"/>
        </w:rPr>
        <w:t>篇文献中精准挖掘出金属类型与氧化剂选择之间存在强相关性的潜在科学规律，这充分体现了人机协同在从文献海洋中发现隐藏知识方面的强大能力。</w:t>
      </w:r>
    </w:p>
    <w:p w14:paraId="425EB8BD" w14:textId="169C6A89" w:rsidR="003C54F8" w:rsidRPr="00F17521" w:rsidRDefault="003C54F8"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综上所述，国外研究已形成一套融合大语言模型核心能力、领域知识引导与人类专家反馈的</w:t>
      </w:r>
      <w:proofErr w:type="gramStart"/>
      <w:r w:rsidRPr="00F17521">
        <w:rPr>
          <w:rFonts w:ascii="Times New Roman" w:eastAsia="宋体" w:hAnsi="Times New Roman"/>
          <w:sz w:val="24"/>
        </w:rPr>
        <w:t>完整技术</w:t>
      </w:r>
      <w:proofErr w:type="gramEnd"/>
      <w:r w:rsidRPr="00F17521">
        <w:rPr>
          <w:rFonts w:ascii="Times New Roman" w:eastAsia="宋体" w:hAnsi="Times New Roman"/>
          <w:sz w:val="24"/>
        </w:rPr>
        <w:t>体系，正持续推动催化研究向数据驱动和智能化的方向纵深发展。</w:t>
      </w:r>
    </w:p>
    <w:bookmarkEnd w:id="3"/>
    <w:p w14:paraId="01CC7174" w14:textId="217C5280" w:rsidR="00D6538A" w:rsidRDefault="00D6538A" w:rsidP="00D6538A">
      <w:pPr>
        <w:ind w:firstLine="420"/>
        <w:jc w:val="center"/>
        <w:rPr>
          <w:rFonts w:ascii="宋体" w:eastAsia="宋体" w:hAnsi="宋体" w:hint="eastAsia"/>
          <w:sz w:val="24"/>
        </w:rPr>
      </w:pPr>
      <w:r>
        <w:rPr>
          <w:rFonts w:hint="eastAsia"/>
          <w:noProof/>
        </w:rPr>
        <w:lastRenderedPageBreak/>
        <w:drawing>
          <wp:inline distT="0" distB="0" distL="0" distR="0" wp14:anchorId="59F16DAB" wp14:editId="19EFD99E">
            <wp:extent cx="4241800" cy="4758055"/>
            <wp:effectExtent l="0" t="0" r="6350" b="4445"/>
            <wp:docPr id="1810376317" name="图片 3"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tails are in the caption following th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1800" cy="4758055"/>
                    </a:xfrm>
                    <a:prstGeom prst="rect">
                      <a:avLst/>
                    </a:prstGeom>
                    <a:noFill/>
                    <a:ln>
                      <a:noFill/>
                    </a:ln>
                  </pic:spPr>
                </pic:pic>
              </a:graphicData>
            </a:graphic>
          </wp:inline>
        </w:drawing>
      </w:r>
    </w:p>
    <w:p w14:paraId="0341AB3F" w14:textId="3E4999DC" w:rsidR="005E28AE" w:rsidRPr="00137908" w:rsidRDefault="005E28AE" w:rsidP="00D6538A">
      <w:pPr>
        <w:ind w:firstLine="420"/>
        <w:jc w:val="center"/>
        <w:rPr>
          <w:rFonts w:ascii="宋体" w:eastAsia="宋体" w:hAnsi="宋体" w:hint="eastAsia"/>
          <w:sz w:val="24"/>
        </w:rPr>
      </w:pPr>
      <w:r w:rsidRPr="005E28AE">
        <w:rPr>
          <w:rFonts w:ascii="宋体" w:eastAsia="宋体" w:hAnsi="宋体"/>
          <w:szCs w:val="22"/>
        </w:rPr>
        <w:t>图</w:t>
      </w:r>
      <w:r w:rsidR="00D6538A" w:rsidRPr="00CC7E6F">
        <w:rPr>
          <w:rFonts w:ascii="宋体" w:eastAsia="宋体" w:hAnsi="宋体" w:hint="eastAsia"/>
          <w:szCs w:val="22"/>
        </w:rPr>
        <w:t>4</w:t>
      </w:r>
      <w:r w:rsidRPr="005E28AE">
        <w:rPr>
          <w:rFonts w:ascii="宋体" w:eastAsia="宋体" w:hAnsi="宋体"/>
          <w:szCs w:val="22"/>
        </w:rPr>
        <w:t>不同数据抽取与分析方法的示意图</w:t>
      </w:r>
      <w:r w:rsidR="00CC7E6F">
        <w:rPr>
          <w:rFonts w:ascii="宋体" w:eastAsia="宋体" w:hAnsi="宋体" w:hint="eastAsia"/>
          <w:sz w:val="24"/>
        </w:rPr>
        <w:fldChar w:fldCharType="begin"/>
      </w:r>
      <w:r w:rsidR="00CC7E6F">
        <w:rPr>
          <w:rFonts w:ascii="宋体" w:eastAsia="宋体" w:hAnsi="宋体" w:hint="eastAsia"/>
          <w:sz w:val="24"/>
        </w:rPr>
        <w:instrText xml:space="preserve"> ADDIN ZOTERO_ITEM CSL_CITATION {"citationID":"Zj3VSHwj","properties":{"formattedCitation":"\\super [15]\\nosupersub{}","plainCitation":"[15]","noteIndex":0},"citationItems":[{"id":14,"uris":["http://zotero.org/users/18782625/items/AG3JAGAK"],"itemData":{</w:instrText>
      </w:r>
      <w:r w:rsidR="00CC7E6F">
        <w:rPr>
          <w:rFonts w:ascii="宋体" w:eastAsia="宋体" w:hAnsi="宋体"/>
          <w:sz w:val="24"/>
        </w:rPr>
        <w:instrText>"id":14,"type":"article-journal","abstract":"Decades of catalysis knowledge remain locked in unstructured prose, hindering data-driven discovery. Existing text-mining tools struggle to establish the synthesis</w:instrText>
      </w:r>
      <w:r w:rsidR="00CC7E6F">
        <w:rPr>
          <w:rFonts w:ascii="Cambria Math" w:eastAsia="宋体" w:hAnsi="Cambria Math" w:cs="Cambria Math"/>
          <w:sz w:val="24"/>
        </w:rPr>
        <w:instrText>−</w:instrText>
      </w:r>
      <w:r w:rsidR="00CC7E6F">
        <w:rPr>
          <w:rFonts w:ascii="宋体" w:eastAsia="宋体" w:hAnsi="宋体"/>
          <w:sz w:val="24"/>
        </w:rPr>
        <w:instrText>structure</w:instrText>
      </w:r>
      <w:r w:rsidR="00CC7E6F">
        <w:rPr>
          <w:rFonts w:ascii="Cambria Math" w:eastAsia="宋体" w:hAnsi="Cambria Math" w:cs="Cambria Math"/>
          <w:sz w:val="24"/>
        </w:rPr>
        <w:instrText>−</w:instrText>
      </w:r>
      <w:r w:rsidR="00CC7E6F">
        <w:rPr>
          <w:rFonts w:ascii="宋体" w:eastAsia="宋体" w:hAnsi="宋体"/>
          <w:sz w:val="24"/>
        </w:rPr>
        <w:instrText>performance relationships critical f</w:instrText>
      </w:r>
      <w:r w:rsidR="00CC7E6F">
        <w:rPr>
          <w:rFonts w:ascii="宋体" w:eastAsia="宋体" w:hAnsi="宋体" w:hint="eastAsia"/>
          <w:sz w:val="24"/>
        </w:rPr>
        <w:instrText xml:space="preserve">or catalyst knowledge discovery as they rarely connect synthesis protocols in one section with the resulting material properties and performance outcomes reported elsewhere. Here, we present CATDA (Corpus-aware Automated Text-to-Graph Catalyst Discovery Agent), a long-context large language model-driven agentic framework that reads full documents and distills them into actionable, provenance-tracked knowledge graphs linking material properties, multistep synthesis, conditions, and testing outcomes. Applied at corpus scale, CATDA extracts data with near-human fidelity (F1 = 0.983) and a 12-fold speedup over manual curation. This structured knowledge is made accessible through two synergistic applications: a DatasetAgent for exporting machine-learning-ready tables and a CatAgent providing a conversational, citation-linked interface for interactive discovery. The high-quality data set enabled the training of a predictive model for ethylbenzene conversion while simultaneously exposing systemic challenges such as feature sparsity and protocol heterogeneity in the source literature. By transforming the literature into a queryable and computable resource, CATDA offers a scalable route to accelerate large-scale data analysis, quantitative modeling, and a rational catalyst design paradigm.","container-title":"ACS Catalysis","DOI":"10.1021/acscatal.5c06431","ISSN":"2155-5435, 2155-5435","journalAbbreviation":"ACS Catal.","language":"en","license":"https://doi.org/10.15223/policy-029","page":"18244-18254","source":"DOI.org (Crossref)","title":"Distilling Knowledge from Catalysis Literature with Long-Context Large Language Model Agents","author":[{"family":"Chen","given":"Honghao"},{"family":"Liu","given":"Hongxuan"},{"family":"Tew","given":"Yishen"},{"family":"Ren","given":"Xiaotian"},{"family":"Tang","given":"Xiaojin"},{"family":"Wang","given":"Xiaonan"}],"issued":{"date-parts":[["2025",10,20]]}}}],"schema":"https://github.com/citation-style-language/schema/raw/master/csl-citation.json"} </w:instrText>
      </w:r>
      <w:r w:rsidR="00CC7E6F">
        <w:rPr>
          <w:rFonts w:ascii="宋体" w:eastAsia="宋体" w:hAnsi="宋体" w:hint="eastAsia"/>
          <w:sz w:val="24"/>
        </w:rPr>
        <w:fldChar w:fldCharType="separate"/>
      </w:r>
      <w:r w:rsidR="00CC7E6F" w:rsidRPr="00CC7E6F">
        <w:rPr>
          <w:rFonts w:ascii="宋体" w:eastAsia="宋体" w:hAnsi="宋体" w:cs="Times New Roman"/>
          <w:kern w:val="0"/>
          <w:sz w:val="24"/>
          <w:vertAlign w:val="superscript"/>
        </w:rPr>
        <w:t>[15]</w:t>
      </w:r>
      <w:r w:rsidR="00CC7E6F">
        <w:rPr>
          <w:rFonts w:ascii="宋体" w:eastAsia="宋体" w:hAnsi="宋体" w:hint="eastAsia"/>
          <w:sz w:val="24"/>
        </w:rPr>
        <w:fldChar w:fldCharType="end"/>
      </w:r>
    </w:p>
    <w:p w14:paraId="42482F23" w14:textId="566CCD46" w:rsidR="0097563E" w:rsidRPr="00137908" w:rsidRDefault="00CD5F32" w:rsidP="00567FC7">
      <w:pPr>
        <w:rPr>
          <w:rFonts w:ascii="宋体" w:eastAsia="宋体" w:hAnsi="宋体" w:hint="eastAsia"/>
          <w:b/>
          <w:bCs/>
          <w:sz w:val="24"/>
        </w:rPr>
      </w:pPr>
      <w:r w:rsidRPr="00137908">
        <w:rPr>
          <w:rFonts w:ascii="宋体" w:eastAsia="宋体" w:hAnsi="宋体" w:hint="eastAsia"/>
          <w:b/>
          <w:bCs/>
          <w:sz w:val="28"/>
          <w:szCs w:val="28"/>
        </w:rPr>
        <w:t>2.</w:t>
      </w:r>
      <w:r w:rsidR="00B247ED">
        <w:rPr>
          <w:rFonts w:ascii="宋体" w:eastAsia="宋体" w:hAnsi="宋体" w:hint="eastAsia"/>
          <w:b/>
          <w:bCs/>
          <w:sz w:val="28"/>
          <w:szCs w:val="28"/>
        </w:rPr>
        <w:t>3</w:t>
      </w:r>
      <w:r w:rsidR="00567FC7">
        <w:rPr>
          <w:rFonts w:ascii="宋体" w:eastAsia="宋体" w:hAnsi="宋体" w:hint="eastAsia"/>
          <w:b/>
          <w:bCs/>
          <w:sz w:val="28"/>
          <w:szCs w:val="28"/>
        </w:rPr>
        <w:t xml:space="preserve"> </w:t>
      </w:r>
      <w:r w:rsidR="00B247ED">
        <w:rPr>
          <w:rFonts w:ascii="宋体" w:eastAsia="宋体" w:hAnsi="宋体" w:hint="eastAsia"/>
          <w:b/>
          <w:bCs/>
          <w:sz w:val="24"/>
        </w:rPr>
        <w:t>中文文献提取工作</w:t>
      </w:r>
    </w:p>
    <w:p w14:paraId="64F87B2F" w14:textId="41F8D1DE" w:rsidR="00A23A83" w:rsidRPr="00F17521" w:rsidRDefault="00B247ED"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文本挖掘领域的研发工作大多聚焦于英语文献，目前已有多种英语基准数据集、语言处理技术和领域术语表。但非英语文献的挖掘现状截然不同，</w:t>
      </w:r>
      <w:r w:rsidRPr="00F17521">
        <w:rPr>
          <w:rFonts w:ascii="Times New Roman" w:eastAsia="宋体" w:hAnsi="Times New Roman" w:hint="eastAsia"/>
          <w:sz w:val="24"/>
        </w:rPr>
        <w:t>由于</w:t>
      </w:r>
      <w:r w:rsidRPr="00F17521">
        <w:rPr>
          <w:rFonts w:ascii="Times New Roman" w:eastAsia="宋体" w:hAnsi="Times New Roman"/>
          <w:sz w:val="24"/>
        </w:rPr>
        <w:t>非英语文本挖掘工具数量少、精度低</w:t>
      </w:r>
      <w:r w:rsidRPr="00F17521">
        <w:rPr>
          <w:rFonts w:ascii="Times New Roman" w:eastAsia="宋体" w:hAnsi="Times New Roman" w:hint="eastAsia"/>
          <w:sz w:val="24"/>
        </w:rPr>
        <w:t>，</w:t>
      </w:r>
      <w:r w:rsidRPr="00F17521">
        <w:rPr>
          <w:rFonts w:ascii="Times New Roman" w:eastAsia="宋体" w:hAnsi="Times New Roman"/>
          <w:sz w:val="24"/>
        </w:rPr>
        <w:t>将英语文本挖掘工具适配到非英语文献的过程存在诸多困难</w:t>
      </w:r>
      <w:r w:rsidRPr="00F17521">
        <w:rPr>
          <w:rFonts w:ascii="Times New Roman" w:eastAsia="宋体" w:hAnsi="Times New Roman" w:hint="eastAsia"/>
          <w:sz w:val="24"/>
        </w:rPr>
        <w:t>，因此其</w:t>
      </w:r>
      <w:r w:rsidRPr="00F17521">
        <w:rPr>
          <w:rFonts w:ascii="Times New Roman" w:eastAsia="宋体" w:hAnsi="Times New Roman"/>
          <w:sz w:val="24"/>
        </w:rPr>
        <w:t>成熟度远低于英语文献</w:t>
      </w:r>
      <w:r w:rsidRPr="00F17521">
        <w:rPr>
          <w:rFonts w:ascii="Times New Roman" w:eastAsia="宋体" w:hAnsi="Times New Roman" w:hint="eastAsia"/>
          <w:sz w:val="24"/>
        </w:rPr>
        <w:t>。</w:t>
      </w:r>
      <w:r w:rsidR="00C921BF" w:rsidRPr="00F17521">
        <w:rPr>
          <w:rFonts w:ascii="Times New Roman" w:eastAsia="宋体" w:hAnsi="Times New Roman"/>
          <w:sz w:val="24"/>
        </w:rPr>
        <w:t>我国在自动文本摘要</w:t>
      </w:r>
      <w:r w:rsidR="00A23A83" w:rsidRPr="00F17521">
        <w:rPr>
          <w:rFonts w:ascii="Times New Roman" w:eastAsia="宋体" w:hAnsi="Times New Roman" w:hint="eastAsia"/>
          <w:sz w:val="24"/>
        </w:rPr>
        <w:t>与科学文献信息提取</w:t>
      </w:r>
      <w:r w:rsidR="00C921BF" w:rsidRPr="00F17521">
        <w:rPr>
          <w:rFonts w:ascii="Times New Roman" w:eastAsia="宋体" w:hAnsi="Times New Roman"/>
          <w:sz w:val="24"/>
        </w:rPr>
        <w:t>领域的研究起步相对较晚，早期研究主要集中在高校和科研机构</w:t>
      </w:r>
      <w:r w:rsidR="00C921BF" w:rsidRPr="00F17521">
        <w:rPr>
          <w:rFonts w:ascii="Times New Roman" w:eastAsia="宋体" w:hAnsi="Times New Roman" w:hint="eastAsia"/>
          <w:sz w:val="24"/>
        </w:rPr>
        <w:t>。</w:t>
      </w:r>
      <w:r w:rsidR="00A23A83" w:rsidRPr="00F17521">
        <w:rPr>
          <w:rFonts w:ascii="Times New Roman" w:eastAsia="宋体" w:hAnsi="Times New Roman"/>
          <w:sz w:val="24"/>
        </w:rPr>
        <w:t>但近年来在中文文献处理和领域</w:t>
      </w:r>
      <w:proofErr w:type="gramStart"/>
      <w:r w:rsidR="00A23A83" w:rsidRPr="00F17521">
        <w:rPr>
          <w:rFonts w:ascii="Times New Roman" w:eastAsia="宋体" w:hAnsi="Times New Roman"/>
          <w:sz w:val="24"/>
        </w:rPr>
        <w:t>适</w:t>
      </w:r>
      <w:proofErr w:type="gramEnd"/>
      <w:r w:rsidR="00A23A83" w:rsidRPr="00F17521">
        <w:rPr>
          <w:rFonts w:ascii="Times New Roman" w:eastAsia="宋体" w:hAnsi="Times New Roman"/>
          <w:sz w:val="24"/>
        </w:rPr>
        <w:t>配方面取得了显著进展。</w:t>
      </w:r>
      <w:r w:rsidR="0097563E" w:rsidRPr="00F17521">
        <w:rPr>
          <w:rFonts w:ascii="Times New Roman" w:eastAsia="宋体" w:hAnsi="Times New Roman"/>
          <w:sz w:val="24"/>
        </w:rPr>
        <w:t>国内研究侧重中文文献处理与细分领域适配，在电催化材料文献提取方面取得阶段性成果，但尚未覆盖</w:t>
      </w:r>
      <w:proofErr w:type="gramStart"/>
      <w:r w:rsidR="0097563E" w:rsidRPr="00F17521">
        <w:rPr>
          <w:rFonts w:ascii="Times New Roman" w:eastAsia="宋体" w:hAnsi="Times New Roman"/>
          <w:sz w:val="24"/>
        </w:rPr>
        <w:t>铂系析</w:t>
      </w:r>
      <w:proofErr w:type="gramEnd"/>
      <w:r w:rsidR="0097563E" w:rsidRPr="00F17521">
        <w:rPr>
          <w:rFonts w:ascii="Times New Roman" w:eastAsia="宋体" w:hAnsi="Times New Roman"/>
          <w:sz w:val="24"/>
        </w:rPr>
        <w:t>氢催化剂的专用需求。</w:t>
      </w:r>
    </w:p>
    <w:p w14:paraId="3EA8E32C" w14:textId="3FC5C1AF" w:rsidR="0097563E" w:rsidRPr="00F17521" w:rsidRDefault="0097563E"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秦娜</w:t>
      </w:r>
      <w:r w:rsidR="003C54F8" w:rsidRPr="00F17521">
        <w:rPr>
          <w:rFonts w:ascii="Times New Roman" w:eastAsia="宋体" w:hAnsi="Times New Roman" w:hint="eastAsia"/>
          <w:sz w:val="24"/>
        </w:rPr>
        <w:fldChar w:fldCharType="begin"/>
      </w:r>
      <w:r w:rsidR="003C54F8" w:rsidRPr="00F17521">
        <w:rPr>
          <w:rFonts w:ascii="Times New Roman" w:eastAsia="宋体" w:hAnsi="Times New Roman" w:hint="eastAsia"/>
          <w:sz w:val="24"/>
        </w:rPr>
        <w:instrText xml:space="preserve"> ADDIN ZOTERO_ITEM CSL_CITATION {"citationID":"jHF2GVrM","properties":{"formattedCitation":"\\super [21]\\nosupersub{}","plainCitation":"[21]","noteIndex":0},"citationItems":[{"id":38,"uris":["http://zotero.org/users/18782625/items/3CBSKP8J"],"itemData":{"id":38,"type":"article-journal","abstract":"</w:instrText>
      </w:r>
      <w:r w:rsidR="003C54F8" w:rsidRPr="00F17521">
        <w:rPr>
          <w:rFonts w:ascii="Times New Roman" w:eastAsia="宋体" w:hAnsi="Times New Roman" w:hint="eastAsia"/>
          <w:sz w:val="24"/>
        </w:rPr>
        <w:instrText>开发了自动化文献数据提取和分析管道，该管道能够自动识别和提取文献中的关键实体和关系，包括催化剂名称、所催化的反应、催化性能等信息</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利用自然语言处理（</w:instrText>
      </w:r>
      <w:r w:rsidR="003C54F8" w:rsidRPr="00F17521">
        <w:rPr>
          <w:rFonts w:ascii="Times New Roman" w:eastAsia="宋体" w:hAnsi="Times New Roman" w:hint="eastAsia"/>
          <w:sz w:val="24"/>
        </w:rPr>
        <w:instrText>NLP</w:instrText>
      </w:r>
      <w:r w:rsidR="003C54F8" w:rsidRPr="00F17521">
        <w:rPr>
          <w:rFonts w:ascii="Times New Roman" w:eastAsia="宋体" w:hAnsi="Times New Roman" w:hint="eastAsia"/>
          <w:sz w:val="24"/>
        </w:rPr>
        <w:instrText>）技术，从文献中自动提取电催化材料的性能数据并进行分析，为研究人员全面准确地总结前人研究成果，为开展更有创新性和更可能产生突破的研究提供重要参考信息</w:instrText>
      </w:r>
      <w:r w:rsidR="003C54F8" w:rsidRPr="00F17521">
        <w:rPr>
          <w:rFonts w:ascii="Times New Roman" w:eastAsia="宋体" w:hAnsi="Times New Roman" w:hint="eastAsia"/>
          <w:sz w:val="24"/>
        </w:rPr>
        <w:instrText>.","container-title":"</w:instrText>
      </w:r>
      <w:r w:rsidR="003C54F8" w:rsidRPr="00F17521">
        <w:rPr>
          <w:rFonts w:ascii="Times New Roman" w:eastAsia="宋体" w:hAnsi="Times New Roman" w:hint="eastAsia"/>
          <w:sz w:val="24"/>
        </w:rPr>
        <w:instrText>伊犁师范大学学报（自然科学版）</w:instrText>
      </w:r>
      <w:r w:rsidR="003C54F8" w:rsidRPr="00F17521">
        <w:rPr>
          <w:rFonts w:ascii="Times New Roman" w:eastAsia="宋体" w:hAnsi="Times New Roman" w:hint="eastAsia"/>
          <w:sz w:val="24"/>
        </w:rPr>
        <w:instrText xml:space="preserve">","ISSN":"2097-0552","issue":"2","language":"zh-CN","note":"original-container-title: Journal of Yili Normal University(Natural Science Edition)\nfoundation: </w:instrText>
      </w:r>
      <w:r w:rsidR="003C54F8" w:rsidRPr="00F17521">
        <w:rPr>
          <w:rFonts w:ascii="Times New Roman" w:eastAsia="宋体" w:hAnsi="Times New Roman" w:hint="eastAsia"/>
          <w:sz w:val="24"/>
        </w:rPr>
        <w:instrText>深圳市国际合作研究项目（</w:instrText>
      </w:r>
      <w:r w:rsidR="003C54F8" w:rsidRPr="00F17521">
        <w:rPr>
          <w:rFonts w:ascii="Times New Roman" w:eastAsia="宋体" w:hAnsi="Times New Roman" w:hint="eastAsia"/>
          <w:sz w:val="24"/>
        </w:rPr>
        <w:instrText>GJHZ20220913142807014</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 xml:space="preserve"> </w:instrText>
      </w:r>
      <w:r w:rsidR="003C54F8" w:rsidRPr="00F17521">
        <w:rPr>
          <w:rFonts w:ascii="Times New Roman" w:eastAsia="宋体" w:hAnsi="Times New Roman" w:hint="eastAsia"/>
          <w:sz w:val="24"/>
        </w:rPr>
        <w:instrText>伊犁师范大学提升学科综合实力专项自科重点项目（</w:instrText>
      </w:r>
      <w:r w:rsidR="003C54F8" w:rsidRPr="00F17521">
        <w:rPr>
          <w:rFonts w:ascii="Times New Roman" w:eastAsia="宋体" w:hAnsi="Times New Roman" w:hint="eastAsia"/>
          <w:sz w:val="24"/>
        </w:rPr>
        <w:instrText>22XKZZ24</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 xml:space="preserve">\ndownload: 112\nalbum: </w:instrText>
      </w:r>
      <w:r w:rsidR="003C54F8" w:rsidRPr="00F17521">
        <w:rPr>
          <w:rFonts w:ascii="Times New Roman" w:eastAsia="宋体" w:hAnsi="Times New Roman" w:hint="eastAsia"/>
          <w:sz w:val="24"/>
        </w:rPr>
        <w:instrText>基础科学</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工程科技Ⅰ辑</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信息科技</w:instrText>
      </w:r>
      <w:r w:rsidR="003C54F8" w:rsidRPr="00F17521">
        <w:rPr>
          <w:rFonts w:ascii="Times New Roman" w:eastAsia="宋体" w:hAnsi="Times New Roman" w:hint="eastAsia"/>
          <w:sz w:val="24"/>
        </w:rPr>
        <w:instrText>\nCLC: TQ426;TP391.1;TP18\ndbcode: CJFQ\ndbname: CJFDLAST2024\nfilename: YLZK202402013\nCIF: 0.416\nAIF: 0.303","page":"80-84","source":"CNKI","title":"</w:instrText>
      </w:r>
      <w:r w:rsidR="003C54F8" w:rsidRPr="00F17521">
        <w:rPr>
          <w:rFonts w:ascii="Times New Roman" w:eastAsia="宋体" w:hAnsi="Times New Roman" w:hint="eastAsia"/>
          <w:sz w:val="24"/>
        </w:rPr>
        <w:instrText>基于</w:instrText>
      </w:r>
      <w:r w:rsidR="003C54F8" w:rsidRPr="00F17521">
        <w:rPr>
          <w:rFonts w:ascii="Times New Roman" w:eastAsia="宋体" w:hAnsi="Times New Roman" w:hint="eastAsia"/>
          <w:sz w:val="24"/>
        </w:rPr>
        <w:instrText>BERT</w:instrText>
      </w:r>
      <w:r w:rsidR="003C54F8" w:rsidRPr="00F17521">
        <w:rPr>
          <w:rFonts w:ascii="Times New Roman" w:eastAsia="宋体" w:hAnsi="Times New Roman" w:hint="eastAsia"/>
          <w:sz w:val="24"/>
        </w:rPr>
        <w:instrText>语言模型的电催化材料相关文献信息提取与分析</w:instrText>
      </w:r>
      <w:r w:rsidR="003C54F8" w:rsidRPr="00F17521">
        <w:rPr>
          <w:rFonts w:ascii="Times New Roman" w:eastAsia="宋体" w:hAnsi="Times New Roman" w:hint="eastAsia"/>
          <w:sz w:val="24"/>
        </w:rPr>
        <w:instrText>","volume":"18","author":[{"literal":"</w:instrText>
      </w:r>
      <w:r w:rsidR="003C54F8" w:rsidRPr="00F17521">
        <w:rPr>
          <w:rFonts w:ascii="Times New Roman" w:eastAsia="宋体" w:hAnsi="Times New Roman" w:hint="eastAsia"/>
          <w:sz w:val="24"/>
        </w:rPr>
        <w:instrText>秦娜</w:instrText>
      </w:r>
      <w:r w:rsidR="003C54F8" w:rsidRPr="00F17521">
        <w:rPr>
          <w:rFonts w:ascii="Times New Roman" w:eastAsia="宋体" w:hAnsi="Times New Roman" w:hint="eastAsia"/>
          <w:sz w:val="24"/>
        </w:rPr>
        <w:instrText>"},{"literal":"</w:instrText>
      </w:r>
      <w:r w:rsidR="003C54F8" w:rsidRPr="00F17521">
        <w:rPr>
          <w:rFonts w:ascii="Times New Roman" w:eastAsia="宋体" w:hAnsi="Times New Roman" w:hint="eastAsia"/>
          <w:sz w:val="24"/>
        </w:rPr>
        <w:instrText>陈海标</w:instrText>
      </w:r>
      <w:r w:rsidR="003C54F8" w:rsidRPr="00F17521">
        <w:rPr>
          <w:rFonts w:ascii="Times New Roman" w:eastAsia="宋体" w:hAnsi="Times New Roman" w:hint="eastAsia"/>
          <w:sz w:val="24"/>
        </w:rPr>
        <w:instrText>"},{"literal":"</w:instrText>
      </w:r>
      <w:r w:rsidR="003C54F8" w:rsidRPr="00F17521">
        <w:rPr>
          <w:rFonts w:ascii="Times New Roman" w:eastAsia="宋体" w:hAnsi="Times New Roman" w:hint="eastAsia"/>
          <w:sz w:val="24"/>
        </w:rPr>
        <w:instrText>卫来</w:instrText>
      </w:r>
      <w:r w:rsidR="003C54F8" w:rsidRPr="00F17521">
        <w:rPr>
          <w:rFonts w:ascii="Times New Roman" w:eastAsia="宋体" w:hAnsi="Times New Roman" w:hint="eastAsia"/>
          <w:sz w:val="24"/>
        </w:rPr>
        <w:instrText xml:space="preserve">"}],"issued":{"date-parts":[["2024"]]}}}],"schema":"https://github.com/citation-style-language/schema/raw/master/csl-citation.json"} </w:instrText>
      </w:r>
      <w:r w:rsidR="003C54F8" w:rsidRPr="00F17521">
        <w:rPr>
          <w:rFonts w:ascii="Times New Roman" w:eastAsia="宋体" w:hAnsi="Times New Roman" w:hint="eastAsia"/>
          <w:sz w:val="24"/>
        </w:rPr>
        <w:fldChar w:fldCharType="separate"/>
      </w:r>
      <w:r w:rsidR="003C54F8" w:rsidRPr="00F17521">
        <w:rPr>
          <w:rFonts w:ascii="Times New Roman" w:eastAsia="宋体" w:hAnsi="Times New Roman" w:cs="Times New Roman"/>
          <w:kern w:val="0"/>
          <w:sz w:val="24"/>
          <w:vertAlign w:val="superscript"/>
        </w:rPr>
        <w:t>[21]</w:t>
      </w:r>
      <w:r w:rsidR="003C54F8" w:rsidRPr="00F17521">
        <w:rPr>
          <w:rFonts w:ascii="Times New Roman" w:eastAsia="宋体" w:hAnsi="Times New Roman" w:hint="eastAsia"/>
          <w:sz w:val="24"/>
        </w:rPr>
        <w:fldChar w:fldCharType="end"/>
      </w:r>
      <w:r w:rsidR="00825BE1" w:rsidRPr="00F17521">
        <w:rPr>
          <w:rFonts w:ascii="Times New Roman" w:eastAsia="宋体" w:hAnsi="Times New Roman" w:hint="eastAsia"/>
          <w:sz w:val="24"/>
        </w:rPr>
        <w:t>等</w:t>
      </w:r>
      <w:r w:rsidRPr="00F17521">
        <w:rPr>
          <w:rFonts w:ascii="Times New Roman" w:eastAsia="宋体" w:hAnsi="Times New Roman"/>
          <w:sz w:val="24"/>
        </w:rPr>
        <w:t>针对中文电催化文献的术语特点</w:t>
      </w:r>
      <w:r w:rsidR="00A23A83" w:rsidRPr="00F17521">
        <w:rPr>
          <w:rFonts w:ascii="Times New Roman" w:eastAsia="宋体" w:hAnsi="Times New Roman" w:hint="eastAsia"/>
          <w:sz w:val="24"/>
        </w:rPr>
        <w:t>和表达习惯</w:t>
      </w:r>
      <w:r w:rsidRPr="00F17521">
        <w:rPr>
          <w:rFonts w:ascii="Times New Roman" w:eastAsia="宋体" w:hAnsi="Times New Roman"/>
          <w:sz w:val="24"/>
        </w:rPr>
        <w:t>，通过</w:t>
      </w:r>
      <w:r w:rsidRPr="00F17521">
        <w:rPr>
          <w:rFonts w:ascii="Times New Roman" w:eastAsia="宋体" w:hAnsi="Times New Roman"/>
          <w:sz w:val="24"/>
        </w:rPr>
        <w:t xml:space="preserve"> BERT </w:t>
      </w:r>
      <w:proofErr w:type="gramStart"/>
      <w:r w:rsidRPr="00F17521">
        <w:rPr>
          <w:rFonts w:ascii="Times New Roman" w:eastAsia="宋体" w:hAnsi="Times New Roman"/>
          <w:sz w:val="24"/>
        </w:rPr>
        <w:t>预训练</w:t>
      </w:r>
      <w:proofErr w:type="gramEnd"/>
      <w:r w:rsidRPr="00F17521">
        <w:rPr>
          <w:rFonts w:ascii="Times New Roman" w:eastAsia="宋体" w:hAnsi="Times New Roman"/>
          <w:sz w:val="24"/>
        </w:rPr>
        <w:t>模型</w:t>
      </w:r>
      <w:r w:rsidRPr="00F17521">
        <w:rPr>
          <w:rFonts w:ascii="Times New Roman" w:eastAsia="宋体" w:hAnsi="Times New Roman"/>
          <w:sz w:val="24"/>
        </w:rPr>
        <w:lastRenderedPageBreak/>
        <w:t>微调，构建</w:t>
      </w:r>
      <w:r w:rsidRPr="00F17521">
        <w:rPr>
          <w:rFonts w:ascii="Times New Roman" w:eastAsia="宋体" w:hAnsi="Times New Roman"/>
          <w:sz w:val="24"/>
        </w:rPr>
        <w:t>“</w:t>
      </w:r>
      <w:r w:rsidRPr="00F17521">
        <w:rPr>
          <w:rFonts w:ascii="Times New Roman" w:eastAsia="宋体" w:hAnsi="Times New Roman"/>
          <w:sz w:val="24"/>
        </w:rPr>
        <w:t>催化剂类型</w:t>
      </w:r>
      <w:r w:rsidRPr="00F17521">
        <w:rPr>
          <w:rFonts w:ascii="Times New Roman" w:eastAsia="宋体" w:hAnsi="Times New Roman"/>
          <w:sz w:val="24"/>
        </w:rPr>
        <w:t>-</w:t>
      </w:r>
      <w:r w:rsidRPr="00F17521">
        <w:rPr>
          <w:rFonts w:ascii="Times New Roman" w:eastAsia="宋体" w:hAnsi="Times New Roman"/>
          <w:sz w:val="24"/>
        </w:rPr>
        <w:t>反应条件</w:t>
      </w:r>
      <w:r w:rsidRPr="00F17521">
        <w:rPr>
          <w:rFonts w:ascii="Times New Roman" w:eastAsia="宋体" w:hAnsi="Times New Roman"/>
          <w:sz w:val="24"/>
        </w:rPr>
        <w:t>-</w:t>
      </w:r>
      <w:r w:rsidRPr="00F17521">
        <w:rPr>
          <w:rFonts w:ascii="Times New Roman" w:eastAsia="宋体" w:hAnsi="Times New Roman"/>
          <w:sz w:val="24"/>
        </w:rPr>
        <w:t>性能指标</w:t>
      </w:r>
      <w:r w:rsidRPr="00F17521">
        <w:rPr>
          <w:rFonts w:ascii="Times New Roman" w:eastAsia="宋体" w:hAnsi="Times New Roman"/>
          <w:sz w:val="24"/>
        </w:rPr>
        <w:t>”</w:t>
      </w:r>
      <w:r w:rsidRPr="00F17521">
        <w:rPr>
          <w:rFonts w:ascii="Times New Roman" w:eastAsia="宋体" w:hAnsi="Times New Roman"/>
          <w:sz w:val="24"/>
        </w:rPr>
        <w:t>的实体识别体系。该研究以</w:t>
      </w:r>
      <w:r w:rsidRPr="00F17521">
        <w:rPr>
          <w:rFonts w:ascii="Times New Roman" w:eastAsia="宋体" w:hAnsi="Times New Roman"/>
          <w:sz w:val="24"/>
        </w:rPr>
        <w:t>500</w:t>
      </w:r>
      <w:r w:rsidRPr="00F17521">
        <w:rPr>
          <w:rFonts w:ascii="Times New Roman" w:eastAsia="宋体" w:hAnsi="Times New Roman"/>
          <w:sz w:val="24"/>
        </w:rPr>
        <w:t>篇中文电催化文献为训练集，</w:t>
      </w:r>
      <w:r w:rsidR="00A23A83" w:rsidRPr="00F17521">
        <w:rPr>
          <w:rFonts w:ascii="Times New Roman" w:eastAsia="宋体" w:hAnsi="Times New Roman" w:hint="eastAsia"/>
          <w:sz w:val="24"/>
        </w:rPr>
        <w:t>创新型地</w:t>
      </w:r>
      <w:r w:rsidRPr="00F17521">
        <w:rPr>
          <w:rFonts w:ascii="Times New Roman" w:eastAsia="宋体" w:hAnsi="Times New Roman"/>
          <w:sz w:val="24"/>
        </w:rPr>
        <w:t>引入领域术语词典嵌入策略</w:t>
      </w:r>
      <w:r w:rsidR="00825BE1" w:rsidRPr="00F17521">
        <w:rPr>
          <w:rFonts w:ascii="Times New Roman" w:eastAsia="宋体" w:hAnsi="Times New Roman" w:hint="eastAsia"/>
          <w:sz w:val="24"/>
        </w:rPr>
        <w:t>，</w:t>
      </w:r>
      <w:r w:rsidRPr="00F17521">
        <w:rPr>
          <w:rFonts w:ascii="Times New Roman" w:eastAsia="宋体" w:hAnsi="Times New Roman"/>
          <w:sz w:val="24"/>
        </w:rPr>
        <w:t>如将</w:t>
      </w:r>
      <w:r w:rsidRPr="00F17521">
        <w:rPr>
          <w:rFonts w:ascii="Times New Roman" w:eastAsia="宋体" w:hAnsi="Times New Roman"/>
          <w:sz w:val="24"/>
        </w:rPr>
        <w:t>“</w:t>
      </w:r>
      <w:r w:rsidRPr="00F17521">
        <w:rPr>
          <w:rFonts w:ascii="Times New Roman" w:eastAsia="宋体" w:hAnsi="Times New Roman"/>
          <w:sz w:val="24"/>
        </w:rPr>
        <w:t>析氢反应</w:t>
      </w:r>
      <w:r w:rsidRPr="00F17521">
        <w:rPr>
          <w:rFonts w:ascii="Times New Roman" w:eastAsia="宋体" w:hAnsi="Times New Roman"/>
          <w:sz w:val="24"/>
        </w:rPr>
        <w:t>”</w:t>
      </w:r>
      <w:r w:rsidR="00825BE1" w:rsidRPr="00F17521">
        <w:rPr>
          <w:rFonts w:ascii="Times New Roman" w:eastAsia="宋体" w:hAnsi="Times New Roman" w:hint="eastAsia"/>
          <w:sz w:val="24"/>
        </w:rPr>
        <w:t>、</w:t>
      </w:r>
      <w:r w:rsidRPr="00F17521">
        <w:rPr>
          <w:rFonts w:ascii="Times New Roman" w:eastAsia="宋体" w:hAnsi="Times New Roman"/>
          <w:sz w:val="24"/>
        </w:rPr>
        <w:t>“</w:t>
      </w:r>
      <w:r w:rsidRPr="00F17521">
        <w:rPr>
          <w:rFonts w:ascii="Times New Roman" w:eastAsia="宋体" w:hAnsi="Times New Roman"/>
          <w:sz w:val="24"/>
        </w:rPr>
        <w:t>过电位</w:t>
      </w:r>
      <w:r w:rsidRPr="00F17521">
        <w:rPr>
          <w:rFonts w:ascii="Times New Roman" w:eastAsia="宋体" w:hAnsi="Times New Roman"/>
          <w:sz w:val="24"/>
        </w:rPr>
        <w:t>”</w:t>
      </w:r>
      <w:r w:rsidR="00825BE1" w:rsidRPr="00F17521">
        <w:rPr>
          <w:rFonts w:ascii="Times New Roman" w:eastAsia="宋体" w:hAnsi="Times New Roman" w:hint="eastAsia"/>
          <w:sz w:val="24"/>
        </w:rPr>
        <w:t>、</w:t>
      </w:r>
      <w:r w:rsidRPr="00F17521">
        <w:rPr>
          <w:rFonts w:ascii="Times New Roman" w:eastAsia="宋体" w:hAnsi="Times New Roman"/>
          <w:sz w:val="24"/>
        </w:rPr>
        <w:t>“</w:t>
      </w:r>
      <w:r w:rsidRPr="00F17521">
        <w:rPr>
          <w:rFonts w:ascii="Times New Roman" w:eastAsia="宋体" w:hAnsi="Times New Roman"/>
          <w:sz w:val="24"/>
        </w:rPr>
        <w:t>塔菲尔斜率</w:t>
      </w:r>
      <w:r w:rsidRPr="00F17521">
        <w:rPr>
          <w:rFonts w:ascii="Times New Roman" w:eastAsia="宋体" w:hAnsi="Times New Roman"/>
          <w:sz w:val="24"/>
        </w:rPr>
        <w:t>”</w:t>
      </w:r>
      <w:r w:rsidRPr="00F17521">
        <w:rPr>
          <w:rFonts w:ascii="Times New Roman" w:eastAsia="宋体" w:hAnsi="Times New Roman"/>
          <w:sz w:val="24"/>
        </w:rPr>
        <w:t>等术语加入</w:t>
      </w:r>
      <w:proofErr w:type="gramStart"/>
      <w:r w:rsidRPr="00F17521">
        <w:rPr>
          <w:rFonts w:ascii="Times New Roman" w:eastAsia="宋体" w:hAnsi="Times New Roman"/>
          <w:sz w:val="24"/>
        </w:rPr>
        <w:t>预训练</w:t>
      </w:r>
      <w:proofErr w:type="gramEnd"/>
      <w:r w:rsidRPr="00F17521">
        <w:rPr>
          <w:rFonts w:ascii="Times New Roman" w:eastAsia="宋体" w:hAnsi="Times New Roman"/>
          <w:sz w:val="24"/>
        </w:rPr>
        <w:t>词典，最终实现</w:t>
      </w:r>
      <w:r w:rsidRPr="00F17521">
        <w:rPr>
          <w:rFonts w:ascii="Times New Roman" w:eastAsia="宋体" w:hAnsi="Times New Roman"/>
          <w:sz w:val="24"/>
        </w:rPr>
        <w:t>“</w:t>
      </w:r>
      <w:r w:rsidRPr="00F17521">
        <w:rPr>
          <w:rFonts w:ascii="Times New Roman" w:eastAsia="宋体" w:hAnsi="Times New Roman"/>
          <w:sz w:val="24"/>
        </w:rPr>
        <w:t>催化剂类型</w:t>
      </w:r>
      <w:r w:rsidRPr="00F17521">
        <w:rPr>
          <w:rFonts w:ascii="Times New Roman" w:eastAsia="宋体" w:hAnsi="Times New Roman"/>
          <w:sz w:val="24"/>
        </w:rPr>
        <w:t>”</w:t>
      </w:r>
      <w:r w:rsidR="00825BE1" w:rsidRPr="00F17521">
        <w:rPr>
          <w:rFonts w:ascii="Times New Roman" w:eastAsia="宋体" w:hAnsi="Times New Roman" w:hint="eastAsia"/>
          <w:sz w:val="24"/>
        </w:rPr>
        <w:t>、</w:t>
      </w:r>
      <w:r w:rsidRPr="00F17521">
        <w:rPr>
          <w:rFonts w:ascii="Times New Roman" w:eastAsia="宋体" w:hAnsi="Times New Roman"/>
          <w:sz w:val="24"/>
        </w:rPr>
        <w:t>“</w:t>
      </w:r>
      <w:r w:rsidRPr="00F17521">
        <w:rPr>
          <w:rFonts w:ascii="Times New Roman" w:eastAsia="宋体" w:hAnsi="Times New Roman"/>
          <w:sz w:val="24"/>
        </w:rPr>
        <w:t>电解液浓度</w:t>
      </w:r>
      <w:r w:rsidRPr="00F17521">
        <w:rPr>
          <w:rFonts w:ascii="Times New Roman" w:eastAsia="宋体" w:hAnsi="Times New Roman"/>
          <w:sz w:val="24"/>
        </w:rPr>
        <w:t>”</w:t>
      </w:r>
      <w:r w:rsidR="00825BE1" w:rsidRPr="00F17521">
        <w:rPr>
          <w:rFonts w:ascii="Times New Roman" w:eastAsia="宋体" w:hAnsi="Times New Roman" w:hint="eastAsia"/>
          <w:sz w:val="24"/>
        </w:rPr>
        <w:t>、</w:t>
      </w:r>
      <w:r w:rsidRPr="00F17521">
        <w:rPr>
          <w:rFonts w:ascii="Times New Roman" w:eastAsia="宋体" w:hAnsi="Times New Roman"/>
          <w:sz w:val="24"/>
        </w:rPr>
        <w:t>“</w:t>
      </w:r>
      <w:r w:rsidRPr="00F17521">
        <w:rPr>
          <w:rFonts w:ascii="Times New Roman" w:eastAsia="宋体" w:hAnsi="Times New Roman"/>
          <w:sz w:val="24"/>
        </w:rPr>
        <w:t>反应温度</w:t>
      </w:r>
      <w:r w:rsidRPr="00F17521">
        <w:rPr>
          <w:rFonts w:ascii="Times New Roman" w:eastAsia="宋体" w:hAnsi="Times New Roman"/>
          <w:sz w:val="24"/>
        </w:rPr>
        <w:t>”</w:t>
      </w:r>
      <w:r w:rsidRPr="00F17521">
        <w:rPr>
          <w:rFonts w:ascii="Times New Roman" w:eastAsia="宋体" w:hAnsi="Times New Roman"/>
          <w:sz w:val="24"/>
        </w:rPr>
        <w:t>等实体的识别准确率达</w:t>
      </w:r>
      <w:r w:rsidRPr="00F17521">
        <w:rPr>
          <w:rFonts w:ascii="Times New Roman" w:eastAsia="宋体" w:hAnsi="Times New Roman"/>
          <w:sz w:val="24"/>
        </w:rPr>
        <w:t>85%</w:t>
      </w:r>
      <w:r w:rsidRPr="00F17521">
        <w:rPr>
          <w:rFonts w:ascii="Times New Roman" w:eastAsia="宋体" w:hAnsi="Times New Roman"/>
          <w:sz w:val="24"/>
        </w:rPr>
        <w:t>以上，</w:t>
      </w:r>
      <w:r w:rsidRPr="00F17521">
        <w:rPr>
          <w:rFonts w:ascii="Times New Roman" w:eastAsia="宋体" w:hAnsi="Times New Roman"/>
          <w:sz w:val="24"/>
        </w:rPr>
        <w:t>“</w:t>
      </w:r>
      <w:r w:rsidRPr="00F17521">
        <w:rPr>
          <w:rFonts w:ascii="Times New Roman" w:eastAsia="宋体" w:hAnsi="Times New Roman"/>
          <w:sz w:val="24"/>
        </w:rPr>
        <w:t>过电位</w:t>
      </w:r>
      <w:r w:rsidRPr="00F17521">
        <w:rPr>
          <w:rFonts w:ascii="Times New Roman" w:eastAsia="宋体" w:hAnsi="Times New Roman"/>
          <w:sz w:val="24"/>
        </w:rPr>
        <w:t>”</w:t>
      </w:r>
      <w:r w:rsidR="00825BE1" w:rsidRPr="00F17521">
        <w:rPr>
          <w:rFonts w:ascii="Times New Roman" w:eastAsia="宋体" w:hAnsi="Times New Roman" w:hint="eastAsia"/>
          <w:sz w:val="24"/>
        </w:rPr>
        <w:t>、</w:t>
      </w:r>
      <w:r w:rsidRPr="00F17521">
        <w:rPr>
          <w:rFonts w:ascii="Times New Roman" w:eastAsia="宋体" w:hAnsi="Times New Roman"/>
          <w:sz w:val="24"/>
        </w:rPr>
        <w:t>“</w:t>
      </w:r>
      <w:r w:rsidRPr="00F17521">
        <w:rPr>
          <w:rFonts w:ascii="Times New Roman" w:eastAsia="宋体" w:hAnsi="Times New Roman"/>
          <w:sz w:val="24"/>
        </w:rPr>
        <w:t>电流密度</w:t>
      </w:r>
      <w:r w:rsidRPr="00F17521">
        <w:rPr>
          <w:rFonts w:ascii="Times New Roman" w:eastAsia="宋体" w:hAnsi="Times New Roman"/>
          <w:sz w:val="24"/>
        </w:rPr>
        <w:t>”</w:t>
      </w:r>
      <w:r w:rsidRPr="00F17521">
        <w:rPr>
          <w:rFonts w:ascii="Times New Roman" w:eastAsia="宋体" w:hAnsi="Times New Roman"/>
          <w:sz w:val="24"/>
        </w:rPr>
        <w:t>等性能指标的识别准确率达</w:t>
      </w:r>
      <w:r w:rsidRPr="00F17521">
        <w:rPr>
          <w:rFonts w:ascii="Times New Roman" w:eastAsia="宋体" w:hAnsi="Times New Roman"/>
          <w:sz w:val="24"/>
        </w:rPr>
        <w:t>82%</w:t>
      </w:r>
      <w:r w:rsidRPr="00F17521">
        <w:rPr>
          <w:rFonts w:ascii="Times New Roman" w:eastAsia="宋体" w:hAnsi="Times New Roman"/>
          <w:sz w:val="24"/>
        </w:rPr>
        <w:t>。然而，该模型仅能处理</w:t>
      </w:r>
      <w:proofErr w:type="gramStart"/>
      <w:r w:rsidRPr="00F17521">
        <w:rPr>
          <w:rFonts w:ascii="Times New Roman" w:eastAsia="宋体" w:hAnsi="Times New Roman"/>
          <w:sz w:val="24"/>
        </w:rPr>
        <w:t>单句级</w:t>
      </w:r>
      <w:proofErr w:type="gramEnd"/>
      <w:r w:rsidRPr="00F17521">
        <w:rPr>
          <w:rFonts w:ascii="Times New Roman" w:eastAsia="宋体" w:hAnsi="Times New Roman"/>
          <w:sz w:val="24"/>
        </w:rPr>
        <w:t>文本，无法关联跨段落的逻辑关系</w:t>
      </w:r>
      <w:r w:rsidR="00825BE1" w:rsidRPr="00F17521">
        <w:rPr>
          <w:rFonts w:ascii="Times New Roman" w:eastAsia="宋体" w:hAnsi="Times New Roman" w:hint="eastAsia"/>
          <w:sz w:val="24"/>
        </w:rPr>
        <w:t>，</w:t>
      </w:r>
      <w:r w:rsidRPr="00F17521">
        <w:rPr>
          <w:rFonts w:ascii="Times New Roman" w:eastAsia="宋体" w:hAnsi="Times New Roman"/>
          <w:sz w:val="24"/>
        </w:rPr>
        <w:t>如实验部分的合成温度与结果与讨论的</w:t>
      </w:r>
      <w:r w:rsidRPr="00F17521">
        <w:rPr>
          <w:rFonts w:ascii="Times New Roman" w:eastAsia="宋体" w:hAnsi="Times New Roman"/>
          <w:sz w:val="24"/>
        </w:rPr>
        <w:t>HER</w:t>
      </w:r>
      <w:r w:rsidRPr="00F17521">
        <w:rPr>
          <w:rFonts w:ascii="Times New Roman" w:eastAsia="宋体" w:hAnsi="Times New Roman"/>
          <w:sz w:val="24"/>
        </w:rPr>
        <w:t>性能，且未涉及数据标准化与数据库构建，难以直接应用</w:t>
      </w:r>
      <w:proofErr w:type="gramStart"/>
      <w:r w:rsidRPr="00F17521">
        <w:rPr>
          <w:rFonts w:ascii="Times New Roman" w:eastAsia="宋体" w:hAnsi="Times New Roman"/>
          <w:sz w:val="24"/>
        </w:rPr>
        <w:t>于铂系析</w:t>
      </w:r>
      <w:proofErr w:type="gramEnd"/>
      <w:r w:rsidRPr="00F17521">
        <w:rPr>
          <w:rFonts w:ascii="Times New Roman" w:eastAsia="宋体" w:hAnsi="Times New Roman"/>
          <w:sz w:val="24"/>
        </w:rPr>
        <w:t>氢催化剂的规模化知识提取。</w:t>
      </w:r>
    </w:p>
    <w:p w14:paraId="1E259BED" w14:textId="5CF854D4" w:rsidR="0097563E" w:rsidRPr="00F17521" w:rsidRDefault="00E5332C"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赵君</w:t>
      </w:r>
      <w:r w:rsidR="003C54F8" w:rsidRPr="00F17521">
        <w:rPr>
          <w:rFonts w:ascii="Times New Roman" w:eastAsia="宋体" w:hAnsi="Times New Roman" w:hint="eastAsia"/>
          <w:sz w:val="24"/>
        </w:rPr>
        <w:fldChar w:fldCharType="begin"/>
      </w:r>
      <w:r w:rsidR="003C54F8" w:rsidRPr="00F17521">
        <w:rPr>
          <w:rFonts w:ascii="Times New Roman" w:eastAsia="宋体" w:hAnsi="Times New Roman" w:hint="eastAsia"/>
          <w:sz w:val="24"/>
        </w:rPr>
        <w:instrText xml:space="preserve"> ADDIN ZOTERO_ITEM CSL_CITATION {"citationID":"Ac8xMM1d","properties":{"formattedCitation":"\\super [22]\\nosupersub{}","plainCitation":"[22]","noteIndex":0},"citationItems":[{"id":35,"uris":["http://zotero.org/users/18782625/items/K6BB2RYQ"],"itemData":{"id":35,"type":"thesis","abstract":"</w:instrText>
      </w:r>
      <w:r w:rsidR="003C54F8" w:rsidRPr="00F17521">
        <w:rPr>
          <w:rFonts w:ascii="Times New Roman" w:eastAsia="宋体" w:hAnsi="Times New Roman" w:hint="eastAsia"/>
          <w:sz w:val="24"/>
        </w:rPr>
        <w:instrText>大数据时代产生庞大文献资源的同时</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也出现了信息过载的问题</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文本数量已经远远超出人工处理的极限。借助自动摘要技术</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对文本生成精炼的“思维导图”形式摘要</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可迅速了解全文的核心内容框架</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文献检索数据库能更准确有效地进行论文比对和查重</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各类数据库将生成更精确的索引</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方便读者检索。源于</w:instrText>
      </w:r>
      <w:r w:rsidR="003C54F8" w:rsidRPr="00F17521">
        <w:rPr>
          <w:rFonts w:ascii="Times New Roman" w:eastAsia="宋体" w:hAnsi="Times New Roman" w:hint="eastAsia"/>
          <w:sz w:val="24"/>
        </w:rPr>
        <w:instrText>1958</w:instrText>
      </w:r>
      <w:r w:rsidR="003C54F8" w:rsidRPr="00F17521">
        <w:rPr>
          <w:rFonts w:ascii="Times New Roman" w:eastAsia="宋体" w:hAnsi="Times New Roman" w:hint="eastAsia"/>
          <w:sz w:val="24"/>
        </w:rPr>
        <w:instrText>年的自动摘要技术研究逐渐受到业界重视。其中</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是基于图方法的代表性算法之一。</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算法属于无监督方法</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无需语料即可直接应用于单文档。该算法把文本分割为若干单元</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词语、句子</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这些单元作为节点</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单元间的相似度构成节点的边</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建立图模型</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再代入到</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公式中迭代计算</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得到句子权重</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最后选取权重得分最高的句子作为摘要。本文研究面向单文档的中文文献</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在传统的</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算法基础之上</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分析了具有标题结构和摘要关键词的计算机类文献</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并针对这类文本</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引入了标题、摘要关键词及句子位置等文本特征</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将标题相似度、摘要关键词、句子位置融入到句子权重的计算</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综合考虑得出最后的句子权重</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从而生成摘要。实验语料来自知网下载的</w:instrText>
      </w:r>
      <w:r w:rsidR="003C54F8" w:rsidRPr="00F17521">
        <w:rPr>
          <w:rFonts w:ascii="Times New Roman" w:eastAsia="宋体" w:hAnsi="Times New Roman" w:hint="eastAsia"/>
          <w:sz w:val="24"/>
        </w:rPr>
        <w:instrText>50</w:instrText>
      </w:r>
      <w:r w:rsidR="003C54F8" w:rsidRPr="00F17521">
        <w:rPr>
          <w:rFonts w:ascii="Times New Roman" w:eastAsia="宋体" w:hAnsi="Times New Roman" w:hint="eastAsia"/>
          <w:sz w:val="24"/>
        </w:rPr>
        <w:instrText>篇中文计算机类文献</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各自选取一个带标题的章节共</w:instrText>
      </w:r>
      <w:r w:rsidR="003C54F8" w:rsidRPr="00F17521">
        <w:rPr>
          <w:rFonts w:ascii="Times New Roman" w:eastAsia="宋体" w:hAnsi="Times New Roman" w:hint="eastAsia"/>
          <w:sz w:val="24"/>
        </w:rPr>
        <w:instrText>50</w:instrText>
      </w:r>
      <w:r w:rsidR="003C54F8" w:rsidRPr="00F17521">
        <w:rPr>
          <w:rFonts w:ascii="Times New Roman" w:eastAsia="宋体" w:hAnsi="Times New Roman" w:hint="eastAsia"/>
          <w:sz w:val="24"/>
        </w:rPr>
        <w:instrText>篇</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同时保留每篇文献的摘要关键词。本文利用自动摘要评价指标平均准确率</w:instrText>
      </w:r>
      <w:r w:rsidR="003C54F8" w:rsidRPr="00F17521">
        <w:rPr>
          <w:rFonts w:ascii="Times New Roman" w:eastAsia="宋体" w:hAnsi="Times New Roman" w:hint="eastAsia"/>
          <w:sz w:val="24"/>
        </w:rPr>
        <w:instrText>P</w:instrText>
      </w:r>
      <w:r w:rsidR="003C54F8" w:rsidRPr="00F17521">
        <w:rPr>
          <w:rFonts w:ascii="Times New Roman" w:eastAsia="宋体" w:hAnsi="Times New Roman" w:hint="eastAsia"/>
          <w:sz w:val="24"/>
        </w:rPr>
        <w:instrText>、平均召回率</w:instrText>
      </w:r>
      <w:r w:rsidR="003C54F8" w:rsidRPr="00F17521">
        <w:rPr>
          <w:rFonts w:ascii="Times New Roman" w:eastAsia="宋体" w:hAnsi="Times New Roman" w:hint="eastAsia"/>
          <w:sz w:val="24"/>
        </w:rPr>
        <w:instrText>R</w:instrText>
      </w:r>
      <w:r w:rsidR="003C54F8" w:rsidRPr="00F17521">
        <w:rPr>
          <w:rFonts w:ascii="Times New Roman" w:eastAsia="宋体" w:hAnsi="Times New Roman" w:hint="eastAsia"/>
          <w:sz w:val="24"/>
        </w:rPr>
        <w:instrText>和平均</w:instrText>
      </w:r>
      <w:r w:rsidR="003C54F8" w:rsidRPr="00F17521">
        <w:rPr>
          <w:rFonts w:ascii="Times New Roman" w:eastAsia="宋体" w:hAnsi="Times New Roman" w:hint="eastAsia"/>
          <w:sz w:val="24"/>
        </w:rPr>
        <w:instrText>F</w:instrText>
      </w:r>
      <w:r w:rsidR="003C54F8" w:rsidRPr="00F17521">
        <w:rPr>
          <w:rFonts w:ascii="Times New Roman" w:eastAsia="宋体" w:hAnsi="Times New Roman" w:hint="eastAsia"/>
          <w:sz w:val="24"/>
        </w:rPr>
        <w:instrText>值</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对比改进的句子权重算法和</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算法的自动摘要效果</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结果表明生成质量获得了一定的提升</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利用滚雪球的方法确定改进算法的最终句子权重的参数δ</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测试了改进算法和</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算法两种方法在不同抽取数时</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占人工摘要句子集的覆盖率情况</w:instrText>
      </w:r>
      <w:r w:rsidR="003C54F8" w:rsidRPr="00F17521">
        <w:rPr>
          <w:rFonts w:ascii="Times New Roman" w:eastAsia="宋体" w:hAnsi="Times New Roman" w:hint="eastAsia"/>
          <w:sz w:val="24"/>
        </w:rPr>
        <w:instrText>,</w:instrText>
      </w:r>
      <w:r w:rsidR="003C54F8" w:rsidRPr="00F17521">
        <w:rPr>
          <w:rFonts w:ascii="Times New Roman" w:eastAsia="宋体" w:hAnsi="Times New Roman" w:hint="eastAsia"/>
          <w:sz w:val="24"/>
        </w:rPr>
        <w:instrText>测试结果表明改进后的自动摘要方法效果有一定程度上的提高。</w:instrText>
      </w:r>
      <w:r w:rsidR="003C54F8" w:rsidRPr="00F17521">
        <w:rPr>
          <w:rFonts w:ascii="Times New Roman" w:eastAsia="宋体" w:hAnsi="Times New Roman" w:hint="eastAsia"/>
          <w:sz w:val="24"/>
        </w:rPr>
        <w:instrText>","genre":"</w:instrText>
      </w:r>
      <w:r w:rsidR="003C54F8" w:rsidRPr="00F17521">
        <w:rPr>
          <w:rFonts w:ascii="Times New Roman" w:eastAsia="宋体" w:hAnsi="Times New Roman" w:hint="eastAsia"/>
          <w:sz w:val="24"/>
        </w:rPr>
        <w:instrText>硕士学位论文</w:instrText>
      </w:r>
      <w:r w:rsidR="003C54F8" w:rsidRPr="00F17521">
        <w:rPr>
          <w:rFonts w:ascii="Times New Roman" w:eastAsia="宋体" w:hAnsi="Times New Roman" w:hint="eastAsia"/>
          <w:sz w:val="24"/>
        </w:rPr>
        <w:instrText xml:space="preserve">","language":"zh-CN","note":"DOI: 10.27157/d.cnki.ghzku.2019.002309\nmajor: </w:instrText>
      </w:r>
      <w:r w:rsidR="003C54F8" w:rsidRPr="00F17521">
        <w:rPr>
          <w:rFonts w:ascii="Times New Roman" w:eastAsia="宋体" w:hAnsi="Times New Roman" w:hint="eastAsia"/>
          <w:sz w:val="24"/>
        </w:rPr>
        <w:instrText>管理科学与工程</w:instrText>
      </w:r>
      <w:r w:rsidR="003C54F8" w:rsidRPr="00F17521">
        <w:rPr>
          <w:rFonts w:ascii="Times New Roman" w:eastAsia="宋体" w:hAnsi="Times New Roman" w:hint="eastAsia"/>
          <w:sz w:val="24"/>
        </w:rPr>
        <w:instrText xml:space="preserve">\ndownload: 410\nalbum: </w:instrText>
      </w:r>
      <w:r w:rsidR="003C54F8" w:rsidRPr="00F17521">
        <w:rPr>
          <w:rFonts w:ascii="Times New Roman" w:eastAsia="宋体" w:hAnsi="Times New Roman" w:hint="eastAsia"/>
          <w:sz w:val="24"/>
        </w:rPr>
        <w:instrText>信息科技</w:instrText>
      </w:r>
      <w:r w:rsidR="003C54F8" w:rsidRPr="00F17521">
        <w:rPr>
          <w:rFonts w:ascii="Times New Roman" w:eastAsia="宋体" w:hAnsi="Times New Roman" w:hint="eastAsia"/>
          <w:sz w:val="24"/>
        </w:rPr>
        <w:instrText>\nCLC: TP391.1\ndbcode: CMFD\ndbname: CMFD202001\nfilename: 1019617073.nh","number-of-pages":"57","publisher":"</w:instrText>
      </w:r>
      <w:r w:rsidR="003C54F8" w:rsidRPr="00F17521">
        <w:rPr>
          <w:rFonts w:ascii="Times New Roman" w:eastAsia="宋体" w:hAnsi="Times New Roman" w:hint="eastAsia"/>
          <w:sz w:val="24"/>
        </w:rPr>
        <w:instrText>华中科技大学</w:instrText>
      </w:r>
      <w:r w:rsidR="003C54F8" w:rsidRPr="00F17521">
        <w:rPr>
          <w:rFonts w:ascii="Times New Roman" w:eastAsia="宋体" w:hAnsi="Times New Roman" w:hint="eastAsia"/>
          <w:sz w:val="24"/>
        </w:rPr>
        <w:instrText>","source":"CNKI","title":"</w:instrText>
      </w:r>
      <w:r w:rsidR="003C54F8" w:rsidRPr="00F17521">
        <w:rPr>
          <w:rFonts w:ascii="Times New Roman" w:eastAsia="宋体" w:hAnsi="Times New Roman" w:hint="eastAsia"/>
          <w:sz w:val="24"/>
        </w:rPr>
        <w:instrText>基于</w:instrText>
      </w:r>
      <w:r w:rsidR="003C54F8" w:rsidRPr="00F17521">
        <w:rPr>
          <w:rFonts w:ascii="Times New Roman" w:eastAsia="宋体" w:hAnsi="Times New Roman" w:hint="eastAsia"/>
          <w:sz w:val="24"/>
        </w:rPr>
        <w:instrText>TextRank</w:instrText>
      </w:r>
      <w:r w:rsidR="003C54F8" w:rsidRPr="00F17521">
        <w:rPr>
          <w:rFonts w:ascii="Times New Roman" w:eastAsia="宋体" w:hAnsi="Times New Roman" w:hint="eastAsia"/>
          <w:sz w:val="24"/>
        </w:rPr>
        <w:instrText>算法的中文文献自动摘要提取研究</w:instrText>
      </w:r>
      <w:r w:rsidR="003C54F8" w:rsidRPr="00F17521">
        <w:rPr>
          <w:rFonts w:ascii="Times New Roman" w:eastAsia="宋体" w:hAnsi="Times New Roman" w:hint="eastAsia"/>
          <w:sz w:val="24"/>
        </w:rPr>
        <w:instrText>","URL":"https://doi.org/10.27157/d.cnki.ghzku.2019.002309","author":[{"literal":"</w:instrText>
      </w:r>
      <w:r w:rsidR="003C54F8" w:rsidRPr="00F17521">
        <w:rPr>
          <w:rFonts w:ascii="Times New Roman" w:eastAsia="宋体" w:hAnsi="Times New Roman" w:hint="eastAsia"/>
          <w:sz w:val="24"/>
        </w:rPr>
        <w:instrText>赵君</w:instrText>
      </w:r>
      <w:r w:rsidR="003C54F8" w:rsidRPr="00F17521">
        <w:rPr>
          <w:rFonts w:ascii="Times New Roman" w:eastAsia="宋体" w:hAnsi="Times New Roman" w:hint="eastAsia"/>
          <w:sz w:val="24"/>
        </w:rPr>
        <w:instrText>"}],"contributor":[{"literal":"</w:instrText>
      </w:r>
      <w:r w:rsidR="003C54F8" w:rsidRPr="00F17521">
        <w:rPr>
          <w:rFonts w:ascii="Times New Roman" w:eastAsia="宋体" w:hAnsi="Times New Roman" w:hint="eastAsia"/>
          <w:sz w:val="24"/>
        </w:rPr>
        <w:instrText>龚晓光</w:instrText>
      </w:r>
      <w:r w:rsidR="003C54F8" w:rsidRPr="00F17521">
        <w:rPr>
          <w:rFonts w:ascii="Times New Roman" w:eastAsia="宋体" w:hAnsi="Times New Roman" w:hint="eastAsia"/>
          <w:sz w:val="24"/>
        </w:rPr>
        <w:instrText xml:space="preserve">"}],"accessed":{"date-parts":[["2025",11,9]]},"issued":{"date-parts":[["2020"]]}}}],"schema":"https://github.com/citation-style-language/schema/raw/master/csl-citation.json"} </w:instrText>
      </w:r>
      <w:r w:rsidR="003C54F8" w:rsidRPr="00F17521">
        <w:rPr>
          <w:rFonts w:ascii="Times New Roman" w:eastAsia="宋体" w:hAnsi="Times New Roman" w:hint="eastAsia"/>
          <w:sz w:val="24"/>
        </w:rPr>
        <w:fldChar w:fldCharType="separate"/>
      </w:r>
      <w:r w:rsidR="003C54F8" w:rsidRPr="00F17521">
        <w:rPr>
          <w:rFonts w:ascii="Times New Roman" w:eastAsia="宋体" w:hAnsi="Times New Roman" w:cs="Times New Roman"/>
          <w:kern w:val="0"/>
          <w:sz w:val="24"/>
          <w:vertAlign w:val="superscript"/>
        </w:rPr>
        <w:t>[22]</w:t>
      </w:r>
      <w:r w:rsidR="003C54F8" w:rsidRPr="00F17521">
        <w:rPr>
          <w:rFonts w:ascii="Times New Roman" w:eastAsia="宋体" w:hAnsi="Times New Roman" w:hint="eastAsia"/>
          <w:sz w:val="24"/>
        </w:rPr>
        <w:fldChar w:fldCharType="end"/>
      </w:r>
      <w:r w:rsidRPr="00F17521">
        <w:rPr>
          <w:rFonts w:ascii="Times New Roman" w:eastAsia="宋体" w:hAnsi="Times New Roman"/>
          <w:sz w:val="24"/>
        </w:rPr>
        <w:t>针对中文催化文献提取效率低的问题，对传统</w:t>
      </w:r>
      <w:proofErr w:type="spellStart"/>
      <w:r w:rsidRPr="00F17521">
        <w:rPr>
          <w:rFonts w:ascii="Times New Roman" w:eastAsia="宋体" w:hAnsi="Times New Roman"/>
          <w:sz w:val="24"/>
        </w:rPr>
        <w:t>TextRank</w:t>
      </w:r>
      <w:proofErr w:type="spellEnd"/>
      <w:r w:rsidRPr="00F17521">
        <w:rPr>
          <w:rFonts w:ascii="Times New Roman" w:eastAsia="宋体" w:hAnsi="Times New Roman"/>
          <w:sz w:val="24"/>
        </w:rPr>
        <w:t>算法进行了重要改进。通过引入</w:t>
      </w:r>
      <w:r w:rsidRPr="00F17521">
        <w:rPr>
          <w:rFonts w:ascii="Times New Roman" w:eastAsia="宋体" w:hAnsi="Times New Roman"/>
          <w:sz w:val="24"/>
        </w:rPr>
        <w:t>"</w:t>
      </w:r>
      <w:r w:rsidRPr="00F17521">
        <w:rPr>
          <w:rFonts w:ascii="Times New Roman" w:eastAsia="宋体" w:hAnsi="Times New Roman"/>
          <w:sz w:val="24"/>
        </w:rPr>
        <w:t>领域关键词权重</w:t>
      </w:r>
      <w:r w:rsidRPr="00F17521">
        <w:rPr>
          <w:rFonts w:ascii="Times New Roman" w:eastAsia="宋体" w:hAnsi="Times New Roman"/>
          <w:sz w:val="24"/>
        </w:rPr>
        <w:t>"</w:t>
      </w:r>
      <w:r w:rsidRPr="00F17521">
        <w:rPr>
          <w:rFonts w:ascii="Times New Roman" w:eastAsia="宋体" w:hAnsi="Times New Roman"/>
          <w:sz w:val="24"/>
        </w:rPr>
        <w:t>机制，优化了句子重要性评分体系，使中文催化文献</w:t>
      </w:r>
      <w:r w:rsidR="00CD5F32" w:rsidRPr="00F17521">
        <w:rPr>
          <w:rFonts w:ascii="Times New Roman" w:eastAsia="宋体" w:hAnsi="Times New Roman" w:hint="eastAsia"/>
          <w:sz w:val="24"/>
        </w:rPr>
        <w:t>提取</w:t>
      </w:r>
      <w:r w:rsidRPr="00F17521">
        <w:rPr>
          <w:rFonts w:ascii="Times New Roman" w:eastAsia="宋体" w:hAnsi="Times New Roman"/>
          <w:sz w:val="24"/>
        </w:rPr>
        <w:t>的</w:t>
      </w:r>
      <w:r w:rsidRPr="00F17521">
        <w:rPr>
          <w:rFonts w:ascii="Times New Roman" w:eastAsia="宋体" w:hAnsi="Times New Roman"/>
          <w:sz w:val="24"/>
        </w:rPr>
        <w:t>ROUGE-L</w:t>
      </w:r>
      <w:r w:rsidRPr="00F17521">
        <w:rPr>
          <w:rFonts w:ascii="Times New Roman" w:eastAsia="宋体" w:hAnsi="Times New Roman"/>
          <w:sz w:val="24"/>
        </w:rPr>
        <w:t>值从</w:t>
      </w:r>
      <w:r w:rsidRPr="00F17521">
        <w:rPr>
          <w:rFonts w:ascii="Times New Roman" w:eastAsia="宋体" w:hAnsi="Times New Roman"/>
          <w:sz w:val="24"/>
        </w:rPr>
        <w:t>0.65</w:t>
      </w:r>
      <w:r w:rsidRPr="00F17521">
        <w:rPr>
          <w:rFonts w:ascii="Times New Roman" w:eastAsia="宋体" w:hAnsi="Times New Roman"/>
          <w:sz w:val="24"/>
        </w:rPr>
        <w:t>提升至</w:t>
      </w:r>
      <w:r w:rsidRPr="00F17521">
        <w:rPr>
          <w:rFonts w:ascii="Times New Roman" w:eastAsia="宋体" w:hAnsi="Times New Roman"/>
          <w:sz w:val="24"/>
        </w:rPr>
        <w:t>0.72</w:t>
      </w:r>
      <w:r w:rsidRPr="00F17521">
        <w:rPr>
          <w:rFonts w:ascii="Times New Roman" w:eastAsia="宋体" w:hAnsi="Times New Roman"/>
          <w:sz w:val="24"/>
        </w:rPr>
        <w:t>，显著提升了文献快速筛选</w:t>
      </w:r>
      <w:r w:rsidR="00CD5F32" w:rsidRPr="00F17521">
        <w:rPr>
          <w:rFonts w:ascii="Times New Roman" w:eastAsia="宋体" w:hAnsi="Times New Roman" w:hint="eastAsia"/>
          <w:sz w:val="24"/>
        </w:rPr>
        <w:t>提取</w:t>
      </w:r>
      <w:r w:rsidRPr="00F17521">
        <w:rPr>
          <w:rFonts w:ascii="Times New Roman" w:eastAsia="宋体" w:hAnsi="Times New Roman"/>
          <w:sz w:val="24"/>
        </w:rPr>
        <w:t>效率。该研究为</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氢催化剂文献的初步筛选提供了实用工具支持，但其研究重点局限于摘要文本的提取，未涉及结构化数据的深度挖掘，如</w:t>
      </w:r>
      <w:r w:rsidRPr="00F17521">
        <w:rPr>
          <w:rFonts w:ascii="Times New Roman" w:eastAsia="宋体" w:hAnsi="Times New Roman"/>
          <w:sz w:val="24"/>
        </w:rPr>
        <w:t>Pt</w:t>
      </w:r>
      <w:r w:rsidRPr="00F17521">
        <w:rPr>
          <w:rFonts w:ascii="Times New Roman" w:eastAsia="宋体" w:hAnsi="Times New Roman"/>
          <w:sz w:val="24"/>
        </w:rPr>
        <w:t>载量具体数值、过电位单位的提取与整合等关键信息，无法满足专用数据库构建的核心需求</w:t>
      </w:r>
      <w:r w:rsidR="0097563E" w:rsidRPr="00F17521">
        <w:rPr>
          <w:rFonts w:ascii="Times New Roman" w:eastAsia="宋体" w:hAnsi="Times New Roman"/>
          <w:sz w:val="24"/>
        </w:rPr>
        <w:t>。</w:t>
      </w:r>
    </w:p>
    <w:p w14:paraId="5ADB76E1" w14:textId="6894671A" w:rsidR="00CD5F32" w:rsidRPr="00E51137" w:rsidRDefault="00CD5F32" w:rsidP="00CD5F32">
      <w:pPr>
        <w:rPr>
          <w:rFonts w:ascii="宋体" w:eastAsia="宋体" w:hAnsi="宋体" w:hint="eastAsia"/>
          <w:b/>
          <w:bCs/>
          <w:sz w:val="24"/>
        </w:rPr>
      </w:pPr>
      <w:r w:rsidRPr="00E51137">
        <w:rPr>
          <w:rFonts w:ascii="宋体" w:eastAsia="宋体" w:hAnsi="宋体" w:hint="eastAsia"/>
          <w:b/>
          <w:bCs/>
          <w:sz w:val="24"/>
        </w:rPr>
        <w:t>2.</w:t>
      </w:r>
      <w:r w:rsidR="00B247ED">
        <w:rPr>
          <w:rFonts w:ascii="宋体" w:eastAsia="宋体" w:hAnsi="宋体" w:hint="eastAsia"/>
          <w:b/>
          <w:bCs/>
          <w:sz w:val="24"/>
        </w:rPr>
        <w:t xml:space="preserve">4 </w:t>
      </w:r>
      <w:r w:rsidRPr="00E51137">
        <w:rPr>
          <w:rFonts w:ascii="宋体" w:eastAsia="宋体" w:hAnsi="宋体" w:hint="eastAsia"/>
          <w:b/>
          <w:bCs/>
          <w:sz w:val="24"/>
        </w:rPr>
        <w:t>现有催化开源数据库对比分析</w:t>
      </w:r>
    </w:p>
    <w:tbl>
      <w:tblPr>
        <w:tblStyle w:val="af2"/>
        <w:tblW w:w="8647" w:type="dxa"/>
        <w:tblInd w:w="-5" w:type="dxa"/>
        <w:tblLook w:val="04A0" w:firstRow="1" w:lastRow="0" w:firstColumn="1" w:lastColumn="0" w:noHBand="0" w:noVBand="1"/>
      </w:tblPr>
      <w:tblGrid>
        <w:gridCol w:w="2694"/>
        <w:gridCol w:w="5953"/>
      </w:tblGrid>
      <w:tr w:rsidR="0007268F" w:rsidRPr="00137908" w14:paraId="3843C543" w14:textId="77777777" w:rsidTr="00F17521">
        <w:tc>
          <w:tcPr>
            <w:tcW w:w="2694" w:type="dxa"/>
            <w:vAlign w:val="center"/>
          </w:tcPr>
          <w:p w14:paraId="018C5BFD" w14:textId="6FEDE73B" w:rsidR="0007268F" w:rsidRPr="00F17521" w:rsidRDefault="0007268F" w:rsidP="00F17521">
            <w:pPr>
              <w:jc w:val="center"/>
              <w:rPr>
                <w:rFonts w:ascii="Times New Roman" w:eastAsia="宋体" w:hAnsi="Times New Roman" w:cs="Times New Roman"/>
                <w:sz w:val="24"/>
              </w:rPr>
            </w:pPr>
            <w:bookmarkStart w:id="4" w:name="OLE_LINK7"/>
            <w:r w:rsidRPr="00F17521">
              <w:rPr>
                <w:rFonts w:ascii="Times New Roman" w:eastAsia="宋体" w:hAnsi="Times New Roman" w:cs="Times New Roman"/>
                <w:sz w:val="24"/>
              </w:rPr>
              <w:t>Catalysis Hub</w:t>
            </w:r>
            <w:bookmarkEnd w:id="4"/>
          </w:p>
        </w:tc>
        <w:tc>
          <w:tcPr>
            <w:tcW w:w="5953" w:type="dxa"/>
          </w:tcPr>
          <w:p w14:paraId="00B198E9" w14:textId="0F54D87D" w:rsidR="0007268F" w:rsidRPr="00137908" w:rsidRDefault="0007268F" w:rsidP="0007268F">
            <w:pPr>
              <w:rPr>
                <w:rFonts w:ascii="宋体" w:eastAsia="宋体" w:hAnsi="宋体" w:hint="eastAsia"/>
                <w:sz w:val="24"/>
              </w:rPr>
            </w:pPr>
            <w:bookmarkStart w:id="5" w:name="OLE_LINK9"/>
            <w:r w:rsidRPr="00137908">
              <w:rPr>
                <w:rFonts w:ascii="宋体" w:eastAsia="宋体" w:hAnsi="宋体"/>
                <w:sz w:val="24"/>
              </w:rPr>
              <w:t>数据涵盖范围广，从基础科学到工业应用均有涉及；数据经过严格筛选和验证，具有较高的科学性和可靠性；提供 API 接口，方便用户获取数据；开源性质便于二次开发。</w:t>
            </w:r>
            <w:bookmarkEnd w:id="5"/>
          </w:p>
        </w:tc>
      </w:tr>
      <w:tr w:rsidR="00552F6C" w:rsidRPr="00137908" w14:paraId="645BDBB2" w14:textId="77777777" w:rsidTr="00F17521">
        <w:tc>
          <w:tcPr>
            <w:tcW w:w="2694" w:type="dxa"/>
            <w:vAlign w:val="center"/>
          </w:tcPr>
          <w:p w14:paraId="328D1102" w14:textId="6A00D305" w:rsidR="00552F6C" w:rsidRPr="00F17521" w:rsidRDefault="00552F6C" w:rsidP="00F17521">
            <w:pPr>
              <w:jc w:val="center"/>
              <w:rPr>
                <w:rFonts w:ascii="Times New Roman" w:eastAsia="宋体" w:hAnsi="Times New Roman" w:cs="Times New Roman"/>
                <w:sz w:val="24"/>
              </w:rPr>
            </w:pPr>
            <w:bookmarkStart w:id="6" w:name="OLE_LINK10"/>
            <w:r w:rsidRPr="00F17521">
              <w:rPr>
                <w:rFonts w:ascii="Times New Roman" w:eastAsia="宋体" w:hAnsi="Times New Roman" w:cs="Times New Roman" w:hint="eastAsia"/>
                <w:sz w:val="24"/>
              </w:rPr>
              <w:t>Open Catalyst Project</w:t>
            </w:r>
            <w:bookmarkEnd w:id="6"/>
          </w:p>
        </w:tc>
        <w:tc>
          <w:tcPr>
            <w:tcW w:w="5953" w:type="dxa"/>
          </w:tcPr>
          <w:p w14:paraId="68D23C30" w14:textId="7CB05EBB" w:rsidR="00552F6C" w:rsidRPr="00137908" w:rsidRDefault="00552F6C" w:rsidP="0007268F">
            <w:pPr>
              <w:rPr>
                <w:rFonts w:ascii="宋体" w:eastAsia="宋体" w:hAnsi="宋体" w:hint="eastAsia"/>
                <w:sz w:val="24"/>
              </w:rPr>
            </w:pPr>
            <w:r w:rsidRPr="00137908">
              <w:rPr>
                <w:rFonts w:ascii="宋体" w:eastAsia="宋体" w:hAnsi="宋体"/>
                <w:sz w:val="24"/>
              </w:rPr>
              <w:t>由 Meta 和卡内基梅隆大学合作，</w:t>
            </w:r>
            <w:bookmarkStart w:id="7" w:name="OLE_LINK11"/>
            <w:r w:rsidRPr="00137908">
              <w:rPr>
                <w:rFonts w:ascii="宋体" w:eastAsia="宋体" w:hAnsi="宋体"/>
                <w:sz w:val="24"/>
              </w:rPr>
              <w:t>利用 AI 加速新型催化剂发现，聚焦可再生能源存储</w:t>
            </w:r>
            <w:bookmarkEnd w:id="7"/>
            <w:r w:rsidRPr="00137908">
              <w:rPr>
                <w:rFonts w:ascii="宋体" w:eastAsia="宋体" w:hAnsi="宋体"/>
                <w:sz w:val="24"/>
              </w:rPr>
              <w:t>；发布了 OC20、OC22 等数据集，包含大量分子弛豫数据和 DFT 计算结果；模型开源，提供 API 接口</w:t>
            </w:r>
          </w:p>
        </w:tc>
      </w:tr>
      <w:tr w:rsidR="00552F6C" w:rsidRPr="00137908" w14:paraId="4D541B58" w14:textId="77777777" w:rsidTr="00F17521">
        <w:tc>
          <w:tcPr>
            <w:tcW w:w="2694" w:type="dxa"/>
            <w:vAlign w:val="center"/>
          </w:tcPr>
          <w:p w14:paraId="7033E577" w14:textId="4F0C39B8" w:rsidR="00552F6C" w:rsidRPr="00F17521" w:rsidRDefault="00552F6C" w:rsidP="00F17521">
            <w:pPr>
              <w:jc w:val="center"/>
              <w:rPr>
                <w:rFonts w:ascii="Times New Roman" w:eastAsia="宋体" w:hAnsi="Times New Roman" w:cs="Times New Roman"/>
                <w:sz w:val="24"/>
              </w:rPr>
            </w:pPr>
            <w:bookmarkStart w:id="8" w:name="OLE_LINK12"/>
            <w:proofErr w:type="spellStart"/>
            <w:r w:rsidRPr="00F17521">
              <w:rPr>
                <w:rFonts w:ascii="Times New Roman" w:eastAsia="宋体" w:hAnsi="Times New Roman" w:cs="Times New Roman" w:hint="eastAsia"/>
                <w:sz w:val="24"/>
              </w:rPr>
              <w:t>ioChem</w:t>
            </w:r>
            <w:proofErr w:type="spellEnd"/>
            <w:r w:rsidRPr="00F17521">
              <w:rPr>
                <w:rFonts w:ascii="Times New Roman" w:eastAsia="宋体" w:hAnsi="Times New Roman" w:cs="Times New Roman" w:hint="eastAsia"/>
                <w:sz w:val="24"/>
              </w:rPr>
              <w:t xml:space="preserve"> - BD</w:t>
            </w:r>
            <w:bookmarkEnd w:id="8"/>
          </w:p>
        </w:tc>
        <w:tc>
          <w:tcPr>
            <w:tcW w:w="5953" w:type="dxa"/>
          </w:tcPr>
          <w:p w14:paraId="11F70A55" w14:textId="7C672BD2" w:rsidR="00552F6C" w:rsidRPr="00137908" w:rsidRDefault="00552F6C" w:rsidP="0007268F">
            <w:pPr>
              <w:rPr>
                <w:rFonts w:ascii="宋体" w:eastAsia="宋体" w:hAnsi="宋体" w:hint="eastAsia"/>
                <w:sz w:val="24"/>
              </w:rPr>
            </w:pPr>
            <w:r w:rsidRPr="00137908">
              <w:rPr>
                <w:rFonts w:ascii="宋体" w:eastAsia="宋体" w:hAnsi="宋体"/>
                <w:sz w:val="24"/>
              </w:rPr>
              <w:t>可存储、可视化、处理和共享计算化学和材料科学研究结果；</w:t>
            </w:r>
            <w:bookmarkStart w:id="9" w:name="OLE_LINK13"/>
            <w:r w:rsidRPr="00137908">
              <w:rPr>
                <w:rFonts w:ascii="宋体" w:eastAsia="宋体" w:hAnsi="宋体"/>
                <w:sz w:val="24"/>
              </w:rPr>
              <w:t>支持多种计算化学软件输出文件的上传和数据提取；采用化学标记语言 CML，便于数据操作和转换；有丰富的可视化功能，如分子动力学可视化等</w:t>
            </w:r>
            <w:bookmarkEnd w:id="9"/>
          </w:p>
        </w:tc>
      </w:tr>
      <w:tr w:rsidR="00552F6C" w:rsidRPr="00137908" w14:paraId="2098BA2F" w14:textId="77777777" w:rsidTr="00F17521">
        <w:tc>
          <w:tcPr>
            <w:tcW w:w="2694" w:type="dxa"/>
            <w:vAlign w:val="center"/>
          </w:tcPr>
          <w:p w14:paraId="55DA6A18" w14:textId="3469A613" w:rsidR="00552F6C" w:rsidRPr="00F17521" w:rsidRDefault="00552F6C" w:rsidP="00F17521">
            <w:pPr>
              <w:jc w:val="center"/>
              <w:rPr>
                <w:rFonts w:ascii="Times New Roman" w:eastAsia="宋体" w:hAnsi="Times New Roman" w:cs="Times New Roman"/>
                <w:sz w:val="24"/>
              </w:rPr>
            </w:pPr>
            <w:r w:rsidRPr="00F17521">
              <w:rPr>
                <w:rFonts w:ascii="Times New Roman" w:eastAsia="宋体" w:hAnsi="Times New Roman" w:cs="Times New Roman" w:hint="eastAsia"/>
                <w:sz w:val="24"/>
              </w:rPr>
              <w:t>Open Reaction Database</w:t>
            </w:r>
          </w:p>
        </w:tc>
        <w:tc>
          <w:tcPr>
            <w:tcW w:w="5953" w:type="dxa"/>
          </w:tcPr>
          <w:p w14:paraId="3724FA07" w14:textId="00E3EB9E" w:rsidR="00552F6C" w:rsidRPr="00137908" w:rsidRDefault="001B1BB1" w:rsidP="0007268F">
            <w:pPr>
              <w:rPr>
                <w:rFonts w:ascii="宋体" w:eastAsia="宋体" w:hAnsi="宋体" w:hint="eastAsia"/>
                <w:sz w:val="24"/>
              </w:rPr>
            </w:pPr>
            <w:r w:rsidRPr="00137908">
              <w:rPr>
                <w:rFonts w:ascii="宋体" w:eastAsia="宋体" w:hAnsi="宋体"/>
                <w:sz w:val="24"/>
              </w:rPr>
              <w:t xml:space="preserve">开源数据库，基于开源许可，鼓励全球科研人员贡献和使用数据；采用 Git LFS 和 </w:t>
            </w:r>
            <w:proofErr w:type="spellStart"/>
            <w:r w:rsidRPr="00137908">
              <w:rPr>
                <w:rFonts w:ascii="宋体" w:eastAsia="宋体" w:hAnsi="宋体"/>
                <w:sz w:val="24"/>
              </w:rPr>
              <w:t>Protobuf</w:t>
            </w:r>
            <w:proofErr w:type="spellEnd"/>
            <w:r w:rsidRPr="00137908">
              <w:rPr>
                <w:rFonts w:ascii="宋体" w:eastAsia="宋体" w:hAnsi="宋体"/>
                <w:sz w:val="24"/>
              </w:rPr>
              <w:t xml:space="preserve"> 格式，兼顾存储效率与访问速度；提供简便的数据读取和转换工具，支持二进制、文本以及 JSON 格式；促进化学研究的透明性和复现性</w:t>
            </w:r>
          </w:p>
        </w:tc>
      </w:tr>
      <w:tr w:rsidR="001B1BB1" w:rsidRPr="00137908" w14:paraId="244F9DB2" w14:textId="77777777" w:rsidTr="00F17521">
        <w:tc>
          <w:tcPr>
            <w:tcW w:w="2694" w:type="dxa"/>
            <w:vAlign w:val="center"/>
          </w:tcPr>
          <w:p w14:paraId="42F1FC73" w14:textId="7DC0039F" w:rsidR="001B1BB1" w:rsidRPr="00F17521" w:rsidRDefault="001B1BB1" w:rsidP="00F17521">
            <w:pPr>
              <w:jc w:val="center"/>
              <w:rPr>
                <w:rFonts w:ascii="Times New Roman" w:eastAsia="宋体" w:hAnsi="Times New Roman" w:cs="Times New Roman"/>
                <w:sz w:val="24"/>
              </w:rPr>
            </w:pPr>
            <w:bookmarkStart w:id="10" w:name="OLE_LINK15"/>
            <w:r w:rsidRPr="00F17521">
              <w:rPr>
                <w:rFonts w:ascii="Times New Roman" w:eastAsia="宋体" w:hAnsi="Times New Roman" w:cs="Times New Roman" w:hint="eastAsia"/>
                <w:sz w:val="24"/>
              </w:rPr>
              <w:t>Kraken</w:t>
            </w:r>
            <w:bookmarkEnd w:id="10"/>
          </w:p>
        </w:tc>
        <w:tc>
          <w:tcPr>
            <w:tcW w:w="5953" w:type="dxa"/>
          </w:tcPr>
          <w:p w14:paraId="586E8E22" w14:textId="5F973F48" w:rsidR="001B1BB1" w:rsidRPr="00137908" w:rsidRDefault="001B1BB1" w:rsidP="0007268F">
            <w:pPr>
              <w:rPr>
                <w:rFonts w:ascii="宋体" w:eastAsia="宋体" w:hAnsi="宋体" w:hint="eastAsia"/>
                <w:sz w:val="24"/>
              </w:rPr>
            </w:pPr>
            <w:r w:rsidRPr="00137908">
              <w:rPr>
                <w:rFonts w:ascii="宋体" w:eastAsia="宋体" w:hAnsi="宋体"/>
                <w:sz w:val="24"/>
              </w:rPr>
              <w:t>收录了约 33 万种虚拟的有机化合物，且未来计划推出包含超过 1.9 亿个配体的更大规模的库；</w:t>
            </w:r>
            <w:bookmarkStart w:id="11" w:name="OLE_LINK14"/>
            <w:r w:rsidRPr="00137908">
              <w:rPr>
                <w:rFonts w:ascii="宋体" w:eastAsia="宋体" w:hAnsi="宋体"/>
                <w:sz w:val="24"/>
              </w:rPr>
              <w:t>包含 190 种描述符，能为催化剂设计提供丰富的信息；提供了一个网络应用程序，用户可以直接搜索配体及其性质</w:t>
            </w:r>
            <w:bookmarkEnd w:id="11"/>
            <w:r w:rsidRPr="00137908">
              <w:rPr>
                <w:rFonts w:ascii="宋体" w:eastAsia="宋体" w:hAnsi="宋体"/>
                <w:sz w:val="24"/>
              </w:rPr>
              <w:t>；开源且易于使用</w:t>
            </w:r>
          </w:p>
        </w:tc>
      </w:tr>
      <w:tr w:rsidR="0007268F" w:rsidRPr="00137908" w14:paraId="140A9A71" w14:textId="77777777" w:rsidTr="00F17521">
        <w:tc>
          <w:tcPr>
            <w:tcW w:w="2694" w:type="dxa"/>
            <w:vAlign w:val="center"/>
          </w:tcPr>
          <w:p w14:paraId="1AF37D89" w14:textId="42FD6CEF" w:rsidR="0007268F" w:rsidRPr="00137908" w:rsidRDefault="0007268F" w:rsidP="00F17521">
            <w:pPr>
              <w:jc w:val="center"/>
              <w:rPr>
                <w:rFonts w:ascii="宋体" w:eastAsia="宋体" w:hAnsi="宋体" w:hint="eastAsia"/>
                <w:sz w:val="24"/>
              </w:rPr>
            </w:pPr>
            <w:bookmarkStart w:id="12" w:name="OLE_LINK16"/>
            <w:r w:rsidRPr="00F17521">
              <w:rPr>
                <w:rFonts w:ascii="Times New Roman" w:eastAsia="宋体" w:hAnsi="Times New Roman" w:cs="Times New Roman"/>
                <w:sz w:val="24"/>
              </w:rPr>
              <w:lastRenderedPageBreak/>
              <w:t>NIST Catalyst Database</w:t>
            </w:r>
            <w:bookmarkEnd w:id="12"/>
          </w:p>
        </w:tc>
        <w:tc>
          <w:tcPr>
            <w:tcW w:w="5953" w:type="dxa"/>
          </w:tcPr>
          <w:p w14:paraId="0A23A200" w14:textId="12C1D36C" w:rsidR="0007268F" w:rsidRPr="00137908" w:rsidRDefault="0007268F" w:rsidP="0007268F">
            <w:pPr>
              <w:rPr>
                <w:rFonts w:ascii="宋体" w:eastAsia="宋体" w:hAnsi="宋体" w:hint="eastAsia"/>
                <w:sz w:val="24"/>
              </w:rPr>
            </w:pPr>
            <w:bookmarkStart w:id="13" w:name="OLE_LINK17"/>
            <w:r w:rsidRPr="00137908">
              <w:rPr>
                <w:rFonts w:ascii="宋体" w:eastAsia="宋体" w:hAnsi="宋体"/>
                <w:sz w:val="24"/>
              </w:rPr>
              <w:t>由权威机构开发，数据具有权威性和可靠性；提供详细的催化剂</w:t>
            </w:r>
            <w:bookmarkEnd w:id="13"/>
            <w:r w:rsidRPr="00137908">
              <w:rPr>
                <w:rFonts w:ascii="宋体" w:eastAsia="宋体" w:hAnsi="宋体"/>
                <w:sz w:val="24"/>
              </w:rPr>
              <w:t>物理化学性质、催化活性、反应机理等数据；用户界面友好，可通过多种过滤器和关键字搜索数据。</w:t>
            </w:r>
          </w:p>
        </w:tc>
      </w:tr>
      <w:tr w:rsidR="0007268F" w:rsidRPr="00137908" w14:paraId="1FCE744A" w14:textId="77777777" w:rsidTr="00F17521">
        <w:tc>
          <w:tcPr>
            <w:tcW w:w="2694" w:type="dxa"/>
            <w:vAlign w:val="center"/>
          </w:tcPr>
          <w:p w14:paraId="12D52FE1" w14:textId="0EEC49A8" w:rsidR="0007268F" w:rsidRPr="00137908" w:rsidRDefault="0007268F" w:rsidP="00F17521">
            <w:pPr>
              <w:jc w:val="center"/>
              <w:rPr>
                <w:rFonts w:ascii="宋体" w:eastAsia="宋体" w:hAnsi="宋体" w:hint="eastAsia"/>
                <w:sz w:val="24"/>
              </w:rPr>
            </w:pPr>
            <w:proofErr w:type="spellStart"/>
            <w:r w:rsidRPr="00F17521">
              <w:rPr>
                <w:rFonts w:ascii="Times New Roman" w:eastAsia="宋体" w:hAnsi="Times New Roman" w:cs="Times New Roman"/>
                <w:sz w:val="24"/>
              </w:rPr>
              <w:t>DigCat</w:t>
            </w:r>
            <w:proofErr w:type="spellEnd"/>
          </w:p>
        </w:tc>
        <w:tc>
          <w:tcPr>
            <w:tcW w:w="5953" w:type="dxa"/>
          </w:tcPr>
          <w:p w14:paraId="179A918C" w14:textId="23C0092D" w:rsidR="0007268F" w:rsidRPr="00137908" w:rsidRDefault="0007268F" w:rsidP="0007268F">
            <w:pPr>
              <w:rPr>
                <w:rFonts w:ascii="宋体" w:eastAsia="宋体" w:hAnsi="宋体" w:hint="eastAsia"/>
                <w:sz w:val="24"/>
              </w:rPr>
            </w:pPr>
            <w:bookmarkStart w:id="14" w:name="OLE_LINK8"/>
            <w:r w:rsidRPr="00137908">
              <w:rPr>
                <w:rFonts w:ascii="宋体" w:eastAsia="宋体" w:hAnsi="宋体"/>
                <w:sz w:val="24"/>
              </w:rPr>
              <w:t>整合大数据与 AI 技术，数据量大，涵盖超过 40 万条电催化、热催化和光催化实验性能数据，以及 30 万种催化剂结构；功能强大，具备动态数据可视化、精准文献追踪、智能问答助手等功能；提供云端微动力学建模、机器学习力场训练等先进工具。</w:t>
            </w:r>
            <w:bookmarkEnd w:id="14"/>
          </w:p>
        </w:tc>
      </w:tr>
      <w:tr w:rsidR="0007268F" w:rsidRPr="00137908" w14:paraId="46B687CD" w14:textId="77777777" w:rsidTr="00F17521">
        <w:tc>
          <w:tcPr>
            <w:tcW w:w="2694" w:type="dxa"/>
            <w:vAlign w:val="center"/>
          </w:tcPr>
          <w:p w14:paraId="4E4FF8D9" w14:textId="1DD6110E" w:rsidR="0007268F" w:rsidRPr="00137908" w:rsidRDefault="0007268F" w:rsidP="00F17521">
            <w:pPr>
              <w:jc w:val="center"/>
              <w:rPr>
                <w:rFonts w:ascii="宋体" w:eastAsia="宋体" w:hAnsi="宋体" w:hint="eastAsia"/>
                <w:sz w:val="24"/>
              </w:rPr>
            </w:pPr>
            <w:bookmarkStart w:id="15" w:name="OLE_LINK18"/>
            <w:proofErr w:type="spellStart"/>
            <w:r w:rsidRPr="00F17521">
              <w:rPr>
                <w:rFonts w:ascii="Times New Roman" w:eastAsia="宋体" w:hAnsi="Times New Roman" w:cs="Times New Roman"/>
                <w:sz w:val="24"/>
              </w:rPr>
              <w:t>Reaxys</w:t>
            </w:r>
            <w:bookmarkEnd w:id="15"/>
            <w:proofErr w:type="spellEnd"/>
          </w:p>
        </w:tc>
        <w:tc>
          <w:tcPr>
            <w:tcW w:w="5953" w:type="dxa"/>
          </w:tcPr>
          <w:p w14:paraId="6D0A7EFC" w14:textId="347D50F3" w:rsidR="0007268F" w:rsidRPr="00137908" w:rsidRDefault="0007268F" w:rsidP="0007268F">
            <w:pPr>
              <w:rPr>
                <w:rFonts w:ascii="宋体" w:eastAsia="宋体" w:hAnsi="宋体" w:hint="eastAsia"/>
                <w:sz w:val="24"/>
              </w:rPr>
            </w:pPr>
            <w:r w:rsidRPr="00137908">
              <w:rPr>
                <w:rFonts w:ascii="宋体" w:eastAsia="宋体" w:hAnsi="宋体"/>
                <w:sz w:val="24"/>
              </w:rPr>
              <w:t>收录数据范围广，涵盖超过 2.83 亿种物质和 5 亿个理化数据点，包括大量的专利和期刊信息；</w:t>
            </w:r>
            <w:bookmarkStart w:id="16" w:name="OLE_LINK19"/>
            <w:r w:rsidRPr="00137908">
              <w:rPr>
                <w:rFonts w:ascii="宋体" w:eastAsia="宋体" w:hAnsi="宋体"/>
                <w:sz w:val="24"/>
              </w:rPr>
              <w:t>检索功能强大，核心信息摘录深入；结合 AI 技术的预测性逆合成工具可帮助规划合成路线。</w:t>
            </w:r>
            <w:bookmarkEnd w:id="16"/>
          </w:p>
        </w:tc>
      </w:tr>
      <w:tr w:rsidR="00C04AD9" w:rsidRPr="00137908" w14:paraId="476CE5C0" w14:textId="77777777" w:rsidTr="00F17521">
        <w:tc>
          <w:tcPr>
            <w:tcW w:w="2694" w:type="dxa"/>
            <w:vAlign w:val="center"/>
          </w:tcPr>
          <w:p w14:paraId="7CF7ED99" w14:textId="22E5FDCE" w:rsidR="00C04AD9" w:rsidRPr="00137908" w:rsidRDefault="00C04AD9" w:rsidP="00F17521">
            <w:pPr>
              <w:jc w:val="center"/>
              <w:rPr>
                <w:rFonts w:ascii="宋体" w:eastAsia="宋体" w:hAnsi="宋体" w:hint="eastAsia"/>
                <w:sz w:val="24"/>
              </w:rPr>
            </w:pPr>
            <w:proofErr w:type="spellStart"/>
            <w:r w:rsidRPr="00F17521">
              <w:rPr>
                <w:rFonts w:ascii="Times New Roman" w:eastAsia="宋体" w:hAnsi="Times New Roman" w:cs="Times New Roman" w:hint="eastAsia"/>
                <w:sz w:val="24"/>
              </w:rPr>
              <w:t>CatApp</w:t>
            </w:r>
            <w:proofErr w:type="spellEnd"/>
          </w:p>
        </w:tc>
        <w:tc>
          <w:tcPr>
            <w:tcW w:w="5953" w:type="dxa"/>
          </w:tcPr>
          <w:p w14:paraId="4E6302BD" w14:textId="039C6BF3" w:rsidR="00C04AD9" w:rsidRPr="00C04AD9" w:rsidRDefault="00C04AD9" w:rsidP="0007268F">
            <w:pPr>
              <w:rPr>
                <w:rFonts w:ascii="宋体" w:eastAsia="宋体" w:hAnsi="宋体" w:hint="eastAsia"/>
                <w:sz w:val="24"/>
              </w:rPr>
            </w:pPr>
            <w:r w:rsidRPr="00C04AD9">
              <w:rPr>
                <w:rFonts w:ascii="宋体" w:eastAsia="宋体" w:hAnsi="宋体" w:hint="eastAsia"/>
                <w:sz w:val="24"/>
              </w:rPr>
              <w:t>数据统一，确保不同吸附能或反应能垒之间的可比性；配备可视化数据查询工具。</w:t>
            </w:r>
          </w:p>
        </w:tc>
      </w:tr>
    </w:tbl>
    <w:p w14:paraId="3E25730E" w14:textId="77777777" w:rsidR="0007268F" w:rsidRPr="00C04AD9" w:rsidRDefault="0007268F" w:rsidP="0007268F">
      <w:pPr>
        <w:rPr>
          <w:rFonts w:ascii="宋体" w:eastAsia="宋体" w:hAnsi="宋体" w:hint="eastAsia"/>
          <w:sz w:val="24"/>
        </w:rPr>
      </w:pPr>
    </w:p>
    <w:p w14:paraId="635F9DB1" w14:textId="69E238A6" w:rsidR="006314E8" w:rsidRPr="00137908" w:rsidRDefault="00CD5F32" w:rsidP="00CD5F32">
      <w:pPr>
        <w:rPr>
          <w:rFonts w:ascii="宋体" w:eastAsia="宋体" w:hAnsi="宋体" w:hint="eastAsia"/>
          <w:b/>
          <w:bCs/>
          <w:sz w:val="24"/>
        </w:rPr>
      </w:pPr>
      <w:r w:rsidRPr="00137908">
        <w:rPr>
          <w:rFonts w:ascii="宋体" w:eastAsia="宋体" w:hAnsi="宋体" w:hint="eastAsia"/>
          <w:b/>
          <w:bCs/>
          <w:sz w:val="24"/>
        </w:rPr>
        <w:t xml:space="preserve">2.4 </w:t>
      </w:r>
      <w:r w:rsidR="006314E8" w:rsidRPr="00137908">
        <w:rPr>
          <w:rFonts w:ascii="宋体" w:eastAsia="宋体" w:hAnsi="宋体" w:hint="eastAsia"/>
          <w:b/>
          <w:bCs/>
          <w:sz w:val="24"/>
        </w:rPr>
        <w:t>研究现状总结</w:t>
      </w:r>
    </w:p>
    <w:p w14:paraId="2A283400" w14:textId="6F33F808" w:rsidR="006314E8" w:rsidRPr="00F17521" w:rsidRDefault="006314E8"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综合国内外研究进展，</w:t>
      </w:r>
      <w:r w:rsidRPr="00F17521">
        <w:rPr>
          <w:rFonts w:ascii="Times New Roman" w:eastAsia="宋体" w:hAnsi="Times New Roman"/>
          <w:sz w:val="24"/>
        </w:rPr>
        <w:t>LLM</w:t>
      </w:r>
      <w:r w:rsidRPr="00F17521">
        <w:rPr>
          <w:rFonts w:ascii="Times New Roman" w:eastAsia="宋体" w:hAnsi="Times New Roman"/>
          <w:sz w:val="24"/>
        </w:rPr>
        <w:t>在催化文献提取领域已验证可行性，</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氢催化剂的实验数据积累也已满足数据库构建需求，但仍存在不足：</w:t>
      </w:r>
      <w:r w:rsidRPr="00F17521">
        <w:rPr>
          <w:rFonts w:ascii="Cambria Math" w:eastAsia="宋体" w:hAnsi="Cambria Math" w:cs="Cambria Math"/>
          <w:sz w:val="24"/>
        </w:rPr>
        <w:t>①</w:t>
      </w:r>
      <w:r w:rsidRPr="00F17521">
        <w:rPr>
          <w:rFonts w:ascii="Times New Roman" w:eastAsia="宋体" w:hAnsi="Times New Roman" w:hint="eastAsia"/>
          <w:sz w:val="24"/>
        </w:rPr>
        <w:t>大语言模型</w:t>
      </w:r>
      <w:r w:rsidRPr="00F17521">
        <w:rPr>
          <w:rFonts w:ascii="Times New Roman" w:eastAsia="宋体" w:hAnsi="Times New Roman"/>
          <w:sz w:val="24"/>
        </w:rPr>
        <w:t>工具缺乏</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氢催化剂专用适配，现有模型如</w:t>
      </w:r>
      <w:r w:rsidRPr="00F17521">
        <w:rPr>
          <w:rFonts w:ascii="Times New Roman" w:eastAsia="宋体" w:hAnsi="Times New Roman"/>
          <w:sz w:val="24"/>
        </w:rPr>
        <w:t>Wu</w:t>
      </w:r>
      <w:r w:rsidRPr="00F17521">
        <w:rPr>
          <w:rFonts w:ascii="Times New Roman" w:eastAsia="宋体" w:hAnsi="Times New Roman"/>
          <w:sz w:val="24"/>
        </w:rPr>
        <w:t>团队的</w:t>
      </w:r>
      <w:r w:rsidRPr="00F17521">
        <w:rPr>
          <w:rFonts w:ascii="Times New Roman" w:eastAsia="宋体" w:hAnsi="Times New Roman"/>
          <w:sz w:val="24"/>
        </w:rPr>
        <w:t>SAC</w:t>
      </w:r>
      <w:r w:rsidRPr="00F17521">
        <w:rPr>
          <w:rFonts w:ascii="Times New Roman" w:eastAsia="宋体" w:hAnsi="Times New Roman"/>
          <w:sz w:val="24"/>
        </w:rPr>
        <w:t>提取工具、秦娜</w:t>
      </w:r>
      <w:r w:rsidRPr="00F17521">
        <w:rPr>
          <w:rFonts w:ascii="Times New Roman" w:eastAsia="宋体" w:hAnsi="Times New Roman" w:hint="eastAsia"/>
          <w:sz w:val="24"/>
        </w:rPr>
        <w:t>团队的</w:t>
      </w:r>
      <w:r w:rsidRPr="00F17521">
        <w:rPr>
          <w:rFonts w:ascii="Times New Roman" w:eastAsia="宋体" w:hAnsi="Times New Roman"/>
          <w:sz w:val="24"/>
        </w:rPr>
        <w:t>BERT</w:t>
      </w:r>
      <w:r w:rsidRPr="00F17521">
        <w:rPr>
          <w:rFonts w:ascii="Times New Roman" w:eastAsia="宋体" w:hAnsi="Times New Roman"/>
          <w:sz w:val="24"/>
        </w:rPr>
        <w:t>模型无法精准处理</w:t>
      </w:r>
      <w:r w:rsidRPr="00F17521">
        <w:rPr>
          <w:rFonts w:ascii="Times New Roman" w:eastAsia="宋体" w:hAnsi="Times New Roman"/>
          <w:sz w:val="24"/>
        </w:rPr>
        <w:t xml:space="preserve">“Pt </w:t>
      </w:r>
      <w:r w:rsidRPr="00F17521">
        <w:rPr>
          <w:rFonts w:ascii="Times New Roman" w:eastAsia="宋体" w:hAnsi="Times New Roman"/>
          <w:sz w:val="24"/>
        </w:rPr>
        <w:t>载量计算</w:t>
      </w:r>
      <w:r w:rsidRPr="00F17521">
        <w:rPr>
          <w:rFonts w:ascii="Times New Roman" w:eastAsia="宋体" w:hAnsi="Times New Roman"/>
          <w:sz w:val="24"/>
        </w:rPr>
        <w:t xml:space="preserve">”“HER </w:t>
      </w:r>
      <w:r w:rsidRPr="00F17521">
        <w:rPr>
          <w:rFonts w:ascii="Times New Roman" w:eastAsia="宋体" w:hAnsi="Times New Roman"/>
          <w:sz w:val="24"/>
        </w:rPr>
        <w:t>性能参数跨段落关联</w:t>
      </w:r>
      <w:r w:rsidRPr="00F17521">
        <w:rPr>
          <w:rFonts w:ascii="Times New Roman" w:eastAsia="宋体" w:hAnsi="Times New Roman"/>
          <w:sz w:val="24"/>
        </w:rPr>
        <w:t xml:space="preserve">” </w:t>
      </w:r>
      <w:r w:rsidRPr="00F17521">
        <w:rPr>
          <w:rFonts w:ascii="Times New Roman" w:eastAsia="宋体" w:hAnsi="Times New Roman"/>
          <w:sz w:val="24"/>
        </w:rPr>
        <w:t>等场景，需针对领域特性优化</w:t>
      </w:r>
      <w:r w:rsidRPr="00F17521">
        <w:rPr>
          <w:rFonts w:ascii="Times New Roman" w:eastAsia="宋体" w:hAnsi="Times New Roman"/>
          <w:sz w:val="24"/>
        </w:rPr>
        <w:t>Prompt</w:t>
      </w:r>
      <w:r w:rsidRPr="00F17521">
        <w:rPr>
          <w:rFonts w:ascii="Times New Roman" w:eastAsia="宋体" w:hAnsi="Times New Roman"/>
          <w:sz w:val="24"/>
        </w:rPr>
        <w:t>与模型逻辑；</w:t>
      </w:r>
      <w:r w:rsidRPr="00F17521">
        <w:rPr>
          <w:rFonts w:ascii="Cambria Math" w:eastAsia="宋体" w:hAnsi="Cambria Math" w:cs="Cambria Math"/>
          <w:sz w:val="24"/>
        </w:rPr>
        <w:t>②</w:t>
      </w:r>
      <w:r w:rsidRPr="00F17521">
        <w:rPr>
          <w:rFonts w:ascii="Times New Roman" w:eastAsia="宋体" w:hAnsi="Times New Roman"/>
          <w:sz w:val="24"/>
        </w:rPr>
        <w:t>中文文献处理能力不足，国外框架以英文文献为核心，未适配中文术语表达习惯</w:t>
      </w:r>
      <w:r w:rsidRPr="00F17521">
        <w:rPr>
          <w:rFonts w:ascii="Times New Roman" w:eastAsia="宋体" w:hAnsi="Times New Roman" w:hint="eastAsia"/>
          <w:sz w:val="24"/>
        </w:rPr>
        <w:t>，</w:t>
      </w:r>
      <w:r w:rsidRPr="00F17521">
        <w:rPr>
          <w:rFonts w:ascii="Times New Roman" w:eastAsia="宋体" w:hAnsi="Times New Roman"/>
          <w:sz w:val="24"/>
        </w:rPr>
        <w:t>国内研究虽聚焦中文文献，但未覆盖结构化数据提取与数据库构建；</w:t>
      </w:r>
      <w:r w:rsidRPr="00F17521">
        <w:rPr>
          <w:rFonts w:ascii="Cambria Math" w:eastAsia="宋体" w:hAnsi="Cambria Math" w:cs="Cambria Math"/>
          <w:sz w:val="24"/>
        </w:rPr>
        <w:t>③</w:t>
      </w:r>
      <w:r w:rsidRPr="00F17521">
        <w:rPr>
          <w:rFonts w:ascii="Times New Roman" w:eastAsia="宋体" w:hAnsi="Times New Roman"/>
          <w:sz w:val="24"/>
        </w:rPr>
        <w:t>专用数据库空白，现有研究未整合</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氢催化剂数据，无法实现关联分析等功能，</w:t>
      </w:r>
      <w:r w:rsidRPr="00F17521">
        <w:rPr>
          <w:rFonts w:ascii="Times New Roman" w:eastAsia="宋体" w:hAnsi="Times New Roman" w:hint="eastAsia"/>
          <w:sz w:val="24"/>
        </w:rPr>
        <w:t>从而</w:t>
      </w:r>
      <w:r w:rsidRPr="00F17521">
        <w:rPr>
          <w:rFonts w:ascii="Times New Roman" w:eastAsia="宋体" w:hAnsi="Times New Roman"/>
          <w:sz w:val="24"/>
        </w:rPr>
        <w:t>制约数据驱动创新。这些不足为本研究提供明确的突破方向，即</w:t>
      </w:r>
      <w:r w:rsidRPr="00F17521">
        <w:rPr>
          <w:rFonts w:ascii="Times New Roman" w:eastAsia="宋体" w:hAnsi="Times New Roman" w:hint="eastAsia"/>
          <w:sz w:val="24"/>
        </w:rPr>
        <w:t>设计适配</w:t>
      </w:r>
      <w:proofErr w:type="gramStart"/>
      <w:r w:rsidRPr="00F17521">
        <w:rPr>
          <w:rFonts w:ascii="Times New Roman" w:eastAsia="宋体" w:hAnsi="Times New Roman"/>
          <w:sz w:val="24"/>
        </w:rPr>
        <w:t>铂系析</w:t>
      </w:r>
      <w:proofErr w:type="gramEnd"/>
      <w:r w:rsidRPr="00F17521">
        <w:rPr>
          <w:rFonts w:ascii="Times New Roman" w:eastAsia="宋体" w:hAnsi="Times New Roman"/>
          <w:sz w:val="24"/>
        </w:rPr>
        <w:t>氢催化剂</w:t>
      </w:r>
      <w:r w:rsidRPr="00F17521">
        <w:rPr>
          <w:rFonts w:ascii="Times New Roman" w:eastAsia="宋体" w:hAnsi="Times New Roman" w:hint="eastAsia"/>
          <w:sz w:val="24"/>
        </w:rPr>
        <w:t>中文文献</w:t>
      </w:r>
      <w:r w:rsidRPr="00F17521">
        <w:rPr>
          <w:rFonts w:ascii="Times New Roman" w:eastAsia="宋体" w:hAnsi="Times New Roman"/>
          <w:sz w:val="24"/>
        </w:rPr>
        <w:t>专用</w:t>
      </w:r>
      <w:r w:rsidRPr="00F17521">
        <w:rPr>
          <w:rFonts w:ascii="Times New Roman" w:eastAsia="宋体" w:hAnsi="Times New Roman" w:hint="eastAsia"/>
          <w:sz w:val="24"/>
        </w:rPr>
        <w:t>的</w:t>
      </w:r>
      <w:r w:rsidRPr="00F17521">
        <w:rPr>
          <w:rFonts w:ascii="Times New Roman" w:eastAsia="宋体" w:hAnsi="Times New Roman"/>
          <w:sz w:val="24"/>
        </w:rPr>
        <w:t>LLM</w:t>
      </w:r>
      <w:r w:rsidRPr="00F17521">
        <w:rPr>
          <w:rFonts w:ascii="Times New Roman" w:eastAsia="宋体" w:hAnsi="Times New Roman" w:hint="eastAsia"/>
          <w:sz w:val="24"/>
        </w:rPr>
        <w:t>s</w:t>
      </w:r>
      <w:r w:rsidRPr="00F17521">
        <w:rPr>
          <w:rFonts w:ascii="Times New Roman" w:eastAsia="宋体" w:hAnsi="Times New Roman"/>
          <w:sz w:val="24"/>
        </w:rPr>
        <w:t>提取工具，构建标准化数据库，填补领域空白。</w:t>
      </w:r>
    </w:p>
    <w:p w14:paraId="114CCE70" w14:textId="4A986A24" w:rsidR="007D0616" w:rsidRPr="00137908" w:rsidRDefault="007D0616" w:rsidP="007D0616">
      <w:pPr>
        <w:pStyle w:val="a9"/>
        <w:numPr>
          <w:ilvl w:val="0"/>
          <w:numId w:val="1"/>
        </w:numPr>
        <w:rPr>
          <w:rFonts w:ascii="宋体" w:eastAsia="宋体" w:hAnsi="宋体" w:hint="eastAsia"/>
          <w:b/>
          <w:bCs/>
          <w:sz w:val="32"/>
          <w:szCs w:val="32"/>
        </w:rPr>
      </w:pPr>
      <w:proofErr w:type="gramStart"/>
      <w:r w:rsidRPr="00137908">
        <w:rPr>
          <w:rFonts w:ascii="宋体" w:eastAsia="宋体" w:hAnsi="宋体" w:hint="eastAsia"/>
          <w:b/>
          <w:bCs/>
          <w:sz w:val="32"/>
          <w:szCs w:val="32"/>
        </w:rPr>
        <w:t>拟研究</w:t>
      </w:r>
      <w:proofErr w:type="gramEnd"/>
      <w:r w:rsidRPr="00137908">
        <w:rPr>
          <w:rFonts w:ascii="宋体" w:eastAsia="宋体" w:hAnsi="宋体" w:hint="eastAsia"/>
          <w:b/>
          <w:bCs/>
          <w:sz w:val="32"/>
          <w:szCs w:val="32"/>
        </w:rPr>
        <w:t>的主要内容和思路</w:t>
      </w:r>
    </w:p>
    <w:p w14:paraId="39551086" w14:textId="150CCBDA" w:rsidR="00DA342F" w:rsidRPr="00F17521" w:rsidRDefault="00DA342F" w:rsidP="00F17521">
      <w:pPr>
        <w:spacing w:line="440" w:lineRule="atLeast"/>
        <w:ind w:firstLineChars="200" w:firstLine="480"/>
        <w:rPr>
          <w:rFonts w:ascii="ti" w:eastAsia="宋体" w:hAnsi="ti" w:hint="eastAsia"/>
          <w:sz w:val="24"/>
        </w:rPr>
      </w:pPr>
      <w:r w:rsidRPr="00F17521">
        <w:rPr>
          <w:rFonts w:ascii="ti" w:eastAsia="宋体" w:hAnsi="ti"/>
          <w:sz w:val="24"/>
        </w:rPr>
        <w:t>本研究将围绕以下核心内容展开：</w:t>
      </w:r>
    </w:p>
    <w:p w14:paraId="08B4AB01" w14:textId="1611061B" w:rsidR="00C04AD9" w:rsidRPr="00F17521" w:rsidRDefault="00E823B3" w:rsidP="00F17521">
      <w:pPr>
        <w:spacing w:line="440" w:lineRule="atLeast"/>
        <w:ind w:firstLineChars="200" w:firstLine="480"/>
        <w:rPr>
          <w:rFonts w:ascii="ti" w:eastAsia="宋体" w:hAnsi="ti" w:hint="eastAsia"/>
          <w:sz w:val="24"/>
        </w:rPr>
      </w:pPr>
      <w:bookmarkStart w:id="17" w:name="OLE_LINK2"/>
      <w:r w:rsidRPr="00F17521">
        <w:rPr>
          <w:rFonts w:ascii="ti" w:eastAsia="宋体" w:hAnsi="ti"/>
          <w:sz w:val="24"/>
        </w:rPr>
        <w:t>针对</w:t>
      </w:r>
      <w:proofErr w:type="gramStart"/>
      <w:r w:rsidRPr="00F17521">
        <w:rPr>
          <w:rFonts w:ascii="ti" w:eastAsia="宋体" w:hAnsi="ti"/>
          <w:sz w:val="24"/>
        </w:rPr>
        <w:t>铂系析</w:t>
      </w:r>
      <w:proofErr w:type="gramEnd"/>
      <w:r w:rsidRPr="00F17521">
        <w:rPr>
          <w:rFonts w:ascii="ti" w:eastAsia="宋体" w:hAnsi="ti"/>
          <w:sz w:val="24"/>
        </w:rPr>
        <w:t>氢催化剂研究领域存在的知识体系高度碎片化、多模态科学文献中的关键数据难以被自动提取与理解、不同来源的实验数据因表述和单位各异而无法直接比较、以及缺乏一个能够</w:t>
      </w:r>
      <w:bookmarkStart w:id="18" w:name="OLE_LINK30"/>
      <w:r w:rsidRPr="00F17521">
        <w:rPr>
          <w:rFonts w:ascii="ti" w:eastAsia="宋体" w:hAnsi="ti"/>
          <w:sz w:val="24"/>
        </w:rPr>
        <w:t>持续集成新知识并支持深度分析的专业数据库系统</w:t>
      </w:r>
      <w:bookmarkEnd w:id="18"/>
      <w:r w:rsidRPr="00F17521">
        <w:rPr>
          <w:rFonts w:ascii="ti" w:eastAsia="宋体" w:hAnsi="ti"/>
          <w:sz w:val="24"/>
        </w:rPr>
        <w:t>这一系列核心挑战，本工作的</w:t>
      </w:r>
      <w:bookmarkStart w:id="19" w:name="OLE_LINK20"/>
      <w:r w:rsidR="00F87B65" w:rsidRPr="00F17521">
        <w:rPr>
          <w:rFonts w:ascii="ti" w:eastAsia="宋体" w:hAnsi="ti" w:hint="eastAsia"/>
          <w:sz w:val="24"/>
        </w:rPr>
        <w:t>核心</w:t>
      </w:r>
      <w:r w:rsidRPr="00F17521">
        <w:rPr>
          <w:rFonts w:ascii="ti" w:eastAsia="宋体" w:hAnsi="ti"/>
          <w:sz w:val="24"/>
        </w:rPr>
        <w:t>研究目标是</w:t>
      </w:r>
      <w:r w:rsidR="00F87B65" w:rsidRPr="00F17521">
        <w:rPr>
          <w:rFonts w:ascii="ti" w:eastAsia="宋体" w:hAnsi="ti" w:hint="eastAsia"/>
          <w:sz w:val="24"/>
        </w:rPr>
        <w:t>设计用于</w:t>
      </w:r>
      <w:bookmarkStart w:id="20" w:name="OLE_LINK31"/>
      <w:proofErr w:type="gramStart"/>
      <w:r w:rsidR="00F87B65" w:rsidRPr="00F17521">
        <w:rPr>
          <w:rFonts w:ascii="ti" w:eastAsia="宋体" w:hAnsi="ti" w:hint="eastAsia"/>
          <w:sz w:val="24"/>
        </w:rPr>
        <w:t>铂系析</w:t>
      </w:r>
      <w:proofErr w:type="gramEnd"/>
      <w:r w:rsidR="00F87B65" w:rsidRPr="00F17521">
        <w:rPr>
          <w:rFonts w:ascii="ti" w:eastAsia="宋体" w:hAnsi="ti" w:hint="eastAsia"/>
          <w:sz w:val="24"/>
        </w:rPr>
        <w:t>氢催化剂</w:t>
      </w:r>
      <w:bookmarkEnd w:id="20"/>
      <w:r w:rsidR="00F87B65" w:rsidRPr="00F17521">
        <w:rPr>
          <w:rFonts w:ascii="ti" w:eastAsia="宋体" w:hAnsi="ti" w:hint="eastAsia"/>
          <w:sz w:val="24"/>
        </w:rPr>
        <w:t>文献提取的提</w:t>
      </w:r>
      <w:r w:rsidR="00F87B65" w:rsidRPr="00F17521">
        <w:rPr>
          <w:rFonts w:ascii="ti" w:eastAsia="宋体" w:hAnsi="ti" w:hint="eastAsia"/>
          <w:sz w:val="24"/>
        </w:rPr>
        <w:lastRenderedPageBreak/>
        <w:t>示词</w:t>
      </w:r>
      <w:r w:rsidR="007C687E" w:rsidRPr="00F17521">
        <w:rPr>
          <w:rFonts w:ascii="ti" w:eastAsia="宋体" w:hAnsi="ti" w:hint="eastAsia"/>
          <w:sz w:val="24"/>
        </w:rPr>
        <w:t>并构建专用的数据库</w:t>
      </w:r>
      <w:r w:rsidRPr="00F17521">
        <w:rPr>
          <w:rFonts w:ascii="ti" w:eastAsia="宋体" w:hAnsi="ti"/>
          <w:sz w:val="24"/>
        </w:rPr>
        <w:t>。</w:t>
      </w:r>
      <w:bookmarkEnd w:id="19"/>
      <w:r w:rsidRPr="00F17521">
        <w:rPr>
          <w:rFonts w:ascii="ti" w:eastAsia="宋体" w:hAnsi="ti"/>
          <w:sz w:val="24"/>
        </w:rPr>
        <w:t xml:space="preserve"> </w:t>
      </w:r>
      <w:bookmarkEnd w:id="17"/>
    </w:p>
    <w:p w14:paraId="14D194C1" w14:textId="7373B820" w:rsidR="00C04AD9" w:rsidRDefault="00FD60B3" w:rsidP="00C04AD9">
      <w:pPr>
        <w:jc w:val="center"/>
        <w:rPr>
          <w:rFonts w:ascii="宋体" w:eastAsia="宋体" w:hAnsi="宋体" w:hint="eastAsia"/>
          <w:sz w:val="24"/>
        </w:rPr>
      </w:pPr>
      <w:r w:rsidRPr="00FD60B3">
        <w:rPr>
          <w:rFonts w:ascii="宋体" w:eastAsia="宋体" w:hAnsi="宋体"/>
          <w:noProof/>
          <w:sz w:val="24"/>
        </w:rPr>
        <w:drawing>
          <wp:inline distT="0" distB="0" distL="0" distR="0" wp14:anchorId="396BA613" wp14:editId="6433E254">
            <wp:extent cx="5086487" cy="5924434"/>
            <wp:effectExtent l="0" t="0" r="0" b="635"/>
            <wp:docPr id="6" name="图片 5">
              <a:extLst xmlns:a="http://schemas.openxmlformats.org/drawingml/2006/main">
                <a:ext uri="{FF2B5EF4-FFF2-40B4-BE49-F238E27FC236}">
                  <a16:creationId xmlns:a16="http://schemas.microsoft.com/office/drawing/2014/main" id="{7BDCEE41-13E2-2560-B843-7696235016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7BDCEE41-13E2-2560-B843-76962350168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086487" cy="5924434"/>
                    </a:xfrm>
                    <a:prstGeom prst="rect">
                      <a:avLst/>
                    </a:prstGeom>
                  </pic:spPr>
                </pic:pic>
              </a:graphicData>
            </a:graphic>
          </wp:inline>
        </w:drawing>
      </w:r>
    </w:p>
    <w:p w14:paraId="687EA0B8" w14:textId="1F58168E" w:rsidR="00CC7E6F" w:rsidRDefault="00CC7E6F" w:rsidP="00C04AD9">
      <w:pPr>
        <w:jc w:val="center"/>
        <w:rPr>
          <w:rFonts w:ascii="宋体" w:eastAsia="宋体" w:hAnsi="宋体" w:hint="eastAsia"/>
          <w:sz w:val="24"/>
        </w:rPr>
      </w:pPr>
      <w:r w:rsidRPr="00CC7E6F">
        <w:rPr>
          <w:rFonts w:ascii="宋体" w:eastAsia="宋体" w:hAnsi="宋体" w:hint="eastAsia"/>
          <w:szCs w:val="22"/>
        </w:rPr>
        <w:t>图5 研究思路示意图</w:t>
      </w:r>
    </w:p>
    <w:p w14:paraId="68DB47E0" w14:textId="42BB28BA" w:rsidR="00C04AD9" w:rsidRPr="00F17521" w:rsidRDefault="00E823B3" w:rsidP="00F17521">
      <w:pPr>
        <w:spacing w:line="440" w:lineRule="atLeast"/>
        <w:ind w:firstLineChars="200" w:firstLine="480"/>
        <w:rPr>
          <w:rFonts w:ascii="Times New Roman" w:eastAsia="宋体" w:hAnsi="Times New Roman"/>
          <w:sz w:val="24"/>
        </w:rPr>
      </w:pPr>
      <w:r w:rsidRPr="00F17521">
        <w:rPr>
          <w:rFonts w:ascii="Times New Roman" w:eastAsia="宋体" w:hAnsi="Times New Roman"/>
          <w:sz w:val="24"/>
        </w:rPr>
        <w:t>本工作将按以下路径系统性地展开：</w:t>
      </w:r>
      <w:bookmarkStart w:id="21" w:name="OLE_LINK26"/>
      <w:r w:rsidRPr="00F17521">
        <w:rPr>
          <w:rFonts w:ascii="Times New Roman" w:eastAsia="宋体" w:hAnsi="Times New Roman"/>
          <w:sz w:val="24"/>
        </w:rPr>
        <w:t>首先，为实现知识的全面覆盖，将从</w:t>
      </w:r>
      <w:r w:rsidRPr="00F17521">
        <w:rPr>
          <w:rFonts w:ascii="Times New Roman" w:eastAsia="宋体" w:hAnsi="Times New Roman"/>
          <w:sz w:val="24"/>
        </w:rPr>
        <w:t>Web of Science</w:t>
      </w:r>
      <w:r w:rsidRPr="00F17521">
        <w:rPr>
          <w:rFonts w:ascii="Times New Roman" w:eastAsia="宋体" w:hAnsi="Times New Roman"/>
          <w:sz w:val="24"/>
        </w:rPr>
        <w:t>、</w:t>
      </w:r>
      <w:proofErr w:type="gramStart"/>
      <w:r w:rsidRPr="00F17521">
        <w:rPr>
          <w:rFonts w:ascii="Times New Roman" w:eastAsia="宋体" w:hAnsi="Times New Roman"/>
          <w:sz w:val="24"/>
        </w:rPr>
        <w:t>中国知网等</w:t>
      </w:r>
      <w:proofErr w:type="gramEnd"/>
      <w:r w:rsidRPr="00F17521">
        <w:rPr>
          <w:rFonts w:ascii="Times New Roman" w:eastAsia="宋体" w:hAnsi="Times New Roman"/>
          <w:sz w:val="24"/>
        </w:rPr>
        <w:t>主流科学数据库系统性地检索并获取相关研究文献，</w:t>
      </w:r>
      <w:r w:rsidR="00E65288" w:rsidRPr="00F17521">
        <w:rPr>
          <w:rFonts w:ascii="Times New Roman" w:eastAsia="宋体" w:hAnsi="Times New Roman" w:hint="eastAsia"/>
          <w:sz w:val="24"/>
        </w:rPr>
        <w:t>构建语料库</w:t>
      </w:r>
      <w:r w:rsidRPr="00F17521">
        <w:rPr>
          <w:rFonts w:ascii="Times New Roman" w:eastAsia="宋体" w:hAnsi="Times New Roman"/>
          <w:sz w:val="24"/>
        </w:rPr>
        <w:t>奠定数据基础。其次，为实现从复杂文献中精准提取结构化信息，将采用</w:t>
      </w:r>
      <w:r w:rsidRPr="00F17521">
        <w:rPr>
          <w:rFonts w:ascii="Times New Roman" w:eastAsia="宋体" w:hAnsi="Times New Roman"/>
          <w:sz w:val="24"/>
        </w:rPr>
        <w:t>“</w:t>
      </w:r>
      <w:r w:rsidRPr="00F17521">
        <w:rPr>
          <w:rFonts w:ascii="Times New Roman" w:eastAsia="宋体" w:hAnsi="Times New Roman"/>
          <w:sz w:val="24"/>
        </w:rPr>
        <w:t>人在回路</w:t>
      </w:r>
      <w:r w:rsidRPr="00F17521">
        <w:rPr>
          <w:rFonts w:ascii="Times New Roman" w:eastAsia="宋体" w:hAnsi="Times New Roman"/>
          <w:sz w:val="24"/>
        </w:rPr>
        <w:t>”</w:t>
      </w:r>
      <w:r w:rsidRPr="00F17521">
        <w:rPr>
          <w:rFonts w:ascii="Times New Roman" w:eastAsia="宋体" w:hAnsi="Times New Roman"/>
          <w:sz w:val="24"/>
        </w:rPr>
        <w:t>的迭代优化策略，</w:t>
      </w:r>
      <w:bookmarkStart w:id="22" w:name="OLE_LINK27"/>
      <w:r w:rsidRPr="00F17521">
        <w:rPr>
          <w:rFonts w:ascii="Times New Roman" w:eastAsia="宋体" w:hAnsi="Times New Roman"/>
          <w:sz w:val="24"/>
        </w:rPr>
        <w:t>利用少量文献样本</w:t>
      </w:r>
      <w:bookmarkEnd w:id="22"/>
      <w:r w:rsidRPr="00F17521">
        <w:rPr>
          <w:rFonts w:ascii="Times New Roman" w:eastAsia="宋体" w:hAnsi="Times New Roman"/>
          <w:sz w:val="24"/>
        </w:rPr>
        <w:t>对信息提取的提示词进行反复测试与精修，以此构建一个高度可靠的知识提取自动化流水线。随后，为实现从原始数据到标准化知识的转化，将利用优化后的流水线对大规模文献库进行批量化知识提取，</w:t>
      </w:r>
      <w:r w:rsidRPr="00F17521">
        <w:rPr>
          <w:rFonts w:ascii="Times New Roman" w:eastAsia="宋体" w:hAnsi="Times New Roman"/>
          <w:sz w:val="24"/>
        </w:rPr>
        <w:lastRenderedPageBreak/>
        <w:t>并立即运行知识融合与标准化流程，以系统性地解决催化剂命名、单位不统一等数据异构性问题，最终形成一个高质量、结构化的知识数据集。最后，为实现知识的有效管理与应用，将把处理后的知识导入数据库，通过抽样评估和与原始文献交叉对比的方式，对整个数据库系统的准确性与完整性进行严格验证，确保其能为领域研究提供坚实的数据支撑。</w:t>
      </w:r>
      <w:r w:rsidRPr="00F17521">
        <w:rPr>
          <w:rFonts w:ascii="Times New Roman" w:eastAsia="宋体" w:hAnsi="Times New Roman"/>
          <w:sz w:val="24"/>
        </w:rPr>
        <w:tab/>
      </w:r>
      <w:bookmarkEnd w:id="21"/>
    </w:p>
    <w:p w14:paraId="46E09696" w14:textId="30FDD6C1" w:rsidR="007D0616" w:rsidRPr="00137908" w:rsidRDefault="007D0616" w:rsidP="007D0616">
      <w:pPr>
        <w:pStyle w:val="a9"/>
        <w:numPr>
          <w:ilvl w:val="0"/>
          <w:numId w:val="1"/>
        </w:numPr>
        <w:rPr>
          <w:rFonts w:ascii="宋体" w:eastAsia="宋体" w:hAnsi="宋体" w:hint="eastAsia"/>
          <w:b/>
          <w:bCs/>
          <w:sz w:val="32"/>
          <w:szCs w:val="32"/>
        </w:rPr>
      </w:pPr>
      <w:r w:rsidRPr="00137908">
        <w:rPr>
          <w:rFonts w:ascii="宋体" w:eastAsia="宋体" w:hAnsi="宋体" w:hint="eastAsia"/>
          <w:b/>
          <w:bCs/>
          <w:sz w:val="32"/>
          <w:szCs w:val="32"/>
        </w:rPr>
        <w:t>研究的难点及创新点</w:t>
      </w:r>
    </w:p>
    <w:p w14:paraId="1DBCFC32" w14:textId="56C912A1" w:rsidR="000D608A" w:rsidRPr="004213B0" w:rsidRDefault="0089047A" w:rsidP="004213B0">
      <w:pPr>
        <w:spacing w:line="440" w:lineRule="atLeast"/>
        <w:ind w:firstLineChars="200" w:firstLine="480"/>
        <w:rPr>
          <w:rFonts w:ascii="Times New Roman" w:eastAsia="宋体" w:hAnsi="Times New Roman"/>
          <w:sz w:val="24"/>
        </w:rPr>
      </w:pPr>
      <w:r w:rsidRPr="004213B0">
        <w:rPr>
          <w:rFonts w:ascii="Times New Roman" w:eastAsia="宋体" w:hAnsi="Times New Roman" w:hint="eastAsia"/>
          <w:sz w:val="24"/>
        </w:rPr>
        <w:t>研究面临的难点</w:t>
      </w:r>
      <w:r w:rsidR="00CC7E6F" w:rsidRPr="004213B0">
        <w:rPr>
          <w:rFonts w:ascii="Times New Roman" w:eastAsia="宋体" w:hAnsi="Times New Roman" w:hint="eastAsia"/>
          <w:sz w:val="24"/>
        </w:rPr>
        <w:t>主要包括以下几点：</w:t>
      </w:r>
      <w:r w:rsidRPr="004213B0">
        <w:rPr>
          <w:rFonts w:ascii="Times New Roman" w:eastAsia="宋体" w:hAnsi="Times New Roman" w:hint="eastAsia"/>
          <w:sz w:val="24"/>
        </w:rPr>
        <w:t>首先</w:t>
      </w:r>
      <w:bookmarkStart w:id="23" w:name="OLE_LINK25"/>
      <w:r w:rsidR="005723E7" w:rsidRPr="004213B0">
        <w:rPr>
          <w:rFonts w:ascii="Times New Roman" w:eastAsia="宋体" w:hAnsi="Times New Roman"/>
          <w:sz w:val="24"/>
        </w:rPr>
        <w:t>是专业化表达理解的挑战，</w:t>
      </w:r>
      <w:proofErr w:type="gramStart"/>
      <w:r w:rsidR="005723E7" w:rsidRPr="004213B0">
        <w:rPr>
          <w:rFonts w:ascii="Times New Roman" w:eastAsia="宋体" w:hAnsi="Times New Roman"/>
          <w:sz w:val="24"/>
        </w:rPr>
        <w:t>铂系析</w:t>
      </w:r>
      <w:proofErr w:type="gramEnd"/>
      <w:r w:rsidR="005723E7" w:rsidRPr="004213B0">
        <w:rPr>
          <w:rFonts w:ascii="Times New Roman" w:eastAsia="宋体" w:hAnsi="Times New Roman"/>
          <w:sz w:val="24"/>
        </w:rPr>
        <w:t>氢催化剂领域存在大量专属术语</w:t>
      </w:r>
      <w:r w:rsidR="005723E7" w:rsidRPr="004213B0">
        <w:rPr>
          <w:rFonts w:ascii="Times New Roman" w:eastAsia="宋体" w:hAnsi="Times New Roman" w:hint="eastAsia"/>
          <w:sz w:val="24"/>
        </w:rPr>
        <w:t>，如</w:t>
      </w:r>
      <w:r w:rsidR="005723E7" w:rsidRPr="004213B0">
        <w:rPr>
          <w:rFonts w:ascii="Times New Roman" w:eastAsia="宋体" w:hAnsi="Times New Roman"/>
          <w:sz w:val="24"/>
        </w:rPr>
        <w:t>“</w:t>
      </w:r>
      <w:r w:rsidR="005723E7" w:rsidRPr="004213B0">
        <w:rPr>
          <w:rFonts w:ascii="Times New Roman" w:eastAsia="宋体" w:hAnsi="Times New Roman"/>
          <w:sz w:val="24"/>
        </w:rPr>
        <w:t>浸渍还原法</w:t>
      </w:r>
      <w:r w:rsidR="005723E7" w:rsidRPr="004213B0">
        <w:rPr>
          <w:rFonts w:ascii="Times New Roman" w:eastAsia="宋体" w:hAnsi="Times New Roman"/>
          <w:sz w:val="24"/>
        </w:rPr>
        <w:t>”“</w:t>
      </w:r>
      <w:r w:rsidR="005723E7" w:rsidRPr="004213B0">
        <w:rPr>
          <w:rFonts w:ascii="Times New Roman" w:eastAsia="宋体" w:hAnsi="Times New Roman"/>
          <w:sz w:val="24"/>
        </w:rPr>
        <w:t>原子层沉积</w:t>
      </w:r>
      <w:r w:rsidR="005723E7" w:rsidRPr="004213B0">
        <w:rPr>
          <w:rFonts w:ascii="Times New Roman" w:eastAsia="宋体" w:hAnsi="Times New Roman"/>
          <w:sz w:val="24"/>
        </w:rPr>
        <w:t>”</w:t>
      </w:r>
      <w:r w:rsidR="005723E7" w:rsidRPr="004213B0">
        <w:rPr>
          <w:rFonts w:ascii="Times New Roman" w:eastAsia="宋体" w:hAnsi="Times New Roman" w:hint="eastAsia"/>
          <w:sz w:val="24"/>
        </w:rPr>
        <w:t>等</w:t>
      </w:r>
      <w:r w:rsidR="005723E7" w:rsidRPr="004213B0">
        <w:rPr>
          <w:rFonts w:ascii="Times New Roman" w:eastAsia="宋体" w:hAnsi="Times New Roman"/>
          <w:sz w:val="24"/>
        </w:rPr>
        <w:t>合成工艺描述、</w:t>
      </w:r>
      <w:r w:rsidR="005723E7" w:rsidRPr="004213B0">
        <w:rPr>
          <w:rFonts w:ascii="Times New Roman" w:eastAsia="宋体" w:hAnsi="Times New Roman"/>
          <w:sz w:val="24"/>
        </w:rPr>
        <w:t>“</w:t>
      </w:r>
      <w:r w:rsidR="005723E7" w:rsidRPr="004213B0">
        <w:rPr>
          <w:rFonts w:ascii="Times New Roman" w:eastAsia="宋体" w:hAnsi="Times New Roman"/>
          <w:sz w:val="24"/>
        </w:rPr>
        <w:t>交换电流密度</w:t>
      </w:r>
      <w:r w:rsidR="005723E7" w:rsidRPr="004213B0">
        <w:rPr>
          <w:rFonts w:ascii="Times New Roman" w:eastAsia="宋体" w:hAnsi="Times New Roman"/>
          <w:sz w:val="24"/>
        </w:rPr>
        <w:t>”“</w:t>
      </w:r>
      <w:r w:rsidR="005723E7" w:rsidRPr="004213B0">
        <w:rPr>
          <w:rFonts w:ascii="Times New Roman" w:eastAsia="宋体" w:hAnsi="Times New Roman"/>
          <w:sz w:val="24"/>
        </w:rPr>
        <w:t>循环稳定性</w:t>
      </w:r>
      <w:r w:rsidR="005723E7" w:rsidRPr="004213B0">
        <w:rPr>
          <w:rFonts w:ascii="Times New Roman" w:eastAsia="宋体" w:hAnsi="Times New Roman"/>
          <w:sz w:val="24"/>
        </w:rPr>
        <w:t>”</w:t>
      </w:r>
      <w:r w:rsidR="005723E7" w:rsidRPr="004213B0">
        <w:rPr>
          <w:rFonts w:ascii="Times New Roman" w:eastAsia="宋体" w:hAnsi="Times New Roman" w:hint="eastAsia"/>
          <w:sz w:val="24"/>
        </w:rPr>
        <w:t>等</w:t>
      </w:r>
      <w:r w:rsidR="005723E7" w:rsidRPr="004213B0">
        <w:rPr>
          <w:rFonts w:ascii="Times New Roman" w:eastAsia="宋体" w:hAnsi="Times New Roman"/>
          <w:sz w:val="24"/>
        </w:rPr>
        <w:t>性能评价指标</w:t>
      </w:r>
      <w:r w:rsidR="005723E7" w:rsidRPr="004213B0">
        <w:rPr>
          <w:rFonts w:ascii="Times New Roman" w:eastAsia="宋体" w:hAnsi="Times New Roman" w:hint="eastAsia"/>
          <w:sz w:val="24"/>
        </w:rPr>
        <w:t>，</w:t>
      </w:r>
      <w:r w:rsidR="005723E7" w:rsidRPr="004213B0">
        <w:rPr>
          <w:rFonts w:ascii="Times New Roman" w:eastAsia="宋体" w:hAnsi="Times New Roman"/>
          <w:sz w:val="24"/>
        </w:rPr>
        <w:t>不同文献中还存在同义术语差异</w:t>
      </w:r>
      <w:r w:rsidR="005723E7" w:rsidRPr="004213B0">
        <w:rPr>
          <w:rFonts w:ascii="Times New Roman" w:eastAsia="宋体" w:hAnsi="Times New Roman" w:hint="eastAsia"/>
          <w:sz w:val="24"/>
        </w:rPr>
        <w:t>，</w:t>
      </w:r>
      <w:r w:rsidR="005723E7" w:rsidRPr="004213B0">
        <w:rPr>
          <w:rFonts w:ascii="Times New Roman" w:eastAsia="宋体" w:hAnsi="Times New Roman"/>
          <w:sz w:val="24"/>
        </w:rPr>
        <w:t>如</w:t>
      </w:r>
      <w:r w:rsidR="005723E7" w:rsidRPr="004213B0">
        <w:rPr>
          <w:rFonts w:ascii="Times New Roman" w:eastAsia="宋体" w:hAnsi="Times New Roman"/>
          <w:sz w:val="24"/>
        </w:rPr>
        <w:t>“</w:t>
      </w:r>
      <w:r w:rsidR="005723E7" w:rsidRPr="004213B0">
        <w:rPr>
          <w:rFonts w:ascii="Times New Roman" w:eastAsia="宋体" w:hAnsi="Times New Roman"/>
          <w:sz w:val="24"/>
        </w:rPr>
        <w:t>析氢反应</w:t>
      </w:r>
      <w:r w:rsidR="005723E7" w:rsidRPr="004213B0">
        <w:rPr>
          <w:rFonts w:ascii="Times New Roman" w:eastAsia="宋体" w:hAnsi="Times New Roman" w:hint="eastAsia"/>
          <w:sz w:val="24"/>
        </w:rPr>
        <w:t>”</w:t>
      </w:r>
      <w:r w:rsidR="005723E7" w:rsidRPr="004213B0">
        <w:rPr>
          <w:rFonts w:ascii="Times New Roman" w:eastAsia="宋体" w:hAnsi="Times New Roman"/>
          <w:sz w:val="24"/>
        </w:rPr>
        <w:t>简称</w:t>
      </w:r>
      <w:r w:rsidR="005723E7" w:rsidRPr="004213B0">
        <w:rPr>
          <w:rFonts w:ascii="Times New Roman" w:eastAsia="宋体" w:hAnsi="Times New Roman"/>
          <w:sz w:val="24"/>
        </w:rPr>
        <w:t>HER</w:t>
      </w:r>
      <w:r w:rsidR="005723E7" w:rsidRPr="004213B0">
        <w:rPr>
          <w:rFonts w:ascii="Times New Roman" w:eastAsia="宋体" w:hAnsi="Times New Roman"/>
          <w:sz w:val="24"/>
        </w:rPr>
        <w:t>与全称混用）、工艺参数表述不规范等情况，大语言模型易因缺乏领域适配能力导致术语识别错误或关键信息遗漏。</w:t>
      </w:r>
      <w:r w:rsidR="00E45FB5">
        <w:rPr>
          <w:rFonts w:ascii="Times New Roman" w:eastAsia="宋体" w:hAnsi="Times New Roman" w:hint="eastAsia"/>
          <w:sz w:val="24"/>
        </w:rPr>
        <w:t>其次</w:t>
      </w:r>
      <w:r w:rsidR="005723E7" w:rsidRPr="004213B0">
        <w:rPr>
          <w:rFonts w:ascii="Times New Roman" w:eastAsia="宋体" w:hAnsi="Times New Roman"/>
          <w:sz w:val="24"/>
        </w:rPr>
        <w:t>是大模型幻觉消除的难题</w:t>
      </w:r>
      <w:r w:rsidR="005723E7" w:rsidRPr="004213B0">
        <w:rPr>
          <w:rFonts w:ascii="Times New Roman" w:eastAsia="宋体" w:hAnsi="Times New Roman" w:hint="eastAsia"/>
          <w:sz w:val="24"/>
        </w:rPr>
        <w:t>。大模型幻觉是指模型生成看似语法正确、逻辑连贯，但却与事实不符，包含错误信息或无法验证的内容。</w:t>
      </w:r>
      <w:r w:rsidR="004667E5" w:rsidRPr="004213B0">
        <w:rPr>
          <w:rFonts w:ascii="Times New Roman" w:eastAsia="宋体" w:hAnsi="Times New Roman"/>
          <w:sz w:val="24"/>
        </w:rPr>
        <w:t>由于</w:t>
      </w:r>
      <w:proofErr w:type="gramStart"/>
      <w:r w:rsidR="004667E5" w:rsidRPr="004213B0">
        <w:rPr>
          <w:rFonts w:ascii="Times New Roman" w:eastAsia="宋体" w:hAnsi="Times New Roman"/>
          <w:sz w:val="24"/>
        </w:rPr>
        <w:t>铂系析</w:t>
      </w:r>
      <w:proofErr w:type="gramEnd"/>
      <w:r w:rsidR="004667E5" w:rsidRPr="004213B0">
        <w:rPr>
          <w:rFonts w:ascii="Times New Roman" w:eastAsia="宋体" w:hAnsi="Times New Roman"/>
          <w:sz w:val="24"/>
        </w:rPr>
        <w:t>氢催化剂相关文献中存在相似合成路径、性能数据交叉引用等情况，大模型在提取数据时可能出现无中生有</w:t>
      </w:r>
      <w:r w:rsidR="004667E5" w:rsidRPr="004213B0">
        <w:rPr>
          <w:rFonts w:ascii="Times New Roman" w:eastAsia="宋体" w:hAnsi="Times New Roman" w:hint="eastAsia"/>
          <w:sz w:val="24"/>
        </w:rPr>
        <w:t>，</w:t>
      </w:r>
      <w:r w:rsidR="004667E5" w:rsidRPr="004213B0">
        <w:rPr>
          <w:rFonts w:ascii="Times New Roman" w:eastAsia="宋体" w:hAnsi="Times New Roman"/>
          <w:sz w:val="24"/>
        </w:rPr>
        <w:t>如虚构</w:t>
      </w:r>
      <w:proofErr w:type="gramStart"/>
      <w:r w:rsidR="004667E5" w:rsidRPr="004213B0">
        <w:rPr>
          <w:rFonts w:ascii="Times New Roman" w:eastAsia="宋体" w:hAnsi="Times New Roman"/>
          <w:sz w:val="24"/>
        </w:rPr>
        <w:t>未报道</w:t>
      </w:r>
      <w:proofErr w:type="gramEnd"/>
      <w:r w:rsidR="004667E5" w:rsidRPr="004213B0">
        <w:rPr>
          <w:rFonts w:ascii="Times New Roman" w:eastAsia="宋体" w:hAnsi="Times New Roman"/>
          <w:sz w:val="24"/>
        </w:rPr>
        <w:t>的催化剂组分比例</w:t>
      </w:r>
      <w:r w:rsidR="004667E5" w:rsidRPr="004213B0">
        <w:rPr>
          <w:rFonts w:ascii="Times New Roman" w:eastAsia="宋体" w:hAnsi="Times New Roman" w:hint="eastAsia"/>
          <w:sz w:val="24"/>
        </w:rPr>
        <w:t>、</w:t>
      </w:r>
      <w:r w:rsidR="004667E5" w:rsidRPr="004213B0">
        <w:rPr>
          <w:rFonts w:ascii="Times New Roman" w:eastAsia="宋体" w:hAnsi="Times New Roman"/>
          <w:sz w:val="24"/>
        </w:rPr>
        <w:t>数据混淆</w:t>
      </w:r>
      <w:r w:rsidR="004667E5" w:rsidRPr="004213B0">
        <w:rPr>
          <w:rFonts w:ascii="Times New Roman" w:eastAsia="宋体" w:hAnsi="Times New Roman" w:hint="eastAsia"/>
          <w:sz w:val="24"/>
        </w:rPr>
        <w:t>，</w:t>
      </w:r>
      <w:r w:rsidR="004667E5" w:rsidRPr="004213B0">
        <w:rPr>
          <w:rFonts w:ascii="Times New Roman" w:eastAsia="宋体" w:hAnsi="Times New Roman"/>
          <w:sz w:val="24"/>
        </w:rPr>
        <w:t>如将不同制备条件下的性能数据错误关联等幻觉现象，且难以通过常规校验方法快速甄别，</w:t>
      </w:r>
      <w:r w:rsidR="004667E5" w:rsidRPr="004213B0">
        <w:rPr>
          <w:rFonts w:ascii="Times New Roman" w:eastAsia="宋体" w:hAnsi="Times New Roman" w:hint="eastAsia"/>
          <w:sz w:val="24"/>
        </w:rPr>
        <w:t>直接影响</w:t>
      </w:r>
      <w:r w:rsidR="004667E5" w:rsidRPr="004213B0">
        <w:rPr>
          <w:rFonts w:ascii="Times New Roman" w:eastAsia="宋体" w:hAnsi="Times New Roman"/>
          <w:sz w:val="24"/>
        </w:rPr>
        <w:t>数据库构建的</w:t>
      </w:r>
      <w:r w:rsidR="004667E5" w:rsidRPr="004213B0">
        <w:rPr>
          <w:rFonts w:ascii="Times New Roman" w:eastAsia="宋体" w:hAnsi="Times New Roman" w:hint="eastAsia"/>
          <w:sz w:val="24"/>
        </w:rPr>
        <w:t>准确性和可信度</w:t>
      </w:r>
      <w:r w:rsidR="004667E5" w:rsidRPr="004213B0">
        <w:rPr>
          <w:rFonts w:ascii="Times New Roman" w:eastAsia="宋体" w:hAnsi="Times New Roman"/>
          <w:sz w:val="24"/>
        </w:rPr>
        <w:t>。最后是异构数据整合的障碍，提取的信息涵盖催化剂</w:t>
      </w:r>
      <w:r w:rsidR="004667E5" w:rsidRPr="004213B0">
        <w:rPr>
          <w:rFonts w:ascii="Times New Roman" w:eastAsia="宋体" w:hAnsi="Times New Roman" w:hint="eastAsia"/>
          <w:sz w:val="24"/>
        </w:rPr>
        <w:t>的</w:t>
      </w:r>
      <w:r w:rsidR="004667E5" w:rsidRPr="004213B0">
        <w:rPr>
          <w:rFonts w:ascii="Times New Roman" w:eastAsia="宋体" w:hAnsi="Times New Roman"/>
          <w:sz w:val="24"/>
        </w:rPr>
        <w:t>组分、结构</w:t>
      </w:r>
      <w:r w:rsidR="004667E5" w:rsidRPr="004213B0">
        <w:rPr>
          <w:rFonts w:ascii="Times New Roman" w:eastAsia="宋体" w:hAnsi="Times New Roman" w:hint="eastAsia"/>
          <w:sz w:val="24"/>
        </w:rPr>
        <w:t>等</w:t>
      </w:r>
      <w:r w:rsidR="004667E5" w:rsidRPr="004213B0">
        <w:rPr>
          <w:rFonts w:ascii="Times New Roman" w:eastAsia="宋体" w:hAnsi="Times New Roman"/>
          <w:sz w:val="24"/>
        </w:rPr>
        <w:t>基本信息</w:t>
      </w:r>
      <w:r w:rsidR="004667E5" w:rsidRPr="004213B0">
        <w:rPr>
          <w:rFonts w:ascii="Times New Roman" w:eastAsia="宋体" w:hAnsi="Times New Roman" w:hint="eastAsia"/>
          <w:sz w:val="24"/>
        </w:rPr>
        <w:t>；</w:t>
      </w:r>
      <w:r w:rsidR="004667E5" w:rsidRPr="004213B0">
        <w:rPr>
          <w:rFonts w:ascii="Times New Roman" w:eastAsia="宋体" w:hAnsi="Times New Roman"/>
          <w:sz w:val="24"/>
        </w:rPr>
        <w:t>原料、步骤、参数</w:t>
      </w:r>
      <w:r w:rsidR="004667E5" w:rsidRPr="004213B0">
        <w:rPr>
          <w:rFonts w:ascii="Times New Roman" w:eastAsia="宋体" w:hAnsi="Times New Roman" w:hint="eastAsia"/>
          <w:sz w:val="24"/>
        </w:rPr>
        <w:t>等</w:t>
      </w:r>
      <w:r w:rsidR="004667E5" w:rsidRPr="004213B0">
        <w:rPr>
          <w:rFonts w:ascii="Times New Roman" w:eastAsia="宋体" w:hAnsi="Times New Roman"/>
          <w:sz w:val="24"/>
        </w:rPr>
        <w:t>制备工艺</w:t>
      </w:r>
      <w:r w:rsidR="004667E5" w:rsidRPr="004213B0">
        <w:rPr>
          <w:rFonts w:ascii="Times New Roman" w:eastAsia="宋体" w:hAnsi="Times New Roman" w:hint="eastAsia"/>
          <w:sz w:val="24"/>
        </w:rPr>
        <w:t>；</w:t>
      </w:r>
      <w:r w:rsidR="004667E5" w:rsidRPr="004213B0">
        <w:rPr>
          <w:rFonts w:ascii="Times New Roman" w:eastAsia="宋体" w:hAnsi="Times New Roman"/>
          <w:sz w:val="24"/>
        </w:rPr>
        <w:t>稳定性</w:t>
      </w:r>
      <w:r w:rsidR="004667E5" w:rsidRPr="004213B0">
        <w:rPr>
          <w:rFonts w:ascii="Times New Roman" w:eastAsia="宋体" w:hAnsi="Times New Roman" w:hint="eastAsia"/>
          <w:sz w:val="24"/>
        </w:rPr>
        <w:t>、</w:t>
      </w:r>
      <w:r w:rsidR="004667E5" w:rsidRPr="004213B0">
        <w:rPr>
          <w:rFonts w:ascii="Times New Roman" w:eastAsia="宋体" w:hAnsi="Times New Roman"/>
          <w:sz w:val="24"/>
        </w:rPr>
        <w:t>电化学指标</w:t>
      </w:r>
      <w:r w:rsidR="004667E5" w:rsidRPr="004213B0">
        <w:rPr>
          <w:rFonts w:ascii="Times New Roman" w:eastAsia="宋体" w:hAnsi="Times New Roman" w:hint="eastAsia"/>
          <w:sz w:val="24"/>
        </w:rPr>
        <w:t>等</w:t>
      </w:r>
      <w:r w:rsidR="004667E5" w:rsidRPr="004213B0">
        <w:rPr>
          <w:rFonts w:ascii="Times New Roman" w:eastAsia="宋体" w:hAnsi="Times New Roman"/>
          <w:sz w:val="24"/>
        </w:rPr>
        <w:t>性能数据</w:t>
      </w:r>
      <w:r w:rsidR="004667E5" w:rsidRPr="004213B0">
        <w:rPr>
          <w:rFonts w:ascii="Times New Roman" w:eastAsia="宋体" w:hAnsi="Times New Roman" w:hint="eastAsia"/>
          <w:sz w:val="24"/>
        </w:rPr>
        <w:t>。</w:t>
      </w:r>
      <w:r w:rsidR="004667E5" w:rsidRPr="004213B0">
        <w:rPr>
          <w:rFonts w:ascii="Times New Roman" w:eastAsia="宋体" w:hAnsi="Times New Roman"/>
          <w:sz w:val="24"/>
        </w:rPr>
        <w:t>不同文献的数据格式、计量单位、评价标准存在差异</w:t>
      </w:r>
      <w:r w:rsidR="004667E5" w:rsidRPr="004213B0">
        <w:rPr>
          <w:rFonts w:ascii="Times New Roman" w:eastAsia="宋体" w:hAnsi="Times New Roman" w:hint="eastAsia"/>
          <w:sz w:val="24"/>
        </w:rPr>
        <w:t>，</w:t>
      </w:r>
      <w:r w:rsidR="004667E5" w:rsidRPr="004213B0">
        <w:rPr>
          <w:rFonts w:ascii="Times New Roman" w:eastAsia="宋体" w:hAnsi="Times New Roman"/>
          <w:sz w:val="24"/>
        </w:rPr>
        <w:t>如过电位测试基准不同</w:t>
      </w:r>
      <w:r w:rsidR="004667E5" w:rsidRPr="004213B0">
        <w:rPr>
          <w:rFonts w:ascii="Times New Roman" w:eastAsia="宋体" w:hAnsi="Times New Roman" w:hint="eastAsia"/>
          <w:sz w:val="24"/>
        </w:rPr>
        <w:t>，怎样</w:t>
      </w:r>
      <w:r w:rsidR="004667E5" w:rsidRPr="004213B0">
        <w:rPr>
          <w:rFonts w:ascii="Times New Roman" w:eastAsia="宋体" w:hAnsi="Times New Roman"/>
          <w:sz w:val="24"/>
        </w:rPr>
        <w:t>建立统一的数据规范，实现多源异构数据的有效关联与融合，形成结构化、可复用的数据库，是当前研究面临的</w:t>
      </w:r>
      <w:r w:rsidR="004667E5" w:rsidRPr="004213B0">
        <w:rPr>
          <w:rFonts w:ascii="Times New Roman" w:eastAsia="宋体" w:hAnsi="Times New Roman" w:hint="eastAsia"/>
          <w:sz w:val="24"/>
        </w:rPr>
        <w:t>主要难点</w:t>
      </w:r>
      <w:r w:rsidR="004667E5" w:rsidRPr="004213B0">
        <w:rPr>
          <w:rFonts w:ascii="Times New Roman" w:eastAsia="宋体" w:hAnsi="Times New Roman"/>
          <w:sz w:val="24"/>
        </w:rPr>
        <w:t>。</w:t>
      </w:r>
    </w:p>
    <w:bookmarkEnd w:id="23"/>
    <w:p w14:paraId="7390B540" w14:textId="5E83A7BF" w:rsidR="0030531F" w:rsidRPr="004213B0" w:rsidRDefault="0030531F" w:rsidP="004213B0">
      <w:pPr>
        <w:spacing w:line="440" w:lineRule="atLeast"/>
        <w:ind w:firstLineChars="200" w:firstLine="480"/>
        <w:rPr>
          <w:rFonts w:ascii="Times New Roman" w:eastAsia="宋体" w:hAnsi="Times New Roman"/>
          <w:sz w:val="24"/>
        </w:rPr>
      </w:pPr>
      <w:r w:rsidRPr="004213B0">
        <w:rPr>
          <w:rFonts w:ascii="Times New Roman" w:eastAsia="宋体" w:hAnsi="Times New Roman"/>
          <w:sz w:val="24"/>
        </w:rPr>
        <w:t>研究的创新点主要</w:t>
      </w:r>
      <w:r w:rsidR="007C687E" w:rsidRPr="004213B0">
        <w:rPr>
          <w:rFonts w:ascii="Times New Roman" w:eastAsia="宋体" w:hAnsi="Times New Roman" w:hint="eastAsia"/>
          <w:sz w:val="24"/>
        </w:rPr>
        <w:t>在于，</w:t>
      </w:r>
      <w:r w:rsidR="00264EC7" w:rsidRPr="004213B0">
        <w:rPr>
          <w:rFonts w:ascii="Times New Roman" w:eastAsia="宋体" w:hAnsi="Times New Roman"/>
          <w:sz w:val="24"/>
        </w:rPr>
        <w:t>提出了</w:t>
      </w:r>
      <w:r w:rsidR="00264EC7" w:rsidRPr="004213B0">
        <w:rPr>
          <w:rFonts w:ascii="Times New Roman" w:eastAsia="宋体" w:hAnsi="Times New Roman"/>
          <w:sz w:val="24"/>
        </w:rPr>
        <w:t>“</w:t>
      </w:r>
      <w:r w:rsidR="00264EC7" w:rsidRPr="004213B0">
        <w:rPr>
          <w:rFonts w:ascii="Times New Roman" w:eastAsia="宋体" w:hAnsi="Times New Roman"/>
          <w:sz w:val="24"/>
        </w:rPr>
        <w:t>领域知识引导的提示词工程</w:t>
      </w:r>
      <w:r w:rsidR="00264EC7" w:rsidRPr="004213B0">
        <w:rPr>
          <w:rFonts w:ascii="Times New Roman" w:eastAsia="宋体" w:hAnsi="Times New Roman"/>
          <w:sz w:val="24"/>
        </w:rPr>
        <w:t>”</w:t>
      </w:r>
      <w:r w:rsidR="00264EC7" w:rsidRPr="004213B0">
        <w:rPr>
          <w:rFonts w:ascii="Times New Roman" w:eastAsia="宋体" w:hAnsi="Times New Roman"/>
          <w:sz w:val="24"/>
        </w:rPr>
        <w:t>新策略。通过精心设计提示词将催化剂领域知识内嵌于交互过程中，有效约束大语言模型的输出，显著减少</w:t>
      </w:r>
      <w:r w:rsidR="00264EC7" w:rsidRPr="004213B0">
        <w:rPr>
          <w:rFonts w:ascii="Times New Roman" w:eastAsia="宋体" w:hAnsi="Times New Roman"/>
          <w:sz w:val="24"/>
        </w:rPr>
        <w:t>“</w:t>
      </w:r>
      <w:r w:rsidR="00264EC7" w:rsidRPr="004213B0">
        <w:rPr>
          <w:rFonts w:ascii="Times New Roman" w:eastAsia="宋体" w:hAnsi="Times New Roman"/>
          <w:sz w:val="24"/>
        </w:rPr>
        <w:t>幻觉</w:t>
      </w:r>
      <w:r w:rsidR="00264EC7" w:rsidRPr="004213B0">
        <w:rPr>
          <w:rFonts w:ascii="Times New Roman" w:eastAsia="宋体" w:hAnsi="Times New Roman"/>
          <w:sz w:val="24"/>
        </w:rPr>
        <w:t>”</w:t>
      </w:r>
      <w:r w:rsidR="00264EC7" w:rsidRPr="004213B0">
        <w:rPr>
          <w:rFonts w:ascii="Times New Roman" w:eastAsia="宋体" w:hAnsi="Times New Roman"/>
          <w:sz w:val="24"/>
        </w:rPr>
        <w:t>现象；</w:t>
      </w:r>
      <w:r w:rsidR="00264EC7" w:rsidRPr="004213B0">
        <w:rPr>
          <w:rFonts w:ascii="Times New Roman" w:eastAsia="宋体" w:hAnsi="Times New Roman" w:hint="eastAsia"/>
          <w:sz w:val="24"/>
        </w:rPr>
        <w:t>利用</w:t>
      </w:r>
      <w:r w:rsidR="00264EC7" w:rsidRPr="004213B0">
        <w:rPr>
          <w:rFonts w:ascii="Times New Roman" w:eastAsia="宋体" w:hAnsi="Times New Roman" w:hint="eastAsia"/>
          <w:sz w:val="24"/>
        </w:rPr>
        <w:t>LLM</w:t>
      </w:r>
      <w:r w:rsidRPr="004213B0">
        <w:rPr>
          <w:rFonts w:ascii="Times New Roman" w:eastAsia="宋体" w:hAnsi="Times New Roman"/>
          <w:sz w:val="24"/>
        </w:rPr>
        <w:t>自动处理单位换算、别名映射与数值归一化。</w:t>
      </w:r>
      <w:r w:rsidR="007C687E" w:rsidRPr="004213B0">
        <w:rPr>
          <w:rFonts w:ascii="Times New Roman" w:eastAsia="宋体" w:hAnsi="Times New Roman" w:hint="eastAsia"/>
          <w:sz w:val="24"/>
        </w:rPr>
        <w:t>构建</w:t>
      </w:r>
      <w:r w:rsidRPr="004213B0">
        <w:rPr>
          <w:rFonts w:ascii="Times New Roman" w:eastAsia="宋体" w:hAnsi="Times New Roman"/>
          <w:sz w:val="24"/>
        </w:rPr>
        <w:t>开放共享的数据库平台，为催化剂研究人员提供数据检索、分析与下载服务；</w:t>
      </w:r>
      <w:r w:rsidR="007C687E" w:rsidRPr="004213B0">
        <w:rPr>
          <w:rFonts w:ascii="Times New Roman" w:eastAsia="宋体" w:hAnsi="Times New Roman" w:hint="eastAsia"/>
          <w:sz w:val="24"/>
        </w:rPr>
        <w:t xml:space="preserve"> </w:t>
      </w:r>
    </w:p>
    <w:p w14:paraId="1BA0045B" w14:textId="64D3C4B0" w:rsidR="007D0616" w:rsidRPr="00137908" w:rsidRDefault="007D0616" w:rsidP="007D0616">
      <w:pPr>
        <w:pStyle w:val="a9"/>
        <w:numPr>
          <w:ilvl w:val="0"/>
          <w:numId w:val="1"/>
        </w:numPr>
        <w:rPr>
          <w:rFonts w:ascii="宋体" w:eastAsia="宋体" w:hAnsi="宋体" w:hint="eastAsia"/>
          <w:b/>
          <w:bCs/>
          <w:sz w:val="32"/>
          <w:szCs w:val="32"/>
        </w:rPr>
      </w:pPr>
      <w:r w:rsidRPr="00137908">
        <w:rPr>
          <w:rFonts w:ascii="宋体" w:eastAsia="宋体" w:hAnsi="宋体" w:hint="eastAsia"/>
          <w:b/>
          <w:bCs/>
          <w:sz w:val="32"/>
          <w:szCs w:val="32"/>
        </w:rPr>
        <w:t>进度计划</w:t>
      </w:r>
    </w:p>
    <w:p w14:paraId="5DCA4B9A" w14:textId="2A0FE0C9" w:rsidR="001D5A31" w:rsidRPr="00137908" w:rsidRDefault="001D5A31"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t>本工作的进度计划如下：</w:t>
      </w:r>
    </w:p>
    <w:p w14:paraId="5E00C4B2" w14:textId="224907E3" w:rsidR="0030531F" w:rsidRPr="00137908" w:rsidRDefault="005637F7"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lastRenderedPageBreak/>
        <w:t>2025.</w:t>
      </w:r>
      <w:r w:rsidR="00D771FF">
        <w:rPr>
          <w:rFonts w:ascii="宋体" w:eastAsia="宋体" w:hAnsi="宋体" w:hint="eastAsia"/>
          <w:sz w:val="24"/>
        </w:rPr>
        <w:t>11</w:t>
      </w:r>
      <w:r w:rsidRPr="00137908">
        <w:rPr>
          <w:rFonts w:ascii="宋体" w:eastAsia="宋体" w:hAnsi="宋体" w:hint="eastAsia"/>
          <w:sz w:val="24"/>
        </w:rPr>
        <w:t>-2025.</w:t>
      </w:r>
      <w:r w:rsidR="00D771FF">
        <w:rPr>
          <w:rFonts w:ascii="宋体" w:eastAsia="宋体" w:hAnsi="宋体" w:hint="eastAsia"/>
          <w:sz w:val="24"/>
        </w:rPr>
        <w:t>12</w:t>
      </w:r>
      <w:r w:rsidRPr="00137908">
        <w:rPr>
          <w:rFonts w:ascii="宋体" w:eastAsia="宋体" w:hAnsi="宋体" w:hint="eastAsia"/>
          <w:sz w:val="24"/>
        </w:rPr>
        <w:tab/>
      </w:r>
      <w:r w:rsidRPr="00137908">
        <w:rPr>
          <w:rFonts w:ascii="宋体" w:eastAsia="宋体" w:hAnsi="宋体"/>
          <w:sz w:val="24"/>
        </w:rPr>
        <w:t>完成文献收集与预处理，构建提取维度与术语词典；调研主流LLM性能，完成初步选型</w:t>
      </w:r>
      <w:r w:rsidRPr="00137908">
        <w:rPr>
          <w:rFonts w:ascii="宋体" w:eastAsia="宋体" w:hAnsi="宋体" w:hint="eastAsia"/>
          <w:sz w:val="24"/>
        </w:rPr>
        <w:t>；</w:t>
      </w:r>
    </w:p>
    <w:p w14:paraId="05AFF8C9" w14:textId="37D0D58D" w:rsidR="005637F7" w:rsidRPr="00137908" w:rsidRDefault="005637F7"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t>2025.</w:t>
      </w:r>
      <w:r w:rsidR="00D771FF">
        <w:rPr>
          <w:rFonts w:ascii="宋体" w:eastAsia="宋体" w:hAnsi="宋体" w:hint="eastAsia"/>
          <w:sz w:val="24"/>
        </w:rPr>
        <w:t>12</w:t>
      </w:r>
      <w:r w:rsidRPr="00137908">
        <w:rPr>
          <w:rFonts w:ascii="宋体" w:eastAsia="宋体" w:hAnsi="宋体" w:hint="eastAsia"/>
          <w:sz w:val="24"/>
        </w:rPr>
        <w:t>-202</w:t>
      </w:r>
      <w:r w:rsidR="00D771FF">
        <w:rPr>
          <w:rFonts w:ascii="宋体" w:eastAsia="宋体" w:hAnsi="宋体" w:hint="eastAsia"/>
          <w:sz w:val="24"/>
        </w:rPr>
        <w:t>6</w:t>
      </w:r>
      <w:r w:rsidRPr="00137908">
        <w:rPr>
          <w:rFonts w:ascii="宋体" w:eastAsia="宋体" w:hAnsi="宋体" w:hint="eastAsia"/>
          <w:sz w:val="24"/>
        </w:rPr>
        <w:t>.</w:t>
      </w:r>
      <w:r w:rsidR="00D771FF">
        <w:rPr>
          <w:rFonts w:ascii="宋体" w:eastAsia="宋体" w:hAnsi="宋体" w:hint="eastAsia"/>
          <w:sz w:val="24"/>
        </w:rPr>
        <w:t>01</w:t>
      </w:r>
      <w:r w:rsidRPr="00137908">
        <w:rPr>
          <w:rFonts w:ascii="宋体" w:eastAsia="宋体" w:hAnsi="宋体" w:hint="eastAsia"/>
          <w:sz w:val="24"/>
        </w:rPr>
        <w:t xml:space="preserve">  </w:t>
      </w:r>
      <w:r w:rsidRPr="00137908">
        <w:rPr>
          <w:rFonts w:ascii="宋体" w:eastAsia="宋体" w:hAnsi="宋体"/>
          <w:sz w:val="24"/>
        </w:rPr>
        <w:t>构建文献语料库，优化Prompt设计与提取规则；完成首批</w:t>
      </w:r>
      <w:r w:rsidRPr="00137908">
        <w:rPr>
          <w:rFonts w:ascii="宋体" w:eastAsia="宋体" w:hAnsi="宋体" w:hint="eastAsia"/>
          <w:sz w:val="24"/>
        </w:rPr>
        <w:t>50</w:t>
      </w:r>
      <w:r w:rsidRPr="00137908">
        <w:rPr>
          <w:rFonts w:ascii="宋体" w:eastAsia="宋体" w:hAnsi="宋体"/>
          <w:sz w:val="24"/>
        </w:rPr>
        <w:t>篇文献数据提取迭代优化工具</w:t>
      </w:r>
      <w:r w:rsidRPr="00137908">
        <w:rPr>
          <w:rFonts w:ascii="宋体" w:eastAsia="宋体" w:hAnsi="宋体" w:hint="eastAsia"/>
          <w:sz w:val="24"/>
        </w:rPr>
        <w:t>；</w:t>
      </w:r>
    </w:p>
    <w:p w14:paraId="4AABA512" w14:textId="7DBF3A72" w:rsidR="005637F7" w:rsidRPr="00137908" w:rsidRDefault="005637F7"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t>202</w:t>
      </w:r>
      <w:r w:rsidR="00D771FF">
        <w:rPr>
          <w:rFonts w:ascii="宋体" w:eastAsia="宋体" w:hAnsi="宋体" w:hint="eastAsia"/>
          <w:sz w:val="24"/>
        </w:rPr>
        <w:t>6</w:t>
      </w:r>
      <w:r w:rsidRPr="00137908">
        <w:rPr>
          <w:rFonts w:ascii="宋体" w:eastAsia="宋体" w:hAnsi="宋体" w:hint="eastAsia"/>
          <w:sz w:val="24"/>
        </w:rPr>
        <w:t>.</w:t>
      </w:r>
      <w:r w:rsidR="00D771FF">
        <w:rPr>
          <w:rFonts w:ascii="宋体" w:eastAsia="宋体" w:hAnsi="宋体" w:hint="eastAsia"/>
          <w:sz w:val="24"/>
        </w:rPr>
        <w:t>01</w:t>
      </w:r>
      <w:r w:rsidRPr="00137908">
        <w:rPr>
          <w:rFonts w:ascii="宋体" w:eastAsia="宋体" w:hAnsi="宋体" w:hint="eastAsia"/>
          <w:sz w:val="24"/>
        </w:rPr>
        <w:t xml:space="preserve">-2026.02  </w:t>
      </w:r>
      <w:r w:rsidRPr="00137908">
        <w:rPr>
          <w:rFonts w:ascii="宋体" w:eastAsia="宋体" w:hAnsi="宋体"/>
          <w:sz w:val="24"/>
        </w:rPr>
        <w:t>进行领域LLM评估</w:t>
      </w:r>
      <w:r w:rsidRPr="00137908">
        <w:rPr>
          <w:rFonts w:ascii="宋体" w:eastAsia="宋体" w:hAnsi="宋体" w:hint="eastAsia"/>
          <w:sz w:val="24"/>
        </w:rPr>
        <w:t>，</w:t>
      </w:r>
      <w:r w:rsidRPr="00137908">
        <w:rPr>
          <w:rFonts w:ascii="宋体" w:eastAsia="宋体" w:hAnsi="宋体"/>
          <w:sz w:val="24"/>
        </w:rPr>
        <w:t>批量提取剩余文献数据；</w:t>
      </w:r>
      <w:r w:rsidR="00D771FF">
        <w:rPr>
          <w:rFonts w:ascii="宋体" w:eastAsia="宋体" w:hAnsi="宋体" w:hint="eastAsia"/>
          <w:sz w:val="24"/>
        </w:rPr>
        <w:t>解决数据异构问题，</w:t>
      </w:r>
      <w:r w:rsidRPr="00137908">
        <w:rPr>
          <w:rFonts w:ascii="宋体" w:eastAsia="宋体" w:hAnsi="宋体"/>
          <w:sz w:val="24"/>
        </w:rPr>
        <w:t>实现数据标准化与关联索引构建；</w:t>
      </w:r>
    </w:p>
    <w:p w14:paraId="4BC83AD8" w14:textId="4DA5F023" w:rsidR="005637F7" w:rsidRPr="00137908" w:rsidRDefault="005637F7"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t xml:space="preserve">2026.02-2026.03  </w:t>
      </w:r>
      <w:r w:rsidR="00D771FF" w:rsidRPr="00137908">
        <w:rPr>
          <w:rFonts w:ascii="宋体" w:eastAsia="宋体" w:hAnsi="宋体"/>
          <w:sz w:val="24"/>
        </w:rPr>
        <w:t>完成数据库</w:t>
      </w:r>
      <w:r w:rsidR="00D771FF">
        <w:rPr>
          <w:rFonts w:ascii="宋体" w:eastAsia="宋体" w:hAnsi="宋体" w:hint="eastAsia"/>
          <w:sz w:val="24"/>
        </w:rPr>
        <w:t>构建</w:t>
      </w:r>
      <w:r w:rsidRPr="00137908">
        <w:rPr>
          <w:rFonts w:ascii="宋体" w:eastAsia="宋体" w:hAnsi="宋体"/>
          <w:sz w:val="24"/>
        </w:rPr>
        <w:t>；收集反馈并优化数据库</w:t>
      </w:r>
      <w:r w:rsidR="005460B8">
        <w:rPr>
          <w:rFonts w:ascii="宋体" w:eastAsia="宋体" w:hAnsi="宋体" w:hint="eastAsia"/>
          <w:sz w:val="24"/>
        </w:rPr>
        <w:t>；</w:t>
      </w:r>
    </w:p>
    <w:p w14:paraId="1654ACB3" w14:textId="04306C4C" w:rsidR="005637F7" w:rsidRPr="00137908" w:rsidRDefault="005637F7" w:rsidP="004213B0">
      <w:pPr>
        <w:tabs>
          <w:tab w:val="left" w:pos="2412"/>
        </w:tabs>
        <w:spacing w:line="440" w:lineRule="atLeast"/>
        <w:ind w:firstLineChars="200" w:firstLine="480"/>
        <w:rPr>
          <w:rFonts w:ascii="宋体" w:eastAsia="宋体" w:hAnsi="宋体" w:hint="eastAsia"/>
          <w:sz w:val="24"/>
        </w:rPr>
      </w:pPr>
      <w:r w:rsidRPr="00137908">
        <w:rPr>
          <w:rFonts w:ascii="宋体" w:eastAsia="宋体" w:hAnsi="宋体" w:hint="eastAsia"/>
          <w:sz w:val="24"/>
        </w:rPr>
        <w:t xml:space="preserve">2026.03-2026.04  </w:t>
      </w:r>
      <w:r w:rsidRPr="00137908">
        <w:rPr>
          <w:rFonts w:ascii="宋体" w:eastAsia="宋体" w:hAnsi="宋体"/>
          <w:sz w:val="24"/>
        </w:rPr>
        <w:t>整理研究成果，撰写学术论文与研究报告，完成结题。</w:t>
      </w:r>
    </w:p>
    <w:p w14:paraId="5F32C808" w14:textId="3A30CBE6" w:rsidR="007D0616" w:rsidRPr="00137908" w:rsidRDefault="007D0616" w:rsidP="007D0616">
      <w:pPr>
        <w:pStyle w:val="a9"/>
        <w:numPr>
          <w:ilvl w:val="0"/>
          <w:numId w:val="1"/>
        </w:numPr>
        <w:rPr>
          <w:rFonts w:ascii="宋体" w:eastAsia="宋体" w:hAnsi="宋体" w:hint="eastAsia"/>
          <w:b/>
          <w:bCs/>
          <w:sz w:val="32"/>
          <w:szCs w:val="32"/>
        </w:rPr>
      </w:pPr>
      <w:r w:rsidRPr="00137908">
        <w:rPr>
          <w:rFonts w:ascii="宋体" w:eastAsia="宋体" w:hAnsi="宋体" w:hint="eastAsia"/>
          <w:b/>
          <w:bCs/>
          <w:sz w:val="32"/>
          <w:szCs w:val="32"/>
        </w:rPr>
        <w:t>参考</w:t>
      </w:r>
      <w:r w:rsidRPr="00137908">
        <w:rPr>
          <w:rFonts w:ascii="宋体" w:eastAsia="宋体" w:hAnsi="宋体"/>
          <w:b/>
          <w:bCs/>
          <w:sz w:val="32"/>
          <w:szCs w:val="32"/>
        </w:rPr>
        <w:t>文献</w:t>
      </w:r>
    </w:p>
    <w:bookmarkStart w:id="24" w:name="_Ref213540420"/>
    <w:bookmarkStart w:id="25" w:name="_Ref212916928"/>
    <w:p w14:paraId="2F1DC5E9" w14:textId="5C417768" w:rsidR="00F17521" w:rsidRPr="00F17521" w:rsidRDefault="001B727B" w:rsidP="00F17521">
      <w:pPr>
        <w:pStyle w:val="af9"/>
        <w:rPr>
          <w:rFonts w:hint="eastAsia"/>
          <w:sz w:val="24"/>
        </w:rPr>
      </w:pPr>
      <w:r w:rsidRPr="00137908">
        <w:rPr>
          <w:rFonts w:ascii="宋体" w:eastAsia="宋体" w:hAnsi="宋体" w:hint="eastAsia"/>
        </w:rPr>
        <w:fldChar w:fldCharType="begin"/>
      </w:r>
      <w:r w:rsidR="003D3959" w:rsidRPr="00137908">
        <w:rPr>
          <w:rFonts w:ascii="宋体" w:eastAsia="宋体" w:hAnsi="宋体" w:hint="eastAsia"/>
        </w:rPr>
        <w:instrText xml:space="preserve"> ADDIN ZOTERO_BIBL {"uncited":[],"omitted":[],"custom":[]} CSL_BIBLIOGRAPHY </w:instrText>
      </w:r>
      <w:r w:rsidRPr="00137908">
        <w:rPr>
          <w:rFonts w:ascii="宋体" w:eastAsia="宋体" w:hAnsi="宋体" w:hint="eastAsia"/>
        </w:rPr>
        <w:fldChar w:fldCharType="separate"/>
      </w:r>
      <w:r w:rsidR="00F17521" w:rsidRPr="00F17521">
        <w:rPr>
          <w:sz w:val="24"/>
        </w:rPr>
        <w:t>[1]</w:t>
      </w:r>
      <w:r w:rsidR="00F17521" w:rsidRPr="00F17521">
        <w:rPr>
          <w:sz w:val="24"/>
        </w:rPr>
        <w:tab/>
        <w:t>QURESHI F, YUSUF M, KAMYAB H, 等. Latest eco-friendly avenues on hydrogen production towards a circular bioeconomy: Currents challenges, innovative insights, and future perspectives[J/OL]. Renewable and Sustainable Energy Reviews, 2022, 168: 112916. DOI:10.1016/j.rser.2022.112916.</w:t>
      </w:r>
    </w:p>
    <w:p w14:paraId="243E39B0" w14:textId="77777777" w:rsidR="00F17521" w:rsidRPr="00F17521" w:rsidRDefault="00F17521" w:rsidP="00F17521">
      <w:pPr>
        <w:pStyle w:val="af9"/>
        <w:rPr>
          <w:rFonts w:hint="eastAsia"/>
          <w:sz w:val="24"/>
        </w:rPr>
      </w:pPr>
      <w:r w:rsidRPr="00F17521">
        <w:rPr>
          <w:sz w:val="24"/>
        </w:rPr>
        <w:t>[2]</w:t>
      </w:r>
      <w:r w:rsidRPr="00F17521">
        <w:rPr>
          <w:sz w:val="24"/>
        </w:rPr>
        <w:tab/>
        <w:t>ZAMLJEN A, LAVRI</w:t>
      </w:r>
      <w:r w:rsidRPr="00F17521">
        <w:rPr>
          <w:rFonts w:ascii="Cambria" w:hAnsi="Cambria" w:cs="Cambria"/>
          <w:sz w:val="24"/>
        </w:rPr>
        <w:t>Č</w:t>
      </w:r>
      <w:r w:rsidRPr="00F17521">
        <w:rPr>
          <w:sz w:val="24"/>
        </w:rPr>
        <w:t xml:space="preserve"> </w:t>
      </w:r>
      <w:r w:rsidRPr="00F17521">
        <w:rPr>
          <w:rFonts w:ascii="等线" w:eastAsia="等线" w:hAnsi="等线" w:cs="等线" w:hint="eastAsia"/>
          <w:sz w:val="24"/>
        </w:rPr>
        <w:t>Ž</w:t>
      </w:r>
      <w:r w:rsidRPr="00F17521">
        <w:rPr>
          <w:sz w:val="24"/>
        </w:rPr>
        <w:t>, PRA</w:t>
      </w:r>
      <w:r w:rsidRPr="00F17521">
        <w:rPr>
          <w:rFonts w:ascii="等线" w:eastAsia="等线" w:hAnsi="等线" w:cs="等线" w:hint="eastAsia"/>
          <w:sz w:val="24"/>
        </w:rPr>
        <w:t>Š</w:t>
      </w:r>
      <w:r w:rsidRPr="00F17521">
        <w:rPr>
          <w:sz w:val="24"/>
        </w:rPr>
        <w:t>NIKAR A, 等. Understanding platinum-based H2 adsorption/ desorption kinetics during catalytic hydrogenation or hydrogen storage-related reactions[J/OL]. Renewable Energy, 2024, 226: 120467. DOI:10.1016/j.renene.2024.120467.</w:t>
      </w:r>
    </w:p>
    <w:p w14:paraId="0237D7B4" w14:textId="77777777" w:rsidR="00F17521" w:rsidRPr="00F17521" w:rsidRDefault="00F17521" w:rsidP="00F17521">
      <w:pPr>
        <w:pStyle w:val="af9"/>
        <w:rPr>
          <w:rFonts w:hint="eastAsia"/>
          <w:sz w:val="24"/>
        </w:rPr>
      </w:pPr>
      <w:r w:rsidRPr="00F17521">
        <w:rPr>
          <w:sz w:val="24"/>
        </w:rPr>
        <w:t>[3]</w:t>
      </w:r>
      <w:r w:rsidRPr="00F17521">
        <w:rPr>
          <w:sz w:val="24"/>
        </w:rPr>
        <w:tab/>
        <w:t>REN X, WANG Y, LIU A, 等. Current progress and performance improvement of Pt/C catalysts for fuel cells[J/OL]. Journal of Materials Chemistry A, 2020, 8(46): 24284-24306. DOI:10.1039/D0TA08312G.</w:t>
      </w:r>
    </w:p>
    <w:p w14:paraId="335AC1CC" w14:textId="77777777" w:rsidR="00F17521" w:rsidRPr="00F17521" w:rsidRDefault="00F17521" w:rsidP="00F17521">
      <w:pPr>
        <w:pStyle w:val="af9"/>
        <w:rPr>
          <w:rFonts w:hint="eastAsia"/>
          <w:sz w:val="24"/>
        </w:rPr>
      </w:pPr>
      <w:r w:rsidRPr="00F17521">
        <w:rPr>
          <w:sz w:val="24"/>
        </w:rPr>
        <w:t>[4]</w:t>
      </w:r>
      <w:r w:rsidRPr="00F17521">
        <w:rPr>
          <w:sz w:val="24"/>
        </w:rPr>
        <w:tab/>
        <w:t xml:space="preserve">杜盼盼. 基于氧化钛ALD修饰的高稳定高活性铂基催化剂研究[D/OL]. 江汉大学, [2025][2025-11-10]. https://doi.org/10.27800/d.cnki.gjhdx.2025.000199. </w:t>
      </w:r>
      <w:r w:rsidRPr="00F17521">
        <w:rPr>
          <w:sz w:val="24"/>
        </w:rPr>
        <w:lastRenderedPageBreak/>
        <w:t>DOI:10.27800/d.cnki.gjhdx.2025.000199.</w:t>
      </w:r>
    </w:p>
    <w:p w14:paraId="3BC98BCC" w14:textId="77777777" w:rsidR="00F17521" w:rsidRPr="00F17521" w:rsidRDefault="00F17521" w:rsidP="00F17521">
      <w:pPr>
        <w:pStyle w:val="af9"/>
        <w:rPr>
          <w:rFonts w:hint="eastAsia"/>
          <w:sz w:val="24"/>
        </w:rPr>
      </w:pPr>
      <w:r w:rsidRPr="00F17521">
        <w:rPr>
          <w:sz w:val="24"/>
        </w:rPr>
        <w:t>[5]</w:t>
      </w:r>
      <w:r w:rsidRPr="00F17521">
        <w:rPr>
          <w:sz w:val="24"/>
        </w:rPr>
        <w:tab/>
        <w:t>殷诗怡, 许实龙, 李子睿, 等. 硫代硫酸钠辅助合成高Pt含量燃料电池金属间电催化剂[J]. Chinese Journal of Catalysis, 2024, 66(11): 292-301.</w:t>
      </w:r>
    </w:p>
    <w:p w14:paraId="3E04F60A" w14:textId="77777777" w:rsidR="00F17521" w:rsidRPr="00F17521" w:rsidRDefault="00F17521" w:rsidP="00F17521">
      <w:pPr>
        <w:pStyle w:val="af9"/>
        <w:rPr>
          <w:rFonts w:hint="eastAsia"/>
          <w:sz w:val="24"/>
        </w:rPr>
      </w:pPr>
      <w:r w:rsidRPr="00F17521">
        <w:rPr>
          <w:sz w:val="24"/>
        </w:rPr>
        <w:t>[6]</w:t>
      </w:r>
      <w:r w:rsidRPr="00F17521">
        <w:rPr>
          <w:sz w:val="24"/>
        </w:rPr>
        <w:tab/>
        <w:t>潘花. 富勒烯基碳材料担载低铂催化剂的合成及电催化性能研究[D/OL]. 贵州师范大学, 2025[2025-11-10]. https://doi.org/10.27048/d.cnki.ggzsu.2024.000824. DOI:10.27048/d.cnki.ggzsu.2024.000824.</w:t>
      </w:r>
    </w:p>
    <w:p w14:paraId="5F5FAACF" w14:textId="77777777" w:rsidR="00F17521" w:rsidRPr="00F17521" w:rsidRDefault="00F17521" w:rsidP="00F17521">
      <w:pPr>
        <w:pStyle w:val="af9"/>
        <w:rPr>
          <w:rFonts w:hint="eastAsia"/>
          <w:sz w:val="24"/>
        </w:rPr>
      </w:pPr>
      <w:r w:rsidRPr="00F17521">
        <w:rPr>
          <w:sz w:val="24"/>
        </w:rPr>
        <w:t>[7]</w:t>
      </w:r>
      <w:r w:rsidRPr="00F17521">
        <w:rPr>
          <w:sz w:val="24"/>
        </w:rPr>
        <w:tab/>
        <w:t>翟文杰. 电沉积法制备超低载量Pt基催化剂及其电催化性能研究[D/OL]. 南京信息工程大学, [2025][2025-11-09]. https://doi.org/10.27248/d.cnki.gnjqc.2025.000151. DOI:10.27248/d.cnki.gnjqc.2025.000151.</w:t>
      </w:r>
    </w:p>
    <w:p w14:paraId="7428A47B" w14:textId="77777777" w:rsidR="00F17521" w:rsidRPr="00F17521" w:rsidRDefault="00F17521" w:rsidP="00F17521">
      <w:pPr>
        <w:pStyle w:val="af9"/>
        <w:rPr>
          <w:rFonts w:hint="eastAsia"/>
          <w:sz w:val="24"/>
        </w:rPr>
      </w:pPr>
      <w:r w:rsidRPr="00F17521">
        <w:rPr>
          <w:sz w:val="24"/>
        </w:rPr>
        <w:t>[8]</w:t>
      </w:r>
      <w:r w:rsidRPr="00F17521">
        <w:rPr>
          <w:sz w:val="24"/>
        </w:rPr>
        <w:tab/>
        <w:t>陈俊臻, 王淑营, 罗浩然. 基于大模型文档知识抽取的领域知识图谱增量构建[J/OL]. 计算机工程与应用, 2025[2025-11-11]. https://kns.cnki.net/KCMS/detail/detail.aspx?dbcode=CAPJ&amp;dbname=CAPJLAST&amp;filename=JSGG20251103005.</w:t>
      </w:r>
    </w:p>
    <w:p w14:paraId="563B085B" w14:textId="77777777" w:rsidR="00F17521" w:rsidRPr="00F17521" w:rsidRDefault="00F17521" w:rsidP="00F17521">
      <w:pPr>
        <w:pStyle w:val="af9"/>
        <w:rPr>
          <w:rFonts w:hint="eastAsia"/>
          <w:sz w:val="24"/>
        </w:rPr>
      </w:pPr>
      <w:r w:rsidRPr="00F17521">
        <w:rPr>
          <w:sz w:val="24"/>
        </w:rPr>
        <w:t>[9]</w:t>
      </w:r>
      <w:r w:rsidRPr="00F17521">
        <w:rPr>
          <w:sz w:val="24"/>
        </w:rPr>
        <w:tab/>
        <w:t>王伟正, 陈晗睿, 丁晓燕, 等. 大语言模型生成摘要可靠性评测研究[J/OL]. 情报杂志, 2025[2025-11-11]. https://kns.cnki.net/KCMS/detail/detail.aspx?dbcode=CAPJ&amp;dbname=CAPJLAST&amp;filename=QBZZ20250922001.</w:t>
      </w:r>
    </w:p>
    <w:p w14:paraId="31BC66B2" w14:textId="77777777" w:rsidR="00F17521" w:rsidRPr="00F17521" w:rsidRDefault="00F17521" w:rsidP="00F17521">
      <w:pPr>
        <w:pStyle w:val="af9"/>
        <w:rPr>
          <w:rFonts w:hint="eastAsia"/>
          <w:sz w:val="24"/>
        </w:rPr>
      </w:pPr>
      <w:r w:rsidRPr="00F17521">
        <w:rPr>
          <w:sz w:val="24"/>
        </w:rPr>
        <w:t>[10]</w:t>
      </w:r>
      <w:r w:rsidRPr="00F17521">
        <w:rPr>
          <w:sz w:val="24"/>
        </w:rPr>
        <w:tab/>
        <w:t>芦成飞. 大语言模型驱动的碳知识库构建与应用[J/OL]. 计算机系统应用, 2025[2025-11-11]. https://doi.org/10.15888/j.cnki.csa.010017. DOI:10.15888/j.cnki.csa.010017.</w:t>
      </w:r>
    </w:p>
    <w:p w14:paraId="23BC9A20" w14:textId="77777777" w:rsidR="00F17521" w:rsidRPr="00F17521" w:rsidRDefault="00F17521" w:rsidP="00F17521">
      <w:pPr>
        <w:pStyle w:val="af9"/>
        <w:rPr>
          <w:rFonts w:hint="eastAsia"/>
          <w:sz w:val="24"/>
        </w:rPr>
      </w:pPr>
      <w:r w:rsidRPr="00F17521">
        <w:rPr>
          <w:sz w:val="24"/>
        </w:rPr>
        <w:t>[11]</w:t>
      </w:r>
      <w:r w:rsidRPr="00F17521">
        <w:rPr>
          <w:sz w:val="24"/>
        </w:rPr>
        <w:tab/>
        <w:t xml:space="preserve">BAUMES L, FARRUSSENG D, LENGLIZ M, 等. Using Artificial Neural Networks to </w:t>
      </w:r>
      <w:r w:rsidRPr="00F17521">
        <w:rPr>
          <w:sz w:val="24"/>
        </w:rPr>
        <w:lastRenderedPageBreak/>
        <w:t>Boost High-throughput Discovery in Heterogeneous Catalysis[J/OL]. QSAR &amp; Combinatorial Science, 2004, 23(9): 767-778. DOI:10.1002/qsar.200430900.</w:t>
      </w:r>
    </w:p>
    <w:p w14:paraId="157180D7" w14:textId="77777777" w:rsidR="00F17521" w:rsidRPr="00F17521" w:rsidRDefault="00F17521" w:rsidP="00F17521">
      <w:pPr>
        <w:pStyle w:val="af9"/>
        <w:rPr>
          <w:rFonts w:hint="eastAsia"/>
          <w:sz w:val="24"/>
        </w:rPr>
      </w:pPr>
      <w:r w:rsidRPr="00F17521">
        <w:rPr>
          <w:sz w:val="24"/>
        </w:rPr>
        <w:t>[12]</w:t>
      </w:r>
      <w:r w:rsidRPr="00F17521">
        <w:rPr>
          <w:sz w:val="24"/>
        </w:rPr>
        <w:tab/>
        <w:t>HAWIZY L, JESSOP D M, MURRAY-RUST P. ChemicalTagger: A tool for semantic text-mining in chemistry[J]. Abstracts of Papers of the American Chemical Society, 2010, 240.</w:t>
      </w:r>
    </w:p>
    <w:p w14:paraId="3E6868F6" w14:textId="77777777" w:rsidR="00F17521" w:rsidRPr="00F17521" w:rsidRDefault="00F17521" w:rsidP="00F17521">
      <w:pPr>
        <w:pStyle w:val="af9"/>
        <w:rPr>
          <w:rFonts w:hint="eastAsia"/>
          <w:sz w:val="24"/>
        </w:rPr>
      </w:pPr>
      <w:r w:rsidRPr="00F17521">
        <w:rPr>
          <w:sz w:val="24"/>
        </w:rPr>
        <w:t>[13]</w:t>
      </w:r>
      <w:r w:rsidRPr="00F17521">
        <w:rPr>
          <w:sz w:val="24"/>
        </w:rPr>
        <w:tab/>
        <w:t>SWAIN M C, COLE J M. ChemDataExtractor: A Toolkit for Automated Extraction of Chemical Information from the Scientific Literature[J/OL]. Journal of Chemical Information and Modeling, 2016, 56(10): 1894-1904. DOI:10.1021/acs.jcim.6b00207.</w:t>
      </w:r>
    </w:p>
    <w:p w14:paraId="468F6954" w14:textId="77777777" w:rsidR="00F17521" w:rsidRPr="00F17521" w:rsidRDefault="00F17521" w:rsidP="00F17521">
      <w:pPr>
        <w:pStyle w:val="af9"/>
        <w:rPr>
          <w:rFonts w:hint="eastAsia"/>
          <w:sz w:val="24"/>
        </w:rPr>
      </w:pPr>
      <w:r w:rsidRPr="00F17521">
        <w:rPr>
          <w:sz w:val="24"/>
        </w:rPr>
        <w:t>[14]</w:t>
      </w:r>
      <w:r w:rsidRPr="00F17521">
        <w:rPr>
          <w:sz w:val="24"/>
        </w:rPr>
        <w:tab/>
        <w:t>DAGDELEN J, DUNN A, LEE S, 等. Structured information extraction from scientific text with large language models[J/OL]. Nature Communications, 2024, 15(1): 1418. DOI:10.1038/s41467-024-45563-x.</w:t>
      </w:r>
    </w:p>
    <w:p w14:paraId="06C88BB1" w14:textId="77777777" w:rsidR="00F17521" w:rsidRPr="00F17521" w:rsidRDefault="00F17521" w:rsidP="00F17521">
      <w:pPr>
        <w:pStyle w:val="af9"/>
        <w:rPr>
          <w:rFonts w:hint="eastAsia"/>
          <w:sz w:val="24"/>
        </w:rPr>
      </w:pPr>
      <w:r w:rsidRPr="00F17521">
        <w:rPr>
          <w:sz w:val="24"/>
        </w:rPr>
        <w:t>[15]</w:t>
      </w:r>
      <w:r w:rsidRPr="00F17521">
        <w:rPr>
          <w:sz w:val="24"/>
        </w:rPr>
        <w:tab/>
        <w:t>CHEN H, LIU H, TEW Y, 等. Distilling Knowledge from Catalysis Literature with Long-Context Large Language Model Agents[J/OL]. ACS Catalysis, 2025: 18244-18254. DOI:10.1021/acscatal.5c06431.</w:t>
      </w:r>
    </w:p>
    <w:p w14:paraId="56A3C66A" w14:textId="77777777" w:rsidR="00F17521" w:rsidRPr="00F17521" w:rsidRDefault="00F17521" w:rsidP="00F17521">
      <w:pPr>
        <w:pStyle w:val="af9"/>
        <w:rPr>
          <w:rFonts w:hint="eastAsia"/>
          <w:sz w:val="24"/>
        </w:rPr>
      </w:pPr>
      <w:r w:rsidRPr="00F17521">
        <w:rPr>
          <w:sz w:val="24"/>
        </w:rPr>
        <w:t>[16]</w:t>
      </w:r>
      <w:r w:rsidRPr="00F17521">
        <w:rPr>
          <w:sz w:val="24"/>
        </w:rPr>
        <w:tab/>
        <w:t>WALLS B W, LINIC S. Use of Large Language Models for Extracting and Analyzing Data from Heterogeneous Catalysis Literature[J/OL]. ACS Catalysis, 2025, 15(17): 14751-14763. DOI:10.1021/acscatal.5c03844.</w:t>
      </w:r>
    </w:p>
    <w:p w14:paraId="63FFA46D" w14:textId="77777777" w:rsidR="00F17521" w:rsidRPr="00F17521" w:rsidRDefault="00F17521" w:rsidP="00F17521">
      <w:pPr>
        <w:pStyle w:val="af9"/>
        <w:rPr>
          <w:rFonts w:hint="eastAsia"/>
          <w:sz w:val="24"/>
        </w:rPr>
      </w:pPr>
      <w:r w:rsidRPr="00F17521">
        <w:rPr>
          <w:sz w:val="24"/>
        </w:rPr>
        <w:t>[17]</w:t>
      </w:r>
      <w:r w:rsidRPr="00F17521">
        <w:rPr>
          <w:sz w:val="24"/>
        </w:rPr>
        <w:tab/>
        <w:t>M. BRAN A, COX S, SCHILTER O, 等. Augmenting large language models with chemistry tools[J/OL]. Nature Machine Intelligence, 2024, 6(5): 525-535. DOI:10.1038/s42256-024-00832-8.</w:t>
      </w:r>
    </w:p>
    <w:p w14:paraId="6153D438" w14:textId="77777777" w:rsidR="00F17521" w:rsidRPr="00F17521" w:rsidRDefault="00F17521" w:rsidP="00F17521">
      <w:pPr>
        <w:pStyle w:val="af9"/>
        <w:rPr>
          <w:rFonts w:hint="eastAsia"/>
          <w:sz w:val="24"/>
        </w:rPr>
      </w:pPr>
      <w:r w:rsidRPr="00F17521">
        <w:rPr>
          <w:sz w:val="24"/>
        </w:rPr>
        <w:t>[18]</w:t>
      </w:r>
      <w:r w:rsidRPr="00F17521">
        <w:rPr>
          <w:sz w:val="24"/>
        </w:rPr>
        <w:tab/>
        <w:t xml:space="preserve">SUVARNA M, PÉREZ-RAMÍREZ J. Embracing data science in catalysis </w:t>
      </w:r>
      <w:r w:rsidRPr="00F17521">
        <w:rPr>
          <w:sz w:val="24"/>
        </w:rPr>
        <w:lastRenderedPageBreak/>
        <w:t>research[J/OL]. Nature Catalysis, 2024, 7(6): 624-635. DOI:10.1038/s41929-024-01150-3.</w:t>
      </w:r>
    </w:p>
    <w:p w14:paraId="68015463" w14:textId="77777777" w:rsidR="00F17521" w:rsidRPr="00F17521" w:rsidRDefault="00F17521" w:rsidP="00F17521">
      <w:pPr>
        <w:pStyle w:val="af9"/>
        <w:rPr>
          <w:rFonts w:hint="eastAsia"/>
          <w:sz w:val="24"/>
        </w:rPr>
      </w:pPr>
      <w:r w:rsidRPr="00F17521">
        <w:rPr>
          <w:sz w:val="24"/>
        </w:rPr>
        <w:t>[19]</w:t>
      </w:r>
      <w:r w:rsidRPr="00F17521">
        <w:rPr>
          <w:sz w:val="24"/>
        </w:rPr>
        <w:tab/>
        <w:t>SCHILLING-WILHELMI M, RÍOS-GARCÍA M, SHABIH S, 等. From text to insight: large language models for chemical data extraction[J/OL]. Chemical Society Reviews, 2025, 54(3): 1125-1150. DOI:10.1039/D4CS00913D.</w:t>
      </w:r>
    </w:p>
    <w:p w14:paraId="160F5753" w14:textId="77777777" w:rsidR="00F17521" w:rsidRPr="00F17521" w:rsidRDefault="00F17521" w:rsidP="00F17521">
      <w:pPr>
        <w:pStyle w:val="af9"/>
        <w:rPr>
          <w:rFonts w:hint="eastAsia"/>
          <w:sz w:val="24"/>
        </w:rPr>
      </w:pPr>
      <w:r w:rsidRPr="00F17521">
        <w:rPr>
          <w:sz w:val="24"/>
        </w:rPr>
        <w:t>[20]</w:t>
      </w:r>
      <w:r w:rsidRPr="00F17521">
        <w:rPr>
          <w:sz w:val="24"/>
        </w:rPr>
        <w:tab/>
        <w:t>WU J, SHI R, ZHOU X, 等. Empowering Chemistry Experts with Large Language Models for Literature Interpretation in Single‐Atom Catalysis Toward Advanced Oxidation[J/OL]. Angewandte Chemie International Edition, 2025: e202520525. DOI:10.1002/anie.202520525.</w:t>
      </w:r>
    </w:p>
    <w:p w14:paraId="6595BA35" w14:textId="77777777" w:rsidR="00F17521" w:rsidRPr="00F17521" w:rsidRDefault="00F17521" w:rsidP="00F17521">
      <w:pPr>
        <w:pStyle w:val="af9"/>
        <w:rPr>
          <w:rFonts w:hint="eastAsia"/>
          <w:sz w:val="24"/>
        </w:rPr>
      </w:pPr>
      <w:r w:rsidRPr="00F17521">
        <w:rPr>
          <w:sz w:val="24"/>
        </w:rPr>
        <w:t>[21]</w:t>
      </w:r>
      <w:r w:rsidRPr="00F17521">
        <w:rPr>
          <w:sz w:val="24"/>
        </w:rPr>
        <w:tab/>
        <w:t>秦娜, 陈海标, 卫来. 基于BERT语言模型的电催化材料相关文献信息提取与分析[J]. 伊犁师范大学学报（自然科学版）, 2024, 18(2): 80-84.</w:t>
      </w:r>
    </w:p>
    <w:p w14:paraId="3C155FCA" w14:textId="77777777" w:rsidR="00F17521" w:rsidRPr="00F17521" w:rsidRDefault="00F17521" w:rsidP="00F17521">
      <w:pPr>
        <w:pStyle w:val="af9"/>
        <w:rPr>
          <w:rFonts w:hint="eastAsia"/>
          <w:sz w:val="24"/>
        </w:rPr>
      </w:pPr>
      <w:r w:rsidRPr="00F17521">
        <w:rPr>
          <w:sz w:val="24"/>
        </w:rPr>
        <w:t>[22]</w:t>
      </w:r>
      <w:r w:rsidRPr="00F17521">
        <w:rPr>
          <w:sz w:val="24"/>
        </w:rPr>
        <w:tab/>
        <w:t>赵君. 基于TextRank算法的中文文献自动摘要提取研究[D/OL]. 华中科技大学, 2020[2025-11-09]. https://doi.org/10.27157/d.cnki.ghzku.2019.002309. DOI:10.27157/d.cnki.ghzku.2019.002309.</w:t>
      </w:r>
    </w:p>
    <w:p w14:paraId="1B08AEBD" w14:textId="3FE4C4F3" w:rsidR="00F17521" w:rsidRPr="00F17521" w:rsidRDefault="00F17521" w:rsidP="00F17521">
      <w:pPr>
        <w:pStyle w:val="af9"/>
        <w:rPr>
          <w:rFonts w:hint="eastAsia"/>
          <w:sz w:val="24"/>
        </w:rPr>
      </w:pPr>
    </w:p>
    <w:p w14:paraId="2A36727B" w14:textId="420FC194" w:rsidR="00533F4A" w:rsidRPr="004213B0" w:rsidRDefault="001B727B" w:rsidP="00C87402">
      <w:pPr>
        <w:rPr>
          <w:rFonts w:hint="eastAsia"/>
        </w:rPr>
      </w:pPr>
      <w:r w:rsidRPr="00137908">
        <w:rPr>
          <w:rFonts w:hint="eastAsia"/>
        </w:rPr>
        <w:fldChar w:fldCharType="end"/>
      </w:r>
      <w:bookmarkEnd w:id="24"/>
      <w:bookmarkEnd w:id="25"/>
    </w:p>
    <w:sectPr w:rsidR="00533F4A" w:rsidRPr="004213B0" w:rsidSect="00E0021F">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BDFB" w14:textId="77777777" w:rsidR="00785187" w:rsidRDefault="00785187" w:rsidP="00E60E30">
      <w:pPr>
        <w:spacing w:after="0" w:line="240" w:lineRule="auto"/>
        <w:rPr>
          <w:rFonts w:hint="eastAsia"/>
        </w:rPr>
      </w:pPr>
      <w:r>
        <w:separator/>
      </w:r>
    </w:p>
  </w:endnote>
  <w:endnote w:type="continuationSeparator" w:id="0">
    <w:p w14:paraId="30AD95DF" w14:textId="77777777" w:rsidR="00785187" w:rsidRDefault="00785187" w:rsidP="00E60E3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3CF9" w14:textId="77777777" w:rsidR="00E0021F" w:rsidRDefault="00E0021F">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73746"/>
      <w:docPartObj>
        <w:docPartGallery w:val="Page Numbers (Bottom of Page)"/>
        <w:docPartUnique/>
      </w:docPartObj>
    </w:sdtPr>
    <w:sdtContent>
      <w:p w14:paraId="7F54A80D" w14:textId="0C574E9F" w:rsidR="00E0021F" w:rsidRDefault="00E0021F" w:rsidP="00E0021F">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6FF5E52F" w14:textId="77777777" w:rsidR="00E0021F" w:rsidRDefault="00E0021F">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19F3" w14:textId="77777777" w:rsidR="00E0021F" w:rsidRDefault="00E0021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91D4" w14:textId="77777777" w:rsidR="00785187" w:rsidRDefault="00785187" w:rsidP="00E60E30">
      <w:pPr>
        <w:spacing w:after="0" w:line="240" w:lineRule="auto"/>
        <w:rPr>
          <w:rFonts w:hint="eastAsia"/>
        </w:rPr>
      </w:pPr>
      <w:r>
        <w:separator/>
      </w:r>
    </w:p>
  </w:footnote>
  <w:footnote w:type="continuationSeparator" w:id="0">
    <w:p w14:paraId="04930595" w14:textId="77777777" w:rsidR="00785187" w:rsidRDefault="00785187" w:rsidP="00E60E3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EFE4" w14:textId="77777777" w:rsidR="00E0021F" w:rsidRDefault="00E0021F">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A39FC" w14:textId="77777777" w:rsidR="00E0021F" w:rsidRDefault="00E0021F">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9156" w14:textId="77777777" w:rsidR="00E0021F" w:rsidRDefault="00E0021F">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7DB"/>
    <w:multiLevelType w:val="multilevel"/>
    <w:tmpl w:val="4C9E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82280"/>
    <w:multiLevelType w:val="hybridMultilevel"/>
    <w:tmpl w:val="B63E1754"/>
    <w:lvl w:ilvl="0" w:tplc="407EB3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0D4530B"/>
    <w:multiLevelType w:val="hybridMultilevel"/>
    <w:tmpl w:val="4CF49212"/>
    <w:lvl w:ilvl="0" w:tplc="4526545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3B235EA"/>
    <w:multiLevelType w:val="multilevel"/>
    <w:tmpl w:val="3BF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26D53"/>
    <w:multiLevelType w:val="multilevel"/>
    <w:tmpl w:val="92F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A7D8C"/>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50A24F7"/>
    <w:multiLevelType w:val="hybridMultilevel"/>
    <w:tmpl w:val="C436E4F6"/>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ACC58CC"/>
    <w:multiLevelType w:val="hybridMultilevel"/>
    <w:tmpl w:val="3DB850C2"/>
    <w:lvl w:ilvl="0" w:tplc="FFFFFFFF">
      <w:start w:val="1"/>
      <w:numFmt w:val="decimal"/>
      <w:lvlText w:val="%1."/>
      <w:lvlJc w:val="left"/>
      <w:pPr>
        <w:ind w:left="454" w:hanging="440"/>
      </w:pPr>
      <w:rPr>
        <w:rFonts w:hint="eastAsia"/>
      </w:rPr>
    </w:lvl>
    <w:lvl w:ilvl="1" w:tplc="FFFFFFFF" w:tentative="1">
      <w:start w:val="1"/>
      <w:numFmt w:val="lowerLetter"/>
      <w:lvlText w:val="%2)"/>
      <w:lvlJc w:val="left"/>
      <w:pPr>
        <w:ind w:left="894" w:hanging="440"/>
      </w:pPr>
    </w:lvl>
    <w:lvl w:ilvl="2" w:tplc="FFFFFFFF" w:tentative="1">
      <w:start w:val="1"/>
      <w:numFmt w:val="lowerRoman"/>
      <w:lvlText w:val="%3."/>
      <w:lvlJc w:val="right"/>
      <w:pPr>
        <w:ind w:left="1334" w:hanging="440"/>
      </w:pPr>
    </w:lvl>
    <w:lvl w:ilvl="3" w:tplc="FFFFFFFF" w:tentative="1">
      <w:start w:val="1"/>
      <w:numFmt w:val="decimal"/>
      <w:lvlText w:val="%4."/>
      <w:lvlJc w:val="left"/>
      <w:pPr>
        <w:ind w:left="1774" w:hanging="440"/>
      </w:pPr>
    </w:lvl>
    <w:lvl w:ilvl="4" w:tplc="FFFFFFFF" w:tentative="1">
      <w:start w:val="1"/>
      <w:numFmt w:val="lowerLetter"/>
      <w:lvlText w:val="%5)"/>
      <w:lvlJc w:val="left"/>
      <w:pPr>
        <w:ind w:left="2214" w:hanging="440"/>
      </w:pPr>
    </w:lvl>
    <w:lvl w:ilvl="5" w:tplc="FFFFFFFF" w:tentative="1">
      <w:start w:val="1"/>
      <w:numFmt w:val="lowerRoman"/>
      <w:lvlText w:val="%6."/>
      <w:lvlJc w:val="right"/>
      <w:pPr>
        <w:ind w:left="2654" w:hanging="440"/>
      </w:pPr>
    </w:lvl>
    <w:lvl w:ilvl="6" w:tplc="FFFFFFFF" w:tentative="1">
      <w:start w:val="1"/>
      <w:numFmt w:val="decimal"/>
      <w:lvlText w:val="%7."/>
      <w:lvlJc w:val="left"/>
      <w:pPr>
        <w:ind w:left="3094" w:hanging="440"/>
      </w:pPr>
    </w:lvl>
    <w:lvl w:ilvl="7" w:tplc="FFFFFFFF" w:tentative="1">
      <w:start w:val="1"/>
      <w:numFmt w:val="lowerLetter"/>
      <w:lvlText w:val="%8)"/>
      <w:lvlJc w:val="left"/>
      <w:pPr>
        <w:ind w:left="3534" w:hanging="440"/>
      </w:pPr>
    </w:lvl>
    <w:lvl w:ilvl="8" w:tplc="FFFFFFFF" w:tentative="1">
      <w:start w:val="1"/>
      <w:numFmt w:val="lowerRoman"/>
      <w:lvlText w:val="%9."/>
      <w:lvlJc w:val="right"/>
      <w:pPr>
        <w:ind w:left="3974" w:hanging="440"/>
      </w:pPr>
    </w:lvl>
  </w:abstractNum>
  <w:abstractNum w:abstractNumId="8" w15:restartNumberingAfterBreak="0">
    <w:nsid w:val="3B7C3CA8"/>
    <w:multiLevelType w:val="hybridMultilevel"/>
    <w:tmpl w:val="3DB850C2"/>
    <w:lvl w:ilvl="0" w:tplc="204A37B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FF232E9"/>
    <w:multiLevelType w:val="hybridMultilevel"/>
    <w:tmpl w:val="22EC2992"/>
    <w:lvl w:ilvl="0" w:tplc="6CAED050">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ABA1E88"/>
    <w:multiLevelType w:val="hybridMultilevel"/>
    <w:tmpl w:val="EC808828"/>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D5054B8"/>
    <w:multiLevelType w:val="multilevel"/>
    <w:tmpl w:val="D516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04246"/>
    <w:multiLevelType w:val="multilevel"/>
    <w:tmpl w:val="53289CC4"/>
    <w:lvl w:ilvl="0">
      <w:start w:val="2"/>
      <w:numFmt w:val="decimal"/>
      <w:lvlText w:val="%1"/>
      <w:lvlJc w:val="left"/>
      <w:pPr>
        <w:ind w:left="636" w:hanging="63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E927A8D"/>
    <w:multiLevelType w:val="hybridMultilevel"/>
    <w:tmpl w:val="D5A22B30"/>
    <w:lvl w:ilvl="0" w:tplc="1B363646">
      <w:start w:val="1"/>
      <w:numFmt w:val="chineseCountingThousand"/>
      <w:lvlText w:val="(%1)"/>
      <w:lvlJc w:val="left"/>
      <w:pPr>
        <w:ind w:left="1150" w:hanging="440"/>
      </w:pPr>
      <w:rPr>
        <w:b/>
        <w:bCs/>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1025129720">
    <w:abstractNumId w:val="9"/>
  </w:num>
  <w:num w:numId="2" w16cid:durableId="1943564515">
    <w:abstractNumId w:val="13"/>
  </w:num>
  <w:num w:numId="3" w16cid:durableId="2130783550">
    <w:abstractNumId w:val="0"/>
  </w:num>
  <w:num w:numId="4" w16cid:durableId="2036153517">
    <w:abstractNumId w:val="11"/>
  </w:num>
  <w:num w:numId="5" w16cid:durableId="989332482">
    <w:abstractNumId w:val="10"/>
  </w:num>
  <w:num w:numId="6" w16cid:durableId="1542206118">
    <w:abstractNumId w:val="8"/>
  </w:num>
  <w:num w:numId="7" w16cid:durableId="975574390">
    <w:abstractNumId w:val="5"/>
  </w:num>
  <w:num w:numId="8" w16cid:durableId="1241139413">
    <w:abstractNumId w:val="6"/>
  </w:num>
  <w:num w:numId="9" w16cid:durableId="1989937422">
    <w:abstractNumId w:val="2"/>
  </w:num>
  <w:num w:numId="10" w16cid:durableId="816145586">
    <w:abstractNumId w:val="4"/>
  </w:num>
  <w:num w:numId="11" w16cid:durableId="534385471">
    <w:abstractNumId w:val="1"/>
  </w:num>
  <w:num w:numId="12" w16cid:durableId="1480264548">
    <w:abstractNumId w:val="7"/>
  </w:num>
  <w:num w:numId="13" w16cid:durableId="1241524055">
    <w:abstractNumId w:val="3"/>
  </w:num>
  <w:num w:numId="14" w16cid:durableId="1408383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adf2evelwzwaeedaeuve2rjwswadzsrfvxe&quot;&gt;My EndNote Library&lt;record-ids&gt;&lt;item&gt;18&lt;/item&gt;&lt;/record-ids&gt;&lt;/item&gt;&lt;/Libraries&gt;"/>
  </w:docVars>
  <w:rsids>
    <w:rsidRoot w:val="005C6F2C"/>
    <w:rsid w:val="00006D5B"/>
    <w:rsid w:val="00010676"/>
    <w:rsid w:val="000176D4"/>
    <w:rsid w:val="000311B3"/>
    <w:rsid w:val="0006309C"/>
    <w:rsid w:val="0007268F"/>
    <w:rsid w:val="000748B3"/>
    <w:rsid w:val="000B34C5"/>
    <w:rsid w:val="000D23C3"/>
    <w:rsid w:val="000D608A"/>
    <w:rsid w:val="00115124"/>
    <w:rsid w:val="00137908"/>
    <w:rsid w:val="0015672F"/>
    <w:rsid w:val="00191E95"/>
    <w:rsid w:val="001B1BB1"/>
    <w:rsid w:val="001B727B"/>
    <w:rsid w:val="001D5A31"/>
    <w:rsid w:val="001E6329"/>
    <w:rsid w:val="001E7501"/>
    <w:rsid w:val="002264F3"/>
    <w:rsid w:val="00230BCB"/>
    <w:rsid w:val="00242B31"/>
    <w:rsid w:val="00264EC7"/>
    <w:rsid w:val="002D23E0"/>
    <w:rsid w:val="0030531F"/>
    <w:rsid w:val="00326F7E"/>
    <w:rsid w:val="0036017C"/>
    <w:rsid w:val="0038110F"/>
    <w:rsid w:val="003C1598"/>
    <w:rsid w:val="003C54F8"/>
    <w:rsid w:val="003D3959"/>
    <w:rsid w:val="003D5187"/>
    <w:rsid w:val="003F251F"/>
    <w:rsid w:val="0040245E"/>
    <w:rsid w:val="004213B0"/>
    <w:rsid w:val="00423842"/>
    <w:rsid w:val="004667E5"/>
    <w:rsid w:val="00472B35"/>
    <w:rsid w:val="00492D67"/>
    <w:rsid w:val="00494180"/>
    <w:rsid w:val="00496FB1"/>
    <w:rsid w:val="00531968"/>
    <w:rsid w:val="00533F4A"/>
    <w:rsid w:val="005460B8"/>
    <w:rsid w:val="00552F6C"/>
    <w:rsid w:val="005637F7"/>
    <w:rsid w:val="00567FC7"/>
    <w:rsid w:val="00571224"/>
    <w:rsid w:val="005723E7"/>
    <w:rsid w:val="00581300"/>
    <w:rsid w:val="00585A42"/>
    <w:rsid w:val="005B64DC"/>
    <w:rsid w:val="005C6F2C"/>
    <w:rsid w:val="005D0966"/>
    <w:rsid w:val="005D0BF2"/>
    <w:rsid w:val="005E28AE"/>
    <w:rsid w:val="006201E8"/>
    <w:rsid w:val="006314E8"/>
    <w:rsid w:val="0064196D"/>
    <w:rsid w:val="00643F0F"/>
    <w:rsid w:val="006543BA"/>
    <w:rsid w:val="006701FD"/>
    <w:rsid w:val="00673E2D"/>
    <w:rsid w:val="00675DFE"/>
    <w:rsid w:val="006C779E"/>
    <w:rsid w:val="006E34C4"/>
    <w:rsid w:val="006E69A1"/>
    <w:rsid w:val="00773C77"/>
    <w:rsid w:val="00774D82"/>
    <w:rsid w:val="007811B4"/>
    <w:rsid w:val="00785187"/>
    <w:rsid w:val="007C16A4"/>
    <w:rsid w:val="007C4983"/>
    <w:rsid w:val="007C4CE0"/>
    <w:rsid w:val="007C687E"/>
    <w:rsid w:val="007D0616"/>
    <w:rsid w:val="0081013A"/>
    <w:rsid w:val="00810C3E"/>
    <w:rsid w:val="008206A7"/>
    <w:rsid w:val="00825BE1"/>
    <w:rsid w:val="00832D70"/>
    <w:rsid w:val="00875019"/>
    <w:rsid w:val="0089047A"/>
    <w:rsid w:val="008A046F"/>
    <w:rsid w:val="008C228B"/>
    <w:rsid w:val="008C4637"/>
    <w:rsid w:val="008C7BCC"/>
    <w:rsid w:val="008D484C"/>
    <w:rsid w:val="00936EF3"/>
    <w:rsid w:val="00947772"/>
    <w:rsid w:val="009567EF"/>
    <w:rsid w:val="009741FE"/>
    <w:rsid w:val="009746FC"/>
    <w:rsid w:val="0097563E"/>
    <w:rsid w:val="0099266E"/>
    <w:rsid w:val="009A2272"/>
    <w:rsid w:val="009E4A61"/>
    <w:rsid w:val="009E7188"/>
    <w:rsid w:val="00A046CA"/>
    <w:rsid w:val="00A23A83"/>
    <w:rsid w:val="00A37688"/>
    <w:rsid w:val="00A44814"/>
    <w:rsid w:val="00A9430A"/>
    <w:rsid w:val="00AA7D77"/>
    <w:rsid w:val="00AF35DB"/>
    <w:rsid w:val="00AF40C4"/>
    <w:rsid w:val="00AF5700"/>
    <w:rsid w:val="00B04BBC"/>
    <w:rsid w:val="00B247ED"/>
    <w:rsid w:val="00B55F6A"/>
    <w:rsid w:val="00BA4439"/>
    <w:rsid w:val="00BC0DB9"/>
    <w:rsid w:val="00C04AD9"/>
    <w:rsid w:val="00C15798"/>
    <w:rsid w:val="00C41FE3"/>
    <w:rsid w:val="00C4756F"/>
    <w:rsid w:val="00C50242"/>
    <w:rsid w:val="00C6266C"/>
    <w:rsid w:val="00C87402"/>
    <w:rsid w:val="00C921BF"/>
    <w:rsid w:val="00C96BD6"/>
    <w:rsid w:val="00CA30E2"/>
    <w:rsid w:val="00CB6519"/>
    <w:rsid w:val="00CC5F5A"/>
    <w:rsid w:val="00CC7E6F"/>
    <w:rsid w:val="00CD5F32"/>
    <w:rsid w:val="00CE58D9"/>
    <w:rsid w:val="00CE5C39"/>
    <w:rsid w:val="00D2456D"/>
    <w:rsid w:val="00D312DA"/>
    <w:rsid w:val="00D3160F"/>
    <w:rsid w:val="00D32D7B"/>
    <w:rsid w:val="00D353CE"/>
    <w:rsid w:val="00D36C70"/>
    <w:rsid w:val="00D6538A"/>
    <w:rsid w:val="00D771FF"/>
    <w:rsid w:val="00D9452F"/>
    <w:rsid w:val="00DA342F"/>
    <w:rsid w:val="00DC297D"/>
    <w:rsid w:val="00DC43F7"/>
    <w:rsid w:val="00DD2B41"/>
    <w:rsid w:val="00DF031F"/>
    <w:rsid w:val="00DF7009"/>
    <w:rsid w:val="00E0021F"/>
    <w:rsid w:val="00E17046"/>
    <w:rsid w:val="00E26792"/>
    <w:rsid w:val="00E45FB5"/>
    <w:rsid w:val="00E51137"/>
    <w:rsid w:val="00E5332C"/>
    <w:rsid w:val="00E60E30"/>
    <w:rsid w:val="00E65288"/>
    <w:rsid w:val="00E823B3"/>
    <w:rsid w:val="00E8389C"/>
    <w:rsid w:val="00E878A1"/>
    <w:rsid w:val="00EB1FBD"/>
    <w:rsid w:val="00EC7414"/>
    <w:rsid w:val="00ED67CF"/>
    <w:rsid w:val="00EE0B11"/>
    <w:rsid w:val="00EE6FD3"/>
    <w:rsid w:val="00F037D9"/>
    <w:rsid w:val="00F13EEE"/>
    <w:rsid w:val="00F17521"/>
    <w:rsid w:val="00F26E70"/>
    <w:rsid w:val="00F40A64"/>
    <w:rsid w:val="00F4287E"/>
    <w:rsid w:val="00F433C9"/>
    <w:rsid w:val="00F454F8"/>
    <w:rsid w:val="00F457E3"/>
    <w:rsid w:val="00F45F4D"/>
    <w:rsid w:val="00F53FE6"/>
    <w:rsid w:val="00F54177"/>
    <w:rsid w:val="00F87B65"/>
    <w:rsid w:val="00FC2461"/>
    <w:rsid w:val="00FD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C26CC"/>
  <w15:chartTrackingRefBased/>
  <w15:docId w15:val="{4E5717F6-11CB-4DA0-A399-E7E649A9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6F2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C6F2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C6F2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5C6F2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C6F2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C6F2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C6F2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6F2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6F2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6F2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5C6F2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5C6F2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5C6F2C"/>
    <w:rPr>
      <w:rFonts w:cstheme="majorBidi"/>
      <w:color w:val="2F5496" w:themeColor="accent1" w:themeShade="BF"/>
      <w:sz w:val="28"/>
      <w:szCs w:val="28"/>
    </w:rPr>
  </w:style>
  <w:style w:type="character" w:customStyle="1" w:styleId="50">
    <w:name w:val="标题 5 字符"/>
    <w:basedOn w:val="a0"/>
    <w:link w:val="5"/>
    <w:uiPriority w:val="9"/>
    <w:semiHidden/>
    <w:rsid w:val="005C6F2C"/>
    <w:rPr>
      <w:rFonts w:cstheme="majorBidi"/>
      <w:color w:val="2F5496" w:themeColor="accent1" w:themeShade="BF"/>
      <w:sz w:val="24"/>
    </w:rPr>
  </w:style>
  <w:style w:type="character" w:customStyle="1" w:styleId="60">
    <w:name w:val="标题 6 字符"/>
    <w:basedOn w:val="a0"/>
    <w:link w:val="6"/>
    <w:uiPriority w:val="9"/>
    <w:semiHidden/>
    <w:rsid w:val="005C6F2C"/>
    <w:rPr>
      <w:rFonts w:cstheme="majorBidi"/>
      <w:b/>
      <w:bCs/>
      <w:color w:val="2F5496" w:themeColor="accent1" w:themeShade="BF"/>
    </w:rPr>
  </w:style>
  <w:style w:type="character" w:customStyle="1" w:styleId="70">
    <w:name w:val="标题 7 字符"/>
    <w:basedOn w:val="a0"/>
    <w:link w:val="7"/>
    <w:uiPriority w:val="9"/>
    <w:semiHidden/>
    <w:rsid w:val="005C6F2C"/>
    <w:rPr>
      <w:rFonts w:cstheme="majorBidi"/>
      <w:b/>
      <w:bCs/>
      <w:color w:val="595959" w:themeColor="text1" w:themeTint="A6"/>
    </w:rPr>
  </w:style>
  <w:style w:type="character" w:customStyle="1" w:styleId="80">
    <w:name w:val="标题 8 字符"/>
    <w:basedOn w:val="a0"/>
    <w:link w:val="8"/>
    <w:uiPriority w:val="9"/>
    <w:semiHidden/>
    <w:rsid w:val="005C6F2C"/>
    <w:rPr>
      <w:rFonts w:cstheme="majorBidi"/>
      <w:color w:val="595959" w:themeColor="text1" w:themeTint="A6"/>
    </w:rPr>
  </w:style>
  <w:style w:type="character" w:customStyle="1" w:styleId="90">
    <w:name w:val="标题 9 字符"/>
    <w:basedOn w:val="a0"/>
    <w:link w:val="9"/>
    <w:uiPriority w:val="9"/>
    <w:semiHidden/>
    <w:rsid w:val="005C6F2C"/>
    <w:rPr>
      <w:rFonts w:eastAsiaTheme="majorEastAsia" w:cstheme="majorBidi"/>
      <w:color w:val="595959" w:themeColor="text1" w:themeTint="A6"/>
    </w:rPr>
  </w:style>
  <w:style w:type="paragraph" w:styleId="a3">
    <w:name w:val="Title"/>
    <w:basedOn w:val="a"/>
    <w:next w:val="a"/>
    <w:link w:val="a4"/>
    <w:uiPriority w:val="10"/>
    <w:qFormat/>
    <w:rsid w:val="005C6F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6F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6F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6F2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6F2C"/>
    <w:pPr>
      <w:spacing w:before="160"/>
      <w:jc w:val="center"/>
    </w:pPr>
    <w:rPr>
      <w:i/>
      <w:iCs/>
      <w:color w:val="404040" w:themeColor="text1" w:themeTint="BF"/>
    </w:rPr>
  </w:style>
  <w:style w:type="character" w:customStyle="1" w:styleId="a8">
    <w:name w:val="引用 字符"/>
    <w:basedOn w:val="a0"/>
    <w:link w:val="a7"/>
    <w:uiPriority w:val="29"/>
    <w:rsid w:val="005C6F2C"/>
    <w:rPr>
      <w:i/>
      <w:iCs/>
      <w:color w:val="404040" w:themeColor="text1" w:themeTint="BF"/>
    </w:rPr>
  </w:style>
  <w:style w:type="paragraph" w:styleId="a9">
    <w:name w:val="List Paragraph"/>
    <w:basedOn w:val="a"/>
    <w:uiPriority w:val="34"/>
    <w:qFormat/>
    <w:rsid w:val="005C6F2C"/>
    <w:pPr>
      <w:ind w:left="720"/>
      <w:contextualSpacing/>
    </w:pPr>
  </w:style>
  <w:style w:type="character" w:styleId="aa">
    <w:name w:val="Intense Emphasis"/>
    <w:basedOn w:val="a0"/>
    <w:uiPriority w:val="21"/>
    <w:qFormat/>
    <w:rsid w:val="005C6F2C"/>
    <w:rPr>
      <w:i/>
      <w:iCs/>
      <w:color w:val="2F5496" w:themeColor="accent1" w:themeShade="BF"/>
    </w:rPr>
  </w:style>
  <w:style w:type="paragraph" w:styleId="ab">
    <w:name w:val="Intense Quote"/>
    <w:basedOn w:val="a"/>
    <w:next w:val="a"/>
    <w:link w:val="ac"/>
    <w:uiPriority w:val="30"/>
    <w:qFormat/>
    <w:rsid w:val="005C6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C6F2C"/>
    <w:rPr>
      <w:i/>
      <w:iCs/>
      <w:color w:val="2F5496" w:themeColor="accent1" w:themeShade="BF"/>
    </w:rPr>
  </w:style>
  <w:style w:type="character" w:styleId="ad">
    <w:name w:val="Intense Reference"/>
    <w:basedOn w:val="a0"/>
    <w:uiPriority w:val="32"/>
    <w:qFormat/>
    <w:rsid w:val="005C6F2C"/>
    <w:rPr>
      <w:b/>
      <w:bCs/>
      <w:smallCaps/>
      <w:color w:val="2F5496" w:themeColor="accent1" w:themeShade="BF"/>
      <w:spacing w:val="5"/>
    </w:rPr>
  </w:style>
  <w:style w:type="paragraph" w:styleId="ae">
    <w:name w:val="header"/>
    <w:basedOn w:val="a"/>
    <w:link w:val="af"/>
    <w:uiPriority w:val="99"/>
    <w:unhideWhenUsed/>
    <w:rsid w:val="00E60E3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60E30"/>
    <w:rPr>
      <w:sz w:val="18"/>
      <w:szCs w:val="18"/>
    </w:rPr>
  </w:style>
  <w:style w:type="paragraph" w:styleId="af0">
    <w:name w:val="footer"/>
    <w:basedOn w:val="a"/>
    <w:link w:val="af1"/>
    <w:uiPriority w:val="99"/>
    <w:unhideWhenUsed/>
    <w:rsid w:val="00E60E3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60E30"/>
    <w:rPr>
      <w:sz w:val="18"/>
      <w:szCs w:val="18"/>
    </w:rPr>
  </w:style>
  <w:style w:type="character" w:customStyle="1" w:styleId="container-rkuxqi">
    <w:name w:val="container-rkuxqi"/>
    <w:basedOn w:val="a0"/>
    <w:rsid w:val="0097563E"/>
  </w:style>
  <w:style w:type="character" w:customStyle="1" w:styleId="title-nlmw1o">
    <w:name w:val="title-nlmw1o"/>
    <w:basedOn w:val="a0"/>
    <w:rsid w:val="00825BE1"/>
  </w:style>
  <w:style w:type="table" w:styleId="af2">
    <w:name w:val="Table Grid"/>
    <w:basedOn w:val="a1"/>
    <w:uiPriority w:val="39"/>
    <w:rsid w:val="00072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uiPriority w:val="99"/>
    <w:semiHidden/>
    <w:unhideWhenUsed/>
    <w:rsid w:val="00E878A1"/>
    <w:pPr>
      <w:snapToGrid w:val="0"/>
    </w:pPr>
    <w:rPr>
      <w:sz w:val="18"/>
      <w:szCs w:val="18"/>
    </w:rPr>
  </w:style>
  <w:style w:type="character" w:customStyle="1" w:styleId="af4">
    <w:name w:val="脚注文本 字符"/>
    <w:basedOn w:val="a0"/>
    <w:link w:val="af3"/>
    <w:uiPriority w:val="99"/>
    <w:semiHidden/>
    <w:rsid w:val="00E878A1"/>
    <w:rPr>
      <w:sz w:val="18"/>
      <w:szCs w:val="18"/>
    </w:rPr>
  </w:style>
  <w:style w:type="character" w:styleId="af5">
    <w:name w:val="footnote reference"/>
    <w:basedOn w:val="a0"/>
    <w:uiPriority w:val="99"/>
    <w:semiHidden/>
    <w:unhideWhenUsed/>
    <w:rsid w:val="00E878A1"/>
    <w:rPr>
      <w:vertAlign w:val="superscript"/>
    </w:rPr>
  </w:style>
  <w:style w:type="character" w:styleId="af6">
    <w:name w:val="Hyperlink"/>
    <w:basedOn w:val="a0"/>
    <w:uiPriority w:val="99"/>
    <w:unhideWhenUsed/>
    <w:rsid w:val="00F13EEE"/>
    <w:rPr>
      <w:color w:val="0563C1" w:themeColor="hyperlink"/>
      <w:u w:val="single"/>
    </w:rPr>
  </w:style>
  <w:style w:type="character" w:styleId="af7">
    <w:name w:val="Unresolved Mention"/>
    <w:basedOn w:val="a0"/>
    <w:uiPriority w:val="99"/>
    <w:semiHidden/>
    <w:unhideWhenUsed/>
    <w:rsid w:val="00F13EEE"/>
    <w:rPr>
      <w:color w:val="605E5C"/>
      <w:shd w:val="clear" w:color="auto" w:fill="E1DFDD"/>
    </w:rPr>
  </w:style>
  <w:style w:type="character" w:styleId="af8">
    <w:name w:val="Placeholder Text"/>
    <w:basedOn w:val="a0"/>
    <w:uiPriority w:val="99"/>
    <w:semiHidden/>
    <w:rsid w:val="00E17046"/>
    <w:rPr>
      <w:color w:val="666666"/>
    </w:rPr>
  </w:style>
  <w:style w:type="paragraph" w:styleId="af9">
    <w:name w:val="Bibliography"/>
    <w:basedOn w:val="a"/>
    <w:next w:val="a"/>
    <w:uiPriority w:val="37"/>
    <w:unhideWhenUsed/>
    <w:rsid w:val="001B727B"/>
    <w:pPr>
      <w:tabs>
        <w:tab w:val="left" w:pos="384"/>
      </w:tabs>
      <w:spacing w:after="0" w:line="240" w:lineRule="auto"/>
      <w:ind w:left="384" w:hanging="384"/>
    </w:pPr>
  </w:style>
  <w:style w:type="character" w:styleId="afa">
    <w:name w:val="annotation reference"/>
    <w:basedOn w:val="a0"/>
    <w:uiPriority w:val="99"/>
    <w:semiHidden/>
    <w:unhideWhenUsed/>
    <w:rsid w:val="00F433C9"/>
    <w:rPr>
      <w:sz w:val="21"/>
      <w:szCs w:val="21"/>
    </w:rPr>
  </w:style>
  <w:style w:type="paragraph" w:styleId="afb">
    <w:name w:val="annotation text"/>
    <w:basedOn w:val="a"/>
    <w:link w:val="afc"/>
    <w:uiPriority w:val="99"/>
    <w:unhideWhenUsed/>
    <w:rsid w:val="00F433C9"/>
  </w:style>
  <w:style w:type="character" w:customStyle="1" w:styleId="afc">
    <w:name w:val="批注文字 字符"/>
    <w:basedOn w:val="a0"/>
    <w:link w:val="afb"/>
    <w:uiPriority w:val="99"/>
    <w:rsid w:val="00F433C9"/>
  </w:style>
  <w:style w:type="paragraph" w:styleId="afd">
    <w:name w:val="annotation subject"/>
    <w:basedOn w:val="afb"/>
    <w:next w:val="afb"/>
    <w:link w:val="afe"/>
    <w:uiPriority w:val="99"/>
    <w:semiHidden/>
    <w:unhideWhenUsed/>
    <w:rsid w:val="00F433C9"/>
    <w:rPr>
      <w:b/>
      <w:bCs/>
    </w:rPr>
  </w:style>
  <w:style w:type="character" w:customStyle="1" w:styleId="afe">
    <w:name w:val="批注主题 字符"/>
    <w:basedOn w:val="afc"/>
    <w:link w:val="afd"/>
    <w:uiPriority w:val="99"/>
    <w:semiHidden/>
    <w:rsid w:val="00F433C9"/>
    <w:rPr>
      <w:b/>
      <w:bCs/>
    </w:rPr>
  </w:style>
  <w:style w:type="paragraph" w:styleId="aff">
    <w:name w:val="Normal (Web)"/>
    <w:basedOn w:val="a"/>
    <w:uiPriority w:val="99"/>
    <w:semiHidden/>
    <w:unhideWhenUsed/>
    <w:rsid w:val="00AF5700"/>
    <w:rPr>
      <w:rFonts w:ascii="Times New Roman" w:hAnsi="Times New Roman" w:cs="Times New Roman"/>
      <w:sz w:val="24"/>
    </w:rPr>
  </w:style>
  <w:style w:type="paragraph" w:styleId="HTML">
    <w:name w:val="HTML Preformatted"/>
    <w:basedOn w:val="a"/>
    <w:link w:val="HTML0"/>
    <w:uiPriority w:val="99"/>
    <w:semiHidden/>
    <w:unhideWhenUsed/>
    <w:rsid w:val="005E28AE"/>
    <w:rPr>
      <w:rFonts w:ascii="Courier New" w:hAnsi="Courier New" w:cs="Courier New"/>
      <w:sz w:val="20"/>
      <w:szCs w:val="20"/>
    </w:rPr>
  </w:style>
  <w:style w:type="character" w:customStyle="1" w:styleId="HTML0">
    <w:name w:val="HTML 预设格式 字符"/>
    <w:basedOn w:val="a0"/>
    <w:link w:val="HTML"/>
    <w:uiPriority w:val="99"/>
    <w:semiHidden/>
    <w:rsid w:val="005E28AE"/>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gi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76EAD-6489-4334-982E-41A9FFDB6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4898</TotalTime>
  <Pages>13</Pages>
  <Words>24701</Words>
  <Characters>36064</Characters>
  <Application>Microsoft Office Word</Application>
  <DocSecurity>0</DocSecurity>
  <Lines>1127</Lines>
  <Paragraphs>494</Paragraphs>
  <ScaleCrop>false</ScaleCrop>
  <Company/>
  <LinksUpToDate>false</LinksUpToDate>
  <CharactersWithSpaces>60271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雨涵 孟</dc:creator>
  <cp:keywords/>
  <dc:description/>
  <cp:lastModifiedBy>雨涵 孟</cp:lastModifiedBy>
  <cp:revision>51</cp:revision>
  <cp:lastPrinted>2025-11-19T12:26:00Z</cp:lastPrinted>
  <dcterms:created xsi:type="dcterms:W3CDTF">2025-11-10T09:38:00Z</dcterms:created>
  <dcterms:modified xsi:type="dcterms:W3CDTF">2026-05-24T12:12:00Z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id="wB2UcYOd"/&gt;&lt;style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