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="黑体" w:hAnsi="黑体" w:eastAsia="黑体" w:cs="黑体"/>
          <w:b/>
          <w:bCs/>
          <w:sz w:val="44"/>
          <w:szCs w:val="44"/>
        </w:rPr>
      </w:pPr>
      <w:bookmarkStart w:id="0" w:name="_GoBack"/>
      <w:bookmarkEnd w:id="0"/>
      <w:r>
        <w:rPr>
          <w:rFonts w:hint="eastAsia" w:ascii="黑体" w:hAnsi="黑体" w:eastAsia="黑体" w:cs="黑体"/>
          <w:b/>
          <w:bCs/>
          <w:sz w:val="44"/>
          <w:szCs w:val="44"/>
          <w:lang w:val="en-US" w:eastAsia="zh-CN"/>
        </w:rPr>
        <w:t>办公</w:t>
      </w:r>
      <w:r>
        <w:rPr>
          <w:rFonts w:hint="eastAsia" w:ascii="黑体" w:hAnsi="黑体" w:eastAsia="黑体" w:cs="黑体"/>
          <w:b/>
          <w:bCs/>
          <w:sz w:val="44"/>
          <w:szCs w:val="44"/>
        </w:rPr>
        <w:t>租赁合同</w:t>
      </w:r>
    </w:p>
    <w:p>
      <w:pPr>
        <w:jc w:val="center"/>
        <w:rPr>
          <w:rFonts w:hint="eastAsia" w:ascii="黑体" w:hAnsi="黑体" w:eastAsia="黑体" w:cs="黑体"/>
          <w:b/>
          <w:bCs/>
          <w:sz w:val="44"/>
          <w:szCs w:val="44"/>
        </w:rPr>
      </w:pPr>
    </w:p>
    <w:p>
      <w:pPr>
        <w:spacing w:line="360" w:lineRule="auto"/>
        <w:ind w:firstLine="480" w:firstLineChars="200"/>
        <w:rPr>
          <w:rFonts w:hint="eastAsia"/>
          <w:sz w:val="24"/>
        </w:rPr>
      </w:pPr>
      <w:r>
        <w:rPr>
          <w:rFonts w:hint="eastAsia"/>
          <w:sz w:val="24"/>
          <w:lang w:val="en-US" w:eastAsia="zh-CN"/>
        </w:rPr>
        <w:t>甲方（</w:t>
      </w:r>
      <w:r>
        <w:rPr>
          <w:rFonts w:hint="eastAsia"/>
          <w:sz w:val="24"/>
        </w:rPr>
        <w:t>出租人</w:t>
      </w:r>
      <w:r>
        <w:rPr>
          <w:rFonts w:hint="eastAsia"/>
          <w:sz w:val="24"/>
          <w:lang w:val="en-US" w:eastAsia="zh-CN"/>
        </w:rPr>
        <w:t>）</w:t>
      </w:r>
      <w:r>
        <w:rPr>
          <w:rFonts w:hint="eastAsia"/>
          <w:sz w:val="24"/>
        </w:rPr>
        <w:t>：</w:t>
      </w:r>
      <w:r>
        <w:rPr>
          <w:rFonts w:hint="eastAsia"/>
          <w:sz w:val="24"/>
          <w:u w:val="single"/>
        </w:rPr>
        <w:t xml:space="preserve">                               </w:t>
      </w:r>
    </w:p>
    <w:p>
      <w:pPr>
        <w:spacing w:line="360" w:lineRule="auto"/>
        <w:ind w:firstLine="480" w:firstLineChars="200"/>
        <w:rPr>
          <w:rFonts w:hint="eastAsia"/>
          <w:sz w:val="24"/>
        </w:rPr>
      </w:pPr>
      <w:r>
        <w:rPr>
          <w:rFonts w:hint="eastAsia"/>
          <w:sz w:val="24"/>
          <w:lang w:val="en-US" w:eastAsia="zh-CN"/>
        </w:rPr>
        <w:t>乙方（</w:t>
      </w:r>
      <w:r>
        <w:rPr>
          <w:rFonts w:hint="eastAsia"/>
          <w:sz w:val="24"/>
        </w:rPr>
        <w:t>承租人</w:t>
      </w:r>
      <w:r>
        <w:rPr>
          <w:rFonts w:hint="eastAsia"/>
          <w:sz w:val="24"/>
          <w:lang w:val="en-US" w:eastAsia="zh-CN"/>
        </w:rPr>
        <w:t>）</w:t>
      </w:r>
      <w:r>
        <w:rPr>
          <w:rFonts w:hint="eastAsia"/>
          <w:sz w:val="24"/>
        </w:rPr>
        <w:t>：</w:t>
      </w:r>
      <w:r>
        <w:rPr>
          <w:rFonts w:hint="eastAsia"/>
          <w:sz w:val="24"/>
          <w:u w:val="single"/>
        </w:rPr>
        <w:t xml:space="preserve">                               </w:t>
      </w:r>
    </w:p>
    <w:p>
      <w:pPr>
        <w:pStyle w:val="4"/>
        <w:shd w:val="clear" w:color="auto" w:fill="FFFFFF"/>
        <w:spacing w:before="0" w:beforeAutospacing="0" w:after="288" w:afterAutospacing="0" w:line="360" w:lineRule="atLeast"/>
        <w:ind w:firstLine="480"/>
        <w:rPr>
          <w:rFonts w:hint="eastAsia" w:ascii="Calibri" w:hAnsi="Calibri" w:eastAsia="宋体" w:cs="Times New Roman"/>
          <w:kern w:val="2"/>
          <w:sz w:val="24"/>
          <w:szCs w:val="24"/>
          <w:lang w:val="en-US" w:eastAsia="zh-CN" w:bidi="ar-SA"/>
        </w:rPr>
      </w:pPr>
      <w:r>
        <w:rPr>
          <w:rFonts w:hint="eastAsia" w:ascii="Calibri" w:hAnsi="Calibri" w:eastAsia="宋体" w:cs="Times New Roman"/>
          <w:kern w:val="2"/>
          <w:sz w:val="24"/>
          <w:szCs w:val="24"/>
          <w:lang w:val="en-US" w:eastAsia="zh-CN" w:bidi="ar-SA"/>
        </w:rPr>
        <w:t>甲方和乙方根据《中华人民共和国合同法》、《中华人民共和国城市房地产管理法》及其他有关法律、法规之规定，甲、乙双方在平等、自愿、诚实、信用原则的基础上，为明确出租方与承租方的权利和义务，经双方协商一致，特签定本合同如下：</w:t>
      </w: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sz w:val="28"/>
          <w:szCs w:val="28"/>
        </w:rPr>
      </w:pPr>
      <w:r>
        <w:rPr>
          <w:rFonts w:hint="eastAsia" w:ascii="黑体" w:hAnsi="黑体" w:eastAsia="黑体" w:cs="黑体"/>
          <w:b w:val="0"/>
          <w:bCs w:val="0"/>
          <w:sz w:val="28"/>
          <w:szCs w:val="28"/>
        </w:rPr>
        <w:t>租赁范围及用途</w:t>
      </w:r>
    </w:p>
    <w:p>
      <w:pPr>
        <w:numPr>
          <w:ilvl w:val="0"/>
          <w:numId w:val="2"/>
        </w:numPr>
        <w:spacing w:line="360" w:lineRule="auto"/>
        <w:rPr>
          <w:rFonts w:hint="eastAsia" w:eastAsia="宋体"/>
          <w:sz w:val="24"/>
          <w:lang w:val="en-US" w:eastAsia="zh-CN"/>
        </w:rPr>
      </w:pPr>
      <w:r>
        <w:rPr>
          <w:rFonts w:hint="eastAsia"/>
          <w:sz w:val="24"/>
        </w:rPr>
        <w:t>甲方同意将位于</w:t>
      </w:r>
      <w:r>
        <w:rPr>
          <w:rFonts w:hint="eastAsia"/>
          <w:sz w:val="24"/>
          <w:u w:val="single"/>
        </w:rPr>
        <w:t xml:space="preserve">                                             </w:t>
      </w:r>
      <w:r>
        <w:rPr>
          <w:rFonts w:hint="eastAsia"/>
          <w:sz w:val="24"/>
        </w:rPr>
        <w:t>的房屋及其设施，出租房屋的建筑面积总计为</w:t>
      </w:r>
      <w:r>
        <w:rPr>
          <w:rFonts w:hint="eastAsia"/>
          <w:sz w:val="24"/>
          <w:u w:val="single"/>
        </w:rPr>
        <w:t xml:space="preserve">         </w:t>
      </w:r>
      <w:r>
        <w:rPr>
          <w:rFonts w:hint="eastAsia"/>
          <w:sz w:val="24"/>
        </w:rPr>
        <w:t>平方米。</w:t>
      </w:r>
    </w:p>
    <w:p>
      <w:pPr>
        <w:numPr>
          <w:ilvl w:val="0"/>
          <w:numId w:val="2"/>
        </w:numPr>
        <w:spacing w:line="360" w:lineRule="auto"/>
        <w:rPr>
          <w:rFonts w:hint="eastAsia" w:eastAsia="宋体"/>
          <w:sz w:val="24"/>
          <w:lang w:val="en-US" w:eastAsia="zh-CN"/>
        </w:rPr>
      </w:pPr>
      <w:r>
        <w:rPr>
          <w:rFonts w:hint="eastAsia" w:ascii="Calibri" w:hAnsi="Calibri" w:eastAsia="宋体" w:cs="Times New Roman"/>
          <w:kern w:val="2"/>
          <w:sz w:val="24"/>
          <w:szCs w:val="24"/>
          <w:lang w:val="en-US" w:eastAsia="zh-CN" w:bidi="ar-SA"/>
        </w:rPr>
        <w:t>乙方向甲方承诺，租赁该房屋仅作为办公经营活动使用。在租赁期限内，未事前征得甲方的书面同意，乙方不得擅自改变该房屋使用用途。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sz w:val="28"/>
          <w:szCs w:val="28"/>
        </w:rPr>
      </w:pPr>
      <w:r>
        <w:rPr>
          <w:rFonts w:hint="eastAsia" w:ascii="黑体" w:hAnsi="黑体" w:eastAsia="黑体" w:cs="黑体"/>
          <w:b w:val="0"/>
          <w:bCs w:val="0"/>
          <w:sz w:val="28"/>
          <w:szCs w:val="28"/>
        </w:rPr>
        <w:t>租赁期</w:t>
      </w:r>
    </w:p>
    <w:p>
      <w:pPr>
        <w:numPr>
          <w:ilvl w:val="0"/>
          <w:numId w:val="3"/>
        </w:numPr>
        <w:spacing w:line="360" w:lineRule="auto"/>
        <w:ind w:left="480" w:hanging="480" w:hangingChars="200"/>
        <w:rPr>
          <w:rFonts w:hint="eastAsia" w:eastAsia="宋体"/>
          <w:sz w:val="24"/>
          <w:lang w:val="en-US" w:eastAsia="zh-CN"/>
        </w:rPr>
      </w:pPr>
      <w:r>
        <w:rPr>
          <w:rFonts w:hint="eastAsia"/>
          <w:sz w:val="24"/>
        </w:rPr>
        <w:t>租赁期为</w:t>
      </w:r>
      <w:r>
        <w:rPr>
          <w:rFonts w:hint="eastAsia"/>
          <w:sz w:val="24"/>
          <w:u w:val="single"/>
        </w:rPr>
        <w:t xml:space="preserve">    </w:t>
      </w:r>
      <w:r>
        <w:rPr>
          <w:rFonts w:hint="eastAsia"/>
          <w:sz w:val="24"/>
          <w:u w:val="single"/>
          <w:lang w:val="en-US" w:eastAsia="zh-CN"/>
        </w:rPr>
        <w:t xml:space="preserve"> </w:t>
      </w:r>
      <w:r>
        <w:rPr>
          <w:rFonts w:hint="eastAsia"/>
          <w:sz w:val="24"/>
        </w:rPr>
        <w:t>年，自</w:t>
      </w:r>
      <w:r>
        <w:rPr>
          <w:rFonts w:hint="eastAsia"/>
          <w:sz w:val="24"/>
          <w:u w:val="single"/>
        </w:rPr>
        <w:t xml:space="preserve">    </w:t>
      </w:r>
      <w:r>
        <w:rPr>
          <w:rFonts w:hint="eastAsia"/>
          <w:sz w:val="24"/>
          <w:u w:val="single"/>
          <w:lang w:val="en-US" w:eastAsia="zh-CN"/>
        </w:rPr>
        <w:t xml:space="preserve"> </w:t>
      </w:r>
      <w:r>
        <w:rPr>
          <w:rFonts w:hint="eastAsia"/>
          <w:sz w:val="24"/>
        </w:rPr>
        <w:t>年</w:t>
      </w:r>
      <w:r>
        <w:rPr>
          <w:rFonts w:hint="eastAsia"/>
          <w:sz w:val="24"/>
          <w:u w:val="single"/>
        </w:rPr>
        <w:t xml:space="preserve">    </w:t>
      </w:r>
      <w:r>
        <w:rPr>
          <w:rFonts w:hint="eastAsia"/>
          <w:sz w:val="24"/>
          <w:u w:val="single"/>
          <w:lang w:val="en-US" w:eastAsia="zh-CN"/>
        </w:rPr>
        <w:t xml:space="preserve"> </w:t>
      </w:r>
      <w:r>
        <w:rPr>
          <w:rFonts w:hint="eastAsia"/>
          <w:sz w:val="24"/>
        </w:rPr>
        <w:t>月</w:t>
      </w:r>
      <w:r>
        <w:rPr>
          <w:rFonts w:hint="eastAsia"/>
          <w:sz w:val="24"/>
          <w:u w:val="single"/>
        </w:rPr>
        <w:t xml:space="preserve">    </w:t>
      </w:r>
      <w:r>
        <w:rPr>
          <w:rFonts w:hint="eastAsia"/>
          <w:sz w:val="24"/>
          <w:u w:val="single"/>
          <w:lang w:val="en-US" w:eastAsia="zh-CN"/>
        </w:rPr>
        <w:t xml:space="preserve"> </w:t>
      </w:r>
      <w:r>
        <w:rPr>
          <w:rFonts w:hint="eastAsia"/>
          <w:sz w:val="24"/>
        </w:rPr>
        <w:t>日起至</w:t>
      </w:r>
      <w:r>
        <w:rPr>
          <w:rFonts w:hint="eastAsia"/>
          <w:sz w:val="24"/>
          <w:u w:val="single"/>
        </w:rPr>
        <w:t xml:space="preserve">    </w:t>
      </w:r>
      <w:r>
        <w:rPr>
          <w:rFonts w:hint="eastAsia"/>
          <w:sz w:val="24"/>
          <w:u w:val="single"/>
          <w:lang w:val="en-US" w:eastAsia="zh-CN"/>
        </w:rPr>
        <w:t xml:space="preserve"> </w:t>
      </w:r>
      <w:r>
        <w:rPr>
          <w:rFonts w:hint="eastAsia"/>
          <w:sz w:val="24"/>
        </w:rPr>
        <w:t>年</w:t>
      </w:r>
      <w:r>
        <w:rPr>
          <w:rFonts w:hint="eastAsia"/>
          <w:sz w:val="24"/>
          <w:u w:val="single"/>
        </w:rPr>
        <w:t xml:space="preserve">   </w:t>
      </w:r>
      <w:r>
        <w:rPr>
          <w:rFonts w:hint="eastAsia"/>
          <w:sz w:val="24"/>
          <w:u w:val="single"/>
          <w:lang w:val="en-US" w:eastAsia="zh-CN"/>
        </w:rPr>
        <w:t xml:space="preserve"> </w:t>
      </w:r>
      <w:r>
        <w:rPr>
          <w:rFonts w:hint="eastAsia"/>
          <w:sz w:val="24"/>
          <w:u w:val="single"/>
        </w:rPr>
        <w:t xml:space="preserve"> </w:t>
      </w:r>
      <w:r>
        <w:rPr>
          <w:rFonts w:hint="eastAsia"/>
          <w:sz w:val="24"/>
        </w:rPr>
        <w:t>月</w:t>
      </w:r>
      <w:r>
        <w:rPr>
          <w:rFonts w:hint="eastAsia"/>
          <w:sz w:val="24"/>
          <w:u w:val="single"/>
        </w:rPr>
        <w:t xml:space="preserve">    </w:t>
      </w:r>
      <w:r>
        <w:rPr>
          <w:rFonts w:hint="eastAsia"/>
          <w:sz w:val="24"/>
          <w:u w:val="single"/>
          <w:lang w:val="en-US" w:eastAsia="zh-CN"/>
        </w:rPr>
        <w:t xml:space="preserve"> </w:t>
      </w:r>
      <w:r>
        <w:rPr>
          <w:rFonts w:hint="eastAsia"/>
          <w:sz w:val="24"/>
        </w:rPr>
        <w:t>日止。</w:t>
      </w:r>
    </w:p>
    <w:p>
      <w:pPr>
        <w:numPr>
          <w:ilvl w:val="0"/>
          <w:numId w:val="3"/>
        </w:numPr>
        <w:spacing w:line="360" w:lineRule="auto"/>
        <w:ind w:left="0" w:leftChars="0" w:firstLine="0" w:firstLineChars="0"/>
        <w:rPr>
          <w:rFonts w:hint="eastAsia" w:eastAsia="宋体"/>
          <w:sz w:val="24"/>
          <w:lang w:val="en-US" w:eastAsia="zh-CN"/>
        </w:rPr>
      </w:pPr>
      <w:r>
        <w:rPr>
          <w:rFonts w:hint="eastAsia" w:ascii="Calibri" w:hAnsi="Calibri" w:eastAsia="宋体" w:cs="Times New Roman"/>
          <w:kern w:val="2"/>
          <w:sz w:val="24"/>
          <w:szCs w:val="24"/>
          <w:lang w:val="en-US" w:eastAsia="zh-CN" w:bidi="ar-SA"/>
        </w:rPr>
        <w:t>租赁期满，甲方有权收回全部出租房屋，乙方应如期交还。乙方如要求续租，则必须在租赁期满前的一个月向甲方提出书面意向，重新签定租赁合同。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sz w:val="28"/>
          <w:szCs w:val="28"/>
        </w:rPr>
      </w:pPr>
      <w:r>
        <w:rPr>
          <w:rFonts w:hint="eastAsia" w:ascii="黑体" w:hAnsi="黑体" w:eastAsia="黑体" w:cs="黑体"/>
          <w:b w:val="0"/>
          <w:bCs w:val="0"/>
          <w:sz w:val="28"/>
          <w:szCs w:val="28"/>
        </w:rPr>
        <w:t>租金及保证金</w:t>
      </w:r>
    </w:p>
    <w:p>
      <w:pPr>
        <w:numPr>
          <w:ilvl w:val="0"/>
          <w:numId w:val="4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双方谈定的租金为每月人民币</w:t>
      </w:r>
      <w:r>
        <w:rPr>
          <w:rFonts w:hint="eastAsia"/>
          <w:sz w:val="24"/>
          <w:u w:val="single"/>
        </w:rPr>
        <w:t xml:space="preserve">                                  </w:t>
      </w:r>
      <w:r>
        <w:rPr>
          <w:rFonts w:hint="eastAsia"/>
          <w:sz w:val="24"/>
        </w:rPr>
        <w:t>元整。</w:t>
      </w:r>
    </w:p>
    <w:p>
      <w:pPr>
        <w:numPr>
          <w:ilvl w:val="0"/>
          <w:numId w:val="4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为确保出租房屋及其设施完好以及租赁期内相关费用之如期结算，乙方应向甲方交纳相当于</w:t>
      </w:r>
      <w:r>
        <w:rPr>
          <w:rFonts w:hint="eastAsia"/>
          <w:sz w:val="24"/>
          <w:u w:val="single"/>
        </w:rPr>
        <w:t xml:space="preserve">        </w:t>
      </w:r>
      <w:r>
        <w:rPr>
          <w:rFonts w:hint="eastAsia"/>
          <w:sz w:val="24"/>
        </w:rPr>
        <w:t>个月房租共</w:t>
      </w:r>
      <w:r>
        <w:rPr>
          <w:rFonts w:hint="eastAsia"/>
          <w:sz w:val="24"/>
          <w:u w:val="single"/>
        </w:rPr>
        <w:t xml:space="preserve">                                 </w:t>
      </w:r>
      <w:r>
        <w:rPr>
          <w:rFonts w:hint="eastAsia"/>
          <w:sz w:val="24"/>
        </w:rPr>
        <w:t>元作为保证金。在合同期内，乙方不得将保证金冲抵租金和本合同规定的各项费用，当本租约期满时乙方应与甲方共同清点室内设施，并付清本租约项下其应交纳的所有费用后，甲方应将保证金全额无息退还给乙方。</w:t>
      </w:r>
    </w:p>
    <w:p>
      <w:pPr>
        <w:numPr>
          <w:ilvl w:val="0"/>
          <w:numId w:val="4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乙方交纳房屋租金应每</w:t>
      </w:r>
      <w:r>
        <w:rPr>
          <w:rFonts w:hint="eastAsia"/>
          <w:sz w:val="24"/>
          <w:u w:val="single"/>
        </w:rPr>
        <w:t xml:space="preserve">     </w:t>
      </w:r>
      <w:r>
        <w:rPr>
          <w:rFonts w:hint="eastAsia"/>
          <w:sz w:val="24"/>
        </w:rPr>
        <w:t>个月支付一次。付款日期应在每（月、季、半年）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  <w:u w:val="single"/>
        </w:rPr>
        <w:t xml:space="preserve">       </w:t>
      </w:r>
      <w:r>
        <w:rPr>
          <w:rFonts w:hint="eastAsia"/>
          <w:sz w:val="24"/>
        </w:rPr>
        <w:t>号（即</w:t>
      </w:r>
      <w:r>
        <w:rPr>
          <w:rFonts w:hint="eastAsia"/>
          <w:sz w:val="24"/>
          <w:u w:val="single"/>
        </w:rPr>
        <w:t xml:space="preserve">                       </w:t>
      </w:r>
      <w:r>
        <w:rPr>
          <w:rFonts w:hint="eastAsia"/>
          <w:sz w:val="24"/>
        </w:rPr>
        <w:t>）之前。如果乙方未能按期支付房租，应付迟延支付期间的滞纳金，该滞纳金每日按月租金的</w:t>
      </w:r>
      <w:r>
        <w:rPr>
          <w:rFonts w:hint="eastAsia"/>
          <w:sz w:val="24"/>
          <w:u w:val="single"/>
        </w:rPr>
        <w:t xml:space="preserve">           </w:t>
      </w:r>
      <w:r>
        <w:rPr>
          <w:rFonts w:hint="eastAsia"/>
          <w:sz w:val="24"/>
        </w:rPr>
        <w:t>收取。</w:t>
      </w:r>
    </w:p>
    <w:p>
      <w:pPr>
        <w:spacing w:line="360" w:lineRule="auto"/>
        <w:rPr>
          <w:rFonts w:hint="eastAsia"/>
          <w:sz w:val="24"/>
        </w:rPr>
      </w:pP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付款方式可选择如下：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（1）汇至甲方指定的银行账号；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户名：                            开户行：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账号：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（2）以现金方式；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（3）以支票形式。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/>
          <w:b w:val="0"/>
          <w:bCs w:val="0"/>
          <w:sz w:val="24"/>
        </w:rPr>
      </w:pPr>
      <w:r>
        <w:rPr>
          <w:rFonts w:hint="eastAsia" w:ascii="黑体" w:hAnsi="黑体" w:eastAsia="黑体" w:cs="黑体"/>
          <w:b w:val="0"/>
          <w:bCs w:val="0"/>
          <w:sz w:val="28"/>
          <w:szCs w:val="28"/>
        </w:rPr>
        <w:t>费用承担：</w:t>
      </w:r>
    </w:p>
    <w:p>
      <w:pPr>
        <w:numPr>
          <w:ilvl w:val="0"/>
          <w:numId w:val="5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租赁期间房屋有关物业费由</w:t>
      </w:r>
      <w:r>
        <w:rPr>
          <w:rFonts w:hint="eastAsia"/>
          <w:sz w:val="24"/>
          <w:u w:val="single"/>
        </w:rPr>
        <w:t xml:space="preserve">    </w:t>
      </w:r>
      <w:r>
        <w:rPr>
          <w:rFonts w:hint="eastAsia"/>
          <w:sz w:val="24"/>
        </w:rPr>
        <w:t>承担；取暖费由</w:t>
      </w:r>
      <w:r>
        <w:rPr>
          <w:rFonts w:hint="eastAsia"/>
          <w:sz w:val="24"/>
          <w:u w:val="single"/>
        </w:rPr>
        <w:t xml:space="preserve">    </w:t>
      </w:r>
      <w:r>
        <w:rPr>
          <w:rFonts w:hint="eastAsia"/>
          <w:sz w:val="24"/>
        </w:rPr>
        <w:t>承担。</w:t>
      </w:r>
    </w:p>
    <w:p>
      <w:pPr>
        <w:numPr>
          <w:ilvl w:val="0"/>
          <w:numId w:val="5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电话</w:t>
      </w:r>
      <w:r>
        <w:rPr>
          <w:rFonts w:hint="eastAsia"/>
          <w:sz w:val="24"/>
          <w:lang w:eastAsia="zh-CN"/>
        </w:rPr>
        <w:t>费</w:t>
      </w:r>
      <w:r>
        <w:rPr>
          <w:rFonts w:hint="eastAsia"/>
          <w:sz w:val="24"/>
        </w:rPr>
        <w:t>、宽带费、收视费、车位费由乙方支付；</w:t>
      </w:r>
    </w:p>
    <w:p>
      <w:pPr>
        <w:numPr>
          <w:ilvl w:val="0"/>
          <w:numId w:val="5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房屋的冷热水、电、天燃气消耗按每月查表实数由乙方交付。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黑体" w:cs="黑体"/>
          <w:b w:val="0"/>
          <w:bCs w:val="0"/>
          <w:sz w:val="28"/>
          <w:szCs w:val="28"/>
        </w:rPr>
        <w:t>出租人责任和义务：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/>
          <w:sz w:val="24"/>
        </w:rPr>
        <w:t>甲方谨在此声明及保证甲方为出租房屋的合法拥有人，有合法地位出租此房屋于乙方出示相关证明。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/>
          <w:sz w:val="24"/>
        </w:rPr>
        <w:t>甲方须按时将出租房屋及其设施以本合同约定的状态交付乙方使用。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/>
          <w:sz w:val="24"/>
        </w:rPr>
        <w:t>租赁期内甲方不得收回出租房屋（本合同另有规定的除外）。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/>
          <w:sz w:val="24"/>
        </w:rPr>
        <w:t>在乙方遵守本合同的条款及交付租金的前提下，乙方有权在租赁期内拒绝甲方或其他人打扰而安静使用出租房屋。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/>
          <w:sz w:val="24"/>
        </w:rPr>
        <w:t>非因乙方或与乙方相关联的第三人的责任而致使该房产主要结构、地板、管道等固定装置和设备损坏时，甲方应承担相应的修理费用，并及时通知物业管理公司负责安排修缮工作。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/>
          <w:sz w:val="24"/>
        </w:rPr>
        <w:t>甲方可在征得乙方事先同意的情况下，进入该房屋巡视，检查该房屋内部使用情况或处理紧急事项。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/>
          <w:sz w:val="24"/>
        </w:rPr>
        <w:t>甲方有权授权代理人并由甲方授权的代理人代为交付该房屋，收回房屋，收取租金及行使甲方赋予的其它权利。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黑体" w:cs="黑体"/>
          <w:b w:val="0"/>
          <w:bCs w:val="0"/>
          <w:sz w:val="28"/>
          <w:szCs w:val="28"/>
        </w:rPr>
        <w:t>承租人的责任和义务：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乙方应按合同的规定，按时支付租金及其他各项应付费用。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事先未经甲方和管理公司书面同意，乙方不得将房屋的结构作任何更改，亦不得将该房屋内的固定装置与设备擅自移动或拆除。乙方对该房屋的装饰应以不损坏该房产整体结构和设施为原则。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乙方应按本合同的规定合法使用租赁房屋，不得擅自改变使用性质，不应存放中华人民共和国法律下所禁止的危险物品，不得从事违法乱纪活动，如因此发生损害，乙方应承担全部责任，包括因给甲方造成的损失而对甲方的赔偿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在承租期间，乙方对于出租房屋不得以任何形式转租、转让、转借、抵押或其他有损甲方利益的行为。乙方所负的一切对外债务也无权及不得以房屋利益交换。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乙方在合同期满后不再续签合同时，原由乙方出资进行的室内装修及其他装备，除有关经营专用设备及办公用品等，其余整体装修部分不得拆卸和损毁（双方另有协议除外）。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乙方在租用期间，对租用房屋的结构需要重新装修，对甲方原有设施进行变更等，必须经甲方认可方可进行。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乙方应爱惜使用甲方的室内设施，如有损坏，应及进修复原状，在无法修复的情况下应照价赔偿。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乙方有权根据本租约使用该房屋的公共部分与共用设备，并保证完全遵守管理公司制定的《管理公约》和《用户手册》上所载内容。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因乙方对该房屋使用、管理、维护不当致使人身、房屋或财产受到损害时，乙方应自行承担由此而导致的后果，并赔偿由此给甲方造成的损失。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乙方在未违反本租约的前提下，有权优先续租该房屋，如要求续租，须在本合同期满前一个月向甲方提出书面申请，再由双方另行商议续租事宜。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b w:val="0"/>
          <w:bCs w:val="0"/>
          <w:sz w:val="28"/>
          <w:szCs w:val="28"/>
        </w:rPr>
      </w:pPr>
      <w:r>
        <w:rPr>
          <w:rFonts w:hint="eastAsia" w:ascii="黑体" w:hAnsi="黑体" w:eastAsia="黑体" w:cs="黑体"/>
          <w:b w:val="0"/>
          <w:bCs w:val="0"/>
          <w:sz w:val="28"/>
          <w:szCs w:val="28"/>
        </w:rPr>
        <w:t>解除合同</w:t>
      </w:r>
    </w:p>
    <w:p>
      <w:pPr>
        <w:numPr>
          <w:ilvl w:val="0"/>
          <w:numId w:val="8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乙方有下列行为之一的，甲方收回出租房屋，本合同终止。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甲方扣留乙方已付保证金，乙方付清本租约项下的所有应付费用后，甲方退还乙方未满期约的租金。</w:t>
      </w:r>
    </w:p>
    <w:p>
      <w:pPr>
        <w:numPr>
          <w:ilvl w:val="0"/>
          <w:numId w:val="9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未得甲方同意将承租的房屋擅自拆改结构或改变用途；</w:t>
      </w:r>
    </w:p>
    <w:p>
      <w:pPr>
        <w:numPr>
          <w:ilvl w:val="0"/>
          <w:numId w:val="9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无故拖欠租金超过十天（另有协议除外）；</w:t>
      </w:r>
    </w:p>
    <w:p>
      <w:pPr>
        <w:numPr>
          <w:ilvl w:val="0"/>
          <w:numId w:val="9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未经甲方同意，擅自将承租的房屋转租、转借、转让、抵押等；</w:t>
      </w:r>
    </w:p>
    <w:p>
      <w:pPr>
        <w:numPr>
          <w:ilvl w:val="0"/>
          <w:numId w:val="9"/>
        </w:num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乙方要求提前解约。</w:t>
      </w:r>
    </w:p>
    <w:p>
      <w:pPr>
        <w:numPr>
          <w:ilvl w:val="0"/>
          <w:numId w:val="8"/>
        </w:numPr>
        <w:spacing w:line="360" w:lineRule="auto"/>
        <w:ind w:left="0" w:leftChars="0" w:firstLine="0" w:firstLineChars="0"/>
        <w:rPr>
          <w:rFonts w:hint="eastAsia"/>
          <w:sz w:val="24"/>
        </w:rPr>
      </w:pPr>
      <w:r>
        <w:rPr>
          <w:rFonts w:hint="eastAsia"/>
          <w:sz w:val="24"/>
        </w:rPr>
        <w:t>甲方由于特殊原因要求提前解除合同，须提前30天通知乙方，支付与乙方已保证金等金额的补偿金，同时退还乙方已付保证金及未满期约租金，此合同解除。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黑体" w:cs="黑体"/>
          <w:b w:val="0"/>
          <w:bCs w:val="0"/>
          <w:sz w:val="28"/>
          <w:szCs w:val="28"/>
        </w:rPr>
        <w:t>适用法律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本合同的订立、效力、解释、履行和争议的解决均应受中国法律的管辖并依据中国法律。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b w:val="0"/>
          <w:bCs w:val="0"/>
          <w:sz w:val="28"/>
          <w:szCs w:val="28"/>
        </w:rPr>
      </w:pPr>
      <w:r>
        <w:rPr>
          <w:rFonts w:hint="eastAsia" w:ascii="黑体" w:hAnsi="黑体" w:eastAsia="黑体" w:cs="黑体"/>
          <w:b w:val="0"/>
          <w:bCs w:val="0"/>
          <w:sz w:val="28"/>
          <w:szCs w:val="28"/>
        </w:rPr>
        <w:t>免责条件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房屋如因不可抗拒的原因，导致甲、乙双方造成损失，双方互不承担责任。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黑体" w:cs="黑体"/>
          <w:b w:val="0"/>
          <w:bCs w:val="0"/>
          <w:sz w:val="28"/>
          <w:szCs w:val="28"/>
        </w:rPr>
        <w:t>十、证件审</w:t>
      </w:r>
      <w:r>
        <w:rPr>
          <w:rFonts w:hint="eastAsia"/>
          <w:b w:val="0"/>
          <w:bCs w:val="0"/>
          <w:sz w:val="24"/>
        </w:rPr>
        <w:t>查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在本合同签订之时，甲乙双方均应出示身份证、护照、营业执照及授权委托书，并附于合同之后，作为本合同的附件。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黑体" w:cs="黑体"/>
          <w:sz w:val="28"/>
          <w:szCs w:val="28"/>
        </w:rPr>
        <w:t>十一、</w:t>
      </w:r>
      <w:r>
        <w:rPr>
          <w:rFonts w:hint="eastAsia"/>
          <w:sz w:val="24"/>
        </w:rPr>
        <w:t>甲乙双方对本合同发生争议或纠纷时，应协商解决，经协商无效时，双方均可向北京仲裁委员会申请仲裁，在仲裁期间，本合同争议事项之外的其他条款继续履行。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黑体" w:cs="黑体"/>
          <w:sz w:val="28"/>
          <w:szCs w:val="28"/>
        </w:rPr>
        <w:t>十二、</w:t>
      </w:r>
      <w:r>
        <w:rPr>
          <w:rFonts w:hint="eastAsia"/>
          <w:sz w:val="24"/>
        </w:rPr>
        <w:t>本合同未尽事宜，一律按《中华人民共和国合同法》，《城市房屋租赁管理办法》的有关规定经甲、乙双方共同协商，另行签订补充协议，补充协议与本合同具有同等法律效力。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黑体" w:cs="黑体"/>
          <w:sz w:val="28"/>
          <w:szCs w:val="28"/>
        </w:rPr>
        <w:t>十三、</w:t>
      </w:r>
      <w:r>
        <w:rPr>
          <w:rFonts w:hint="eastAsia"/>
          <w:sz w:val="24"/>
        </w:rPr>
        <w:t>本合同签订之日起即时生效，甲乙双方均不得反悔。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黑体" w:cs="黑体"/>
          <w:sz w:val="28"/>
          <w:szCs w:val="28"/>
        </w:rPr>
        <w:t>十四、</w:t>
      </w:r>
      <w:r>
        <w:rPr>
          <w:rFonts w:hint="eastAsia"/>
          <w:sz w:val="24"/>
        </w:rPr>
        <w:t>本合同正本一式贰份，甲乙双方各执一份。</w:t>
      </w:r>
    </w:p>
    <w:p>
      <w:pPr>
        <w:spacing w:line="360" w:lineRule="auto"/>
        <w:rPr>
          <w:rFonts w:hint="eastAsia"/>
          <w:sz w:val="24"/>
        </w:rPr>
      </w:pPr>
    </w:p>
    <w:p>
      <w:pPr>
        <w:spacing w:line="360" w:lineRule="auto"/>
        <w:rPr>
          <w:rFonts w:hint="eastAsia"/>
          <w:sz w:val="24"/>
        </w:rPr>
      </w:pPr>
    </w:p>
    <w:p>
      <w:pPr>
        <w:spacing w:line="360" w:lineRule="auto"/>
        <w:rPr>
          <w:rFonts w:hint="eastAsia"/>
          <w:sz w:val="24"/>
        </w:rPr>
      </w:pP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甲方：                                   乙方：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授权委托人；                             授权委托人：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盖章：                                   盖章：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地址：                                   地址：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电话：                                   电话：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身份证号码：                             身份证号码：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/>
          <w:sz w:val="24"/>
        </w:rPr>
        <w:t>本合同于</w:t>
      </w:r>
      <w:r>
        <w:rPr>
          <w:rFonts w:hint="eastAsia"/>
          <w:sz w:val="24"/>
          <w:u w:val="single"/>
        </w:rPr>
        <w:t xml:space="preserve">        </w:t>
      </w:r>
      <w:r>
        <w:rPr>
          <w:rFonts w:hint="eastAsia"/>
          <w:sz w:val="24"/>
        </w:rPr>
        <w:t>年</w:t>
      </w:r>
      <w:r>
        <w:rPr>
          <w:rFonts w:hint="eastAsia"/>
          <w:sz w:val="24"/>
          <w:u w:val="single"/>
        </w:rPr>
        <w:t xml:space="preserve">    </w:t>
      </w:r>
      <w:r>
        <w:rPr>
          <w:rFonts w:hint="eastAsia"/>
          <w:sz w:val="24"/>
        </w:rPr>
        <w:t>月</w:t>
      </w:r>
      <w:r>
        <w:rPr>
          <w:rFonts w:hint="eastAsia"/>
          <w:sz w:val="24"/>
          <w:u w:val="single"/>
        </w:rPr>
        <w:t xml:space="preserve">    </w:t>
      </w:r>
      <w:r>
        <w:rPr>
          <w:rFonts w:hint="eastAsia"/>
          <w:sz w:val="24"/>
        </w:rPr>
        <w:t>日在</w:t>
      </w:r>
      <w:r>
        <w:rPr>
          <w:rFonts w:hint="eastAsia"/>
          <w:sz w:val="24"/>
          <w:u w:val="single"/>
        </w:rPr>
        <w:t xml:space="preserve">                      </w:t>
      </w:r>
      <w:r>
        <w:rPr>
          <w:rFonts w:hint="eastAsia"/>
          <w:sz w:val="24"/>
        </w:rPr>
        <w:t>签订，甲乙双方谨在此确认。</w:t>
      </w:r>
    </w:p>
    <w:sectPr>
      <w:footerReference r:id="rId3" w:type="default"/>
      <w:footerReference r:id="rId4" w:type="even"/>
      <w:pgSz w:w="11906" w:h="16838"/>
      <w:pgMar w:top="1134" w:right="1701" w:bottom="1134" w:left="1701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  <w:framePr w:wrap="around" w:vAnchor="text" w:hAnchor="margin" w:xAlign="right" w:y="1"/>
      <w:rPr>
        <w:rStyle w:val="7"/>
      </w:rPr>
    </w:pPr>
    <w:r>
      <w:rPr>
        <w:rStyle w:val="7"/>
      </w:rPr>
      <w:fldChar w:fldCharType="begin"/>
    </w:r>
    <w:r>
      <w:rPr>
        <w:rStyle w:val="7"/>
      </w:rPr>
      <w:instrText xml:space="preserve">PAGE  </w:instrText>
    </w:r>
    <w:r>
      <w:rPr>
        <w:rStyle w:val="7"/>
      </w:rPr>
      <w:fldChar w:fldCharType="separate"/>
    </w:r>
    <w:r>
      <w:rPr>
        <w:rStyle w:val="7"/>
      </w:rPr>
      <w:t>3</w:t>
    </w:r>
    <w:r>
      <w:rPr>
        <w:rStyle w:val="7"/>
      </w:rPr>
      <w:fldChar w:fldCharType="end"/>
    </w:r>
  </w:p>
  <w:p>
    <w:pPr>
      <w:pStyle w:val="3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  <w:framePr w:wrap="around" w:vAnchor="text" w:hAnchor="margin" w:xAlign="right" w:y="1"/>
      <w:rPr>
        <w:rStyle w:val="7"/>
      </w:rPr>
    </w:pPr>
    <w:r>
      <w:rPr>
        <w:rStyle w:val="7"/>
      </w:rPr>
      <w:fldChar w:fldCharType="begin"/>
    </w:r>
    <w:r>
      <w:rPr>
        <w:rStyle w:val="7"/>
      </w:rPr>
      <w:instrText xml:space="preserve">PAGE  </w:instrText>
    </w:r>
    <w:r>
      <w:rPr>
        <w:rStyle w:val="7"/>
      </w:rPr>
      <w:fldChar w:fldCharType="end"/>
    </w:r>
  </w:p>
  <w:p>
    <w:pPr>
      <w:pStyle w:val="3"/>
      <w:ind w:right="360"/>
    </w:pP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7868985"/>
    <w:multiLevelType w:val="singleLevel"/>
    <w:tmpl w:val="97868985"/>
    <w:lvl w:ilvl="0" w:tentative="0">
      <w:start w:val="1"/>
      <w:numFmt w:val="decimal"/>
      <w:suff w:val="space"/>
      <w:lvlText w:val="%1."/>
      <w:lvlJc w:val="left"/>
    </w:lvl>
  </w:abstractNum>
  <w:abstractNum w:abstractNumId="1">
    <w:nsid w:val="A2AB9A5E"/>
    <w:multiLevelType w:val="singleLevel"/>
    <w:tmpl w:val="A2AB9A5E"/>
    <w:lvl w:ilvl="0" w:tentative="0">
      <w:start w:val="1"/>
      <w:numFmt w:val="decimal"/>
      <w:suff w:val="space"/>
      <w:lvlText w:val="%1."/>
      <w:lvlJc w:val="left"/>
    </w:lvl>
  </w:abstractNum>
  <w:abstractNum w:abstractNumId="2">
    <w:nsid w:val="D91B8BB4"/>
    <w:multiLevelType w:val="singleLevel"/>
    <w:tmpl w:val="D91B8BB4"/>
    <w:lvl w:ilvl="0" w:tentative="0">
      <w:start w:val="1"/>
      <w:numFmt w:val="decimal"/>
      <w:suff w:val="space"/>
      <w:lvlText w:val="%1."/>
      <w:lvlJc w:val="left"/>
    </w:lvl>
  </w:abstractNum>
  <w:abstractNum w:abstractNumId="3">
    <w:nsid w:val="E9B5D825"/>
    <w:multiLevelType w:val="singleLevel"/>
    <w:tmpl w:val="E9B5D825"/>
    <w:lvl w:ilvl="0" w:tentative="0">
      <w:start w:val="1"/>
      <w:numFmt w:val="chineseCounting"/>
      <w:suff w:val="space"/>
      <w:lvlText w:val="%1、"/>
      <w:lvlJc w:val="left"/>
      <w:pPr>
        <w:tabs>
          <w:tab w:val="left" w:pos="0"/>
        </w:tabs>
      </w:pPr>
      <w:rPr>
        <w:rFonts w:hint="eastAsia" w:eastAsia="黑体"/>
        <w:sz w:val="28"/>
        <w:szCs w:val="20"/>
      </w:rPr>
    </w:lvl>
  </w:abstractNum>
  <w:abstractNum w:abstractNumId="4">
    <w:nsid w:val="109AE5F4"/>
    <w:multiLevelType w:val="singleLevel"/>
    <w:tmpl w:val="109AE5F4"/>
    <w:lvl w:ilvl="0" w:tentative="0">
      <w:start w:val="1"/>
      <w:numFmt w:val="decimal"/>
      <w:suff w:val="space"/>
      <w:lvlText w:val="%1."/>
      <w:lvlJc w:val="left"/>
    </w:lvl>
  </w:abstractNum>
  <w:abstractNum w:abstractNumId="5">
    <w:nsid w:val="235CF304"/>
    <w:multiLevelType w:val="singleLevel"/>
    <w:tmpl w:val="235CF304"/>
    <w:lvl w:ilvl="0" w:tentative="0">
      <w:start w:val="1"/>
      <w:numFmt w:val="decimal"/>
      <w:suff w:val="space"/>
      <w:lvlText w:val="%1."/>
      <w:lvlJc w:val="left"/>
    </w:lvl>
  </w:abstractNum>
  <w:abstractNum w:abstractNumId="6">
    <w:nsid w:val="30423074"/>
    <w:multiLevelType w:val="singleLevel"/>
    <w:tmpl w:val="30423074"/>
    <w:lvl w:ilvl="0" w:tentative="0">
      <w:start w:val="1"/>
      <w:numFmt w:val="decimal"/>
      <w:suff w:val="nothing"/>
      <w:lvlText w:val="（%1）"/>
      <w:lvlJc w:val="left"/>
    </w:lvl>
  </w:abstractNum>
  <w:abstractNum w:abstractNumId="7">
    <w:nsid w:val="56393503"/>
    <w:multiLevelType w:val="singleLevel"/>
    <w:tmpl w:val="56393503"/>
    <w:lvl w:ilvl="0" w:tentative="0">
      <w:start w:val="1"/>
      <w:numFmt w:val="decimal"/>
      <w:suff w:val="space"/>
      <w:lvlText w:val="%1."/>
      <w:lvlJc w:val="left"/>
    </w:lvl>
  </w:abstractNum>
  <w:abstractNum w:abstractNumId="8">
    <w:nsid w:val="697529B8"/>
    <w:multiLevelType w:val="singleLevel"/>
    <w:tmpl w:val="697529B8"/>
    <w:lvl w:ilvl="0" w:tentative="0">
      <w:start w:val="1"/>
      <w:numFmt w:val="decimal"/>
      <w:suff w:val="space"/>
      <w:lvlText w:val="%1."/>
      <w:lvlJc w:val="left"/>
    </w:lvl>
  </w:abstractNum>
  <w:num w:numId="1">
    <w:abstractNumId w:val="3"/>
  </w:num>
  <w:num w:numId="2">
    <w:abstractNumId w:val="1"/>
  </w:num>
  <w:num w:numId="3">
    <w:abstractNumId w:val="8"/>
  </w:num>
  <w:num w:numId="4">
    <w:abstractNumId w:val="2"/>
  </w:num>
  <w:num w:numId="5">
    <w:abstractNumId w:val="0"/>
  </w:num>
  <w:num w:numId="6">
    <w:abstractNumId w:val="5"/>
  </w:num>
  <w:num w:numId="7">
    <w:abstractNumId w:val="4"/>
  </w:num>
  <w:num w:numId="8">
    <w:abstractNumId w:val="7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hyphenationZone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6F71"/>
    <w:rsid w:val="0009557A"/>
    <w:rsid w:val="006C4218"/>
    <w:rsid w:val="00816F71"/>
    <w:rsid w:val="00957087"/>
    <w:rsid w:val="00A476B1"/>
    <w:rsid w:val="00AA5E19"/>
    <w:rsid w:val="00CF229B"/>
    <w:rsid w:val="00D51B6D"/>
    <w:rsid w:val="00F51DA2"/>
    <w:rsid w:val="02453353"/>
    <w:rsid w:val="04E7769B"/>
    <w:rsid w:val="096526CE"/>
    <w:rsid w:val="0E243F64"/>
    <w:rsid w:val="151C48C8"/>
    <w:rsid w:val="185C3E4A"/>
    <w:rsid w:val="185F5B0A"/>
    <w:rsid w:val="19D51272"/>
    <w:rsid w:val="23025D33"/>
    <w:rsid w:val="237851C7"/>
    <w:rsid w:val="28C32B19"/>
    <w:rsid w:val="364B4559"/>
    <w:rsid w:val="3B9C0844"/>
    <w:rsid w:val="3FC5616A"/>
    <w:rsid w:val="427579E2"/>
    <w:rsid w:val="42D600ED"/>
    <w:rsid w:val="49613A48"/>
    <w:rsid w:val="4A2674E8"/>
    <w:rsid w:val="506D547B"/>
    <w:rsid w:val="50905D4F"/>
    <w:rsid w:val="64B218C0"/>
    <w:rsid w:val="68522509"/>
    <w:rsid w:val="6B7C79C5"/>
    <w:rsid w:val="6BA83553"/>
    <w:rsid w:val="6CD6197D"/>
    <w:rsid w:val="6F713311"/>
    <w:rsid w:val="767F665F"/>
    <w:rsid w:val="78E3085E"/>
    <w:rsid w:val="7DE00EBA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unhideWhenUsed="0" w:uiPriority="0" w:semiHidden="0" w:name="heading 2"/>
    <w:lsdException w:unhideWhenUsed="0" w:uiPriority="0" w:semiHidden="0" w:name="heading 3"/>
    <w:lsdException w:unhideWhenUsed="0" w:uiPriority="0" w:semiHidden="0" w:name="heading 4"/>
    <w:lsdException w:unhideWhenUsed="0" w:uiPriority="0" w:semiHidden="0" w:name="heading 5"/>
    <w:lsdException w:unhideWhenUsed="0" w:uiPriority="0" w:semiHidden="0" w:name="heading 6"/>
    <w:lsdException w:unhideWhenUsed="0" w:uiPriority="0" w:semiHidden="0" w:name="heading 7"/>
    <w:lsdException w:unhideWhenUsed="0" w:uiPriority="0" w:semiHidden="0" w:name="heading 8"/>
    <w:lsdException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qFormat="1"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iPriority="99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6">
    <w:name w:val="Default Paragraph Font"/>
    <w:semiHidden/>
    <w:qFormat/>
    <w:uiPriority w:val="0"/>
  </w:style>
  <w:style w:type="table" w:default="1" w:styleId="5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4">
    <w:name w:val="Normal (Web)"/>
    <w:basedOn w:val="1"/>
    <w:semiHidden/>
    <w:unhideWhenUsed/>
    <w:qFormat/>
    <w:uiPriority w:val="99"/>
    <w:pPr>
      <w:widowControl/>
      <w:spacing w:before="100" w:beforeAutospacing="1" w:after="100" w:afterAutospacing="1" w:line="240" w:lineRule="auto"/>
      <w:ind w:firstLine="0" w:firstLineChars="0"/>
      <w:jc w:val="left"/>
    </w:pPr>
    <w:rPr>
      <w:rFonts w:ascii="宋体" w:hAnsi="宋体" w:eastAsia="宋体" w:cs="宋体"/>
      <w:kern w:val="0"/>
      <w:sz w:val="24"/>
      <w:szCs w:val="24"/>
    </w:rPr>
  </w:style>
  <w:style w:type="character" w:styleId="7">
    <w:name w:val="page number"/>
    <w:basedOn w:val="6"/>
    <w:qFormat/>
    <w:uiPriority w:val="0"/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1</Pages>
  <Words>420</Words>
  <Characters>2394</Characters>
  <Lines>19</Lines>
  <Paragraphs>5</Paragraphs>
  <TotalTime>6</TotalTime>
  <ScaleCrop>false</ScaleCrop>
  <LinksUpToDate>false</LinksUpToDate>
  <CharactersWithSpaces>2809</CharactersWithSpaces>
  <Application>WPS Office_11.8.2.8265_F1E327BC-269C-435d-A152-05C5408002CA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2010-08-07T04:23:00Z</dcterms:created>
  <dc:creator>111</dc:creator>
  <cp:lastModifiedBy>111</cp:lastModifiedBy>
  <dcterms:modified xsi:type="dcterms:W3CDTF">2019-03-01T07:33:13Z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2052-11.8.2.8265</vt:lpwstr>
  </property>
</Properties>
</file>