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widowControl/>
        <w:spacing w:before="100" w:beforeAutospacing="1" w:after="100" w:afterAutospacing="1" w:line="300" w:lineRule="atLeast"/>
        <w:jc w:val="center"/>
        <w:rPr>
          <w:rFonts w:ascii="ˎ̥" w:hAnsi="ˎ̥" w:cs="宋体"/>
          <w:b/>
          <w:bCs/>
          <w:kern w:val="0"/>
          <w:sz w:val="36"/>
          <w:szCs w:val="36"/>
        </w:rPr>
      </w:pPr>
      <w:bookmarkStart w:id="0" w:name="_GoBack"/>
      <w:bookmarkEnd w:id="0"/>
      <w:r>
        <w:rPr>
          <w:rFonts w:ascii="ˎ̥" w:hAnsi="ˎ̥" w:cs="宋体"/>
          <w:b/>
          <w:bCs/>
          <w:kern w:val="0"/>
          <w:sz w:val="44"/>
          <w:szCs w:val="44"/>
        </w:rPr>
        <w:t>年度经营计划书</w:t>
      </w:r>
    </w:p>
    <w:p>
      <w:pPr>
        <w:pStyle w:val="2"/>
      </w:pPr>
      <w:r>
        <w:t> 一、经营方针</w:t>
      </w:r>
    </w:p>
    <w:p>
      <w:pPr>
        <w:widowControl/>
        <w:spacing w:before="100" w:beforeAutospacing="1" w:after="100" w:afterAutospacing="1" w:line="300" w:lineRule="atLeast"/>
        <w:jc w:val="left"/>
        <w:rPr>
          <w:rFonts w:hint="eastAsia" w:ascii="ˎ̥" w:hAnsi="ˎ̥" w:eastAsia="宋体" w:cs="宋体"/>
          <w:kern w:val="0"/>
          <w:sz w:val="24"/>
          <w:szCs w:val="24"/>
          <w:lang w:val="en-US" w:eastAsia="zh-CN"/>
        </w:rPr>
      </w:pPr>
      <w:r>
        <w:rPr>
          <w:rFonts w:ascii="ˎ̥" w:hAnsi="ˎ̥" w:cs="宋体"/>
          <w:kern w:val="0"/>
          <w:sz w:val="24"/>
          <w:szCs w:val="24"/>
        </w:rPr>
        <w:t xml:space="preserve">       </w:t>
      </w: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cs="宋体"/>
          <w:i/>
          <w:iCs/>
          <w:kern w:val="0"/>
          <w:sz w:val="24"/>
          <w:szCs w:val="24"/>
          <w:lang w:eastAsia="zh-CN"/>
        </w:rPr>
        <w:t>简述公司的年度经营方针。</w:t>
      </w: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2"/>
      </w:pPr>
      <w:r>
        <w:t>二、经营目标</w:t>
      </w:r>
    </w:p>
    <w:p>
      <w:pPr>
        <w:pStyle w:val="3"/>
      </w:pPr>
      <w:r>
        <w:t>（一）核心经营目标</w:t>
      </w:r>
    </w:p>
    <w:p>
      <w:pPr>
        <w:widowControl/>
        <w:spacing w:before="100" w:beforeAutospacing="1" w:after="100" w:afterAutospacing="1" w:line="300" w:lineRule="atLeast"/>
        <w:ind w:firstLine="420" w:firstLineChars="0"/>
        <w:jc w:val="left"/>
        <w:rPr>
          <w:rFonts w:ascii="ˎ̥" w:hAnsi="ˎ̥" w:cs="宋体"/>
          <w:kern w:val="0"/>
          <w:sz w:val="24"/>
          <w:szCs w:val="24"/>
          <w:lang w:val="en-US"/>
        </w:rPr>
      </w:pP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cs="宋体"/>
          <w:i/>
          <w:iCs/>
          <w:kern w:val="0"/>
          <w:sz w:val="24"/>
          <w:szCs w:val="24"/>
          <w:lang w:eastAsia="zh-CN"/>
        </w:rPr>
        <w:t>简述公司的核心经营</w:t>
      </w:r>
      <w:r>
        <w:rPr>
          <w:rFonts w:ascii="ˎ̥" w:hAnsi="ˎ̥" w:cs="宋体"/>
          <w:i/>
          <w:iCs/>
          <w:kern w:val="0"/>
          <w:sz w:val="24"/>
          <w:szCs w:val="24"/>
        </w:rPr>
        <w:t>目标</w:t>
      </w:r>
      <w:r>
        <w:rPr>
          <w:rFonts w:hint="eastAsia" w:ascii="ˎ̥" w:hAnsi="ˎ̥" w:cs="宋体"/>
          <w:i/>
          <w:iCs/>
          <w:kern w:val="0"/>
          <w:sz w:val="24"/>
          <w:szCs w:val="24"/>
          <w:lang w:eastAsia="zh-CN"/>
        </w:rPr>
        <w:t>，可以用数字说明。</w:t>
      </w: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3"/>
        <w:rPr>
          <w:rFonts w:hint="eastAsia"/>
        </w:rPr>
      </w:pPr>
      <w:r>
        <w:t>（二）销售目标细分</w:t>
      </w:r>
    </w:p>
    <w:p>
      <w:pPr>
        <w:adjustRightInd w:val="0"/>
        <w:snapToGrid w:val="0"/>
        <w:spacing w:line="360" w:lineRule="auto"/>
        <w:ind w:firstLine="2280" w:firstLineChars="950"/>
        <w:jc w:val="left"/>
        <w:rPr>
          <w:rFonts w:hint="eastAsia"/>
          <w:sz w:val="24"/>
          <w:szCs w:val="24"/>
        </w:rPr>
      </w:pPr>
      <w:r>
        <w:rPr>
          <w:rFonts w:hint="eastAsia"/>
          <w:b w:val="0"/>
          <w:bCs w:val="0"/>
          <w:sz w:val="24"/>
          <w:szCs w:val="24"/>
        </w:rPr>
        <w:t>销售目标细分表（计算单位：万元/人民币）</w:t>
      </w:r>
    </w:p>
    <w:tbl>
      <w:tblPr>
        <w:tblStyle w:val="7"/>
        <w:tblW w:w="903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0"/>
        <w:gridCol w:w="1615"/>
        <w:gridCol w:w="1980"/>
        <w:gridCol w:w="1080"/>
        <w:gridCol w:w="1116"/>
        <w:gridCol w:w="1080"/>
        <w:gridCol w:w="108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分类</w:t>
            </w: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项目</w:t>
            </w: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年度目标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第一季度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第二季度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第三季度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第四季度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1080" w:type="dxa"/>
            <w:vMerge w:val="restart"/>
            <w:vAlign w:val="center"/>
          </w:tcPr>
          <w:p>
            <w:pPr>
              <w:adjustRightInd w:val="0"/>
              <w:snapToGrid w:val="0"/>
              <w:spacing w:line="360" w:lineRule="auto"/>
              <w:ind w:left="-420" w:leftChars="-495" w:hanging="619" w:hangingChars="258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20%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25%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35%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color w:val="000000"/>
                <w:sz w:val="24"/>
                <w:szCs w:val="24"/>
              </w:rPr>
              <w:t>30%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hint="eastAsia"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036" w:type="dxa"/>
            <w:gridSpan w:val="7"/>
            <w:vAlign w:val="center"/>
          </w:tcPr>
          <w:p>
            <w:pPr>
              <w:adjustRightInd w:val="0"/>
              <w:snapToGrid w:val="0"/>
              <w:spacing w:line="360" w:lineRule="auto"/>
              <w:rPr>
                <w:rFonts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全年完成业绩：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亿元（目标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  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亿）</w:t>
            </w:r>
          </w:p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月度平均业绩：第一季度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万元，第二季度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万元，第三季度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万元，第四季度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/>
                <w:bCs/>
                <w:color w:val="000000"/>
                <w:sz w:val="24"/>
                <w:szCs w:val="24"/>
              </w:rPr>
              <w:t>万元</w:t>
            </w:r>
          </w:p>
        </w:tc>
      </w:tr>
    </w:tbl>
    <w:p>
      <w:pPr>
        <w:pStyle w:val="2"/>
      </w:pPr>
      <w:r>
        <w:t>三、主要经营策略</w:t>
      </w:r>
    </w:p>
    <w:p>
      <w:pPr>
        <w:pStyle w:val="3"/>
      </w:pPr>
      <w:r>
        <w:t>（一）市场策略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t>（二）产品策略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t>（三）品牌与招商策略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2"/>
      </w:pPr>
      <w:r>
        <w:t>四、实现目标的保障措施</w:t>
      </w:r>
    </w:p>
    <w:p>
      <w:pPr>
        <w:pStyle w:val="3"/>
      </w:pPr>
      <w:r>
        <w:t>（一）生产资源保障</w:t>
      </w:r>
    </w:p>
    <w:p/>
    <w:p>
      <w:pPr>
        <w:pStyle w:val="3"/>
      </w:pPr>
      <w:r>
        <w:t>（二）人力资源保障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cs="宋体"/>
          <w:kern w:val="0"/>
          <w:sz w:val="24"/>
          <w:szCs w:val="24"/>
        </w:rPr>
        <w:t>   </w:t>
      </w:r>
    </w:p>
    <w:p>
      <w:pPr>
        <w:pStyle w:val="3"/>
      </w:pPr>
      <w:r>
        <w:t>（三）综合管理保障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cs="宋体"/>
          <w:kern w:val="0"/>
          <w:sz w:val="24"/>
          <w:szCs w:val="24"/>
        </w:rPr>
        <w:t xml:space="preserve">       </w:t>
      </w:r>
    </w:p>
    <w:p>
      <w:pPr>
        <w:pStyle w:val="3"/>
      </w:pPr>
      <w:r>
        <w:t>（四）财务资源保障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cs="宋体"/>
          <w:kern w:val="0"/>
          <w:sz w:val="24"/>
          <w:szCs w:val="24"/>
        </w:rPr>
        <w:t>     </w:t>
      </w:r>
    </w:p>
    <w:p>
      <w:pPr>
        <w:pStyle w:val="3"/>
        <w:numPr>
          <w:ilvl w:val="0"/>
          <w:numId w:val="1"/>
        </w:numPr>
      </w:pPr>
      <w:r>
        <w:t>组织管理保障</w:t>
      </w:r>
    </w:p>
    <w:p>
      <w:pPr>
        <w:numPr>
          <w:ilvl w:val="0"/>
          <w:numId w:val="0"/>
        </w:numPr>
      </w:pPr>
    </w:p>
    <w:p>
      <w:pPr>
        <w:pStyle w:val="2"/>
      </w:pPr>
      <w:r>
        <w:t>五、总体要求</w:t>
      </w:r>
    </w:p>
    <w:p>
      <w:pPr>
        <w:widowControl/>
        <w:spacing w:before="100" w:beforeAutospacing="1" w:after="100" w:afterAutospacing="1" w:line="300" w:lineRule="atLeast"/>
        <w:jc w:val="left"/>
        <w:rPr>
          <w:lang w:val="en-US"/>
        </w:rPr>
      </w:pPr>
      <w:r>
        <w:rPr>
          <w:rFonts w:ascii="ˎ̥" w:hAnsi="ˎ̥" w:cs="宋体"/>
          <w:kern w:val="0"/>
          <w:sz w:val="24"/>
          <w:szCs w:val="24"/>
        </w:rPr>
        <w:t>      </w:t>
      </w:r>
      <w:r>
        <w:rPr>
          <w:rFonts w:ascii="ˎ̥" w:hAnsi="ˎ̥" w:cs="宋体"/>
          <w:i/>
          <w:iCs/>
          <w:kern w:val="0"/>
          <w:sz w:val="24"/>
          <w:szCs w:val="24"/>
        </w:rPr>
        <w:t xml:space="preserve"> </w:t>
      </w: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cs="宋体"/>
          <w:i/>
          <w:iCs/>
          <w:kern w:val="0"/>
          <w:sz w:val="24"/>
          <w:szCs w:val="24"/>
          <w:lang w:eastAsia="zh-CN"/>
        </w:rPr>
        <w:t>实现经营目标的总体要求，可分条展开叙述。</w:t>
      </w:r>
      <w:r>
        <w:rPr>
          <w:rFonts w:hint="eastAsia" w:ascii="ˎ̥" w:hAnsi="ˎ̥" w:cs="宋体"/>
          <w:i/>
          <w:iCs/>
          <w:kern w:val="0"/>
          <w:sz w:val="24"/>
          <w:szCs w:val="24"/>
          <w:lang w:val="en-US" w:eastAsia="zh-CN"/>
        </w:rPr>
        <w:t>]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ˎ̥">
    <w:altName w:val="Times New Roman"/>
    <w:panose1 w:val="00000000000000000000"/>
    <w:charset w:val="00"/>
    <w:family w:val="roman"/>
    <w:pitch w:val="default"/>
    <w:sig w:usb0="00000000" w:usb1="00000000" w:usb2="00000000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4A36296"/>
    <w:multiLevelType w:val="singleLevel"/>
    <w:tmpl w:val="44A36296"/>
    <w:lvl w:ilvl="0" w:tentative="0">
      <w:start w:val="5"/>
      <w:numFmt w:val="chineseCounting"/>
      <w:suff w:val="nothing"/>
      <w:lvlText w:val="（%1）"/>
      <w:lvlJc w:val="left"/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D657B2C"/>
    <w:rsid w:val="01E96279"/>
    <w:rsid w:val="04B62499"/>
    <w:rsid w:val="074E694B"/>
    <w:rsid w:val="0D992E2D"/>
    <w:rsid w:val="13B012C9"/>
    <w:rsid w:val="169A116F"/>
    <w:rsid w:val="22A67406"/>
    <w:rsid w:val="25221E48"/>
    <w:rsid w:val="28D521C0"/>
    <w:rsid w:val="2941353F"/>
    <w:rsid w:val="31D578B2"/>
    <w:rsid w:val="32CE71AA"/>
    <w:rsid w:val="32F2643C"/>
    <w:rsid w:val="394D53D9"/>
    <w:rsid w:val="3A7D0CAF"/>
    <w:rsid w:val="3D657B2C"/>
    <w:rsid w:val="3E732867"/>
    <w:rsid w:val="45EC1A30"/>
    <w:rsid w:val="4BDA1C04"/>
    <w:rsid w:val="568F5F1C"/>
    <w:rsid w:val="67562DB8"/>
    <w:rsid w:val="6A623E5C"/>
    <w:rsid w:val="7600797C"/>
    <w:rsid w:val="78866F75"/>
    <w:rsid w:val="788A0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00" w:beforeLines="0" w:beforeAutospacing="0" w:after="9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140" w:beforeLines="0" w:beforeAutospacing="0" w:after="140" w:afterLines="0" w:afterAutospacing="0" w:line="360" w:lineRule="auto"/>
      <w:outlineLvl w:val="1"/>
    </w:pPr>
    <w:rPr>
      <w:rFonts w:ascii="Arial" w:hAnsi="Arial" w:eastAsia="宋体"/>
      <w:b/>
      <w:sz w:val="24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sz w:val="24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宋体"/>
      <w:sz w:val="24"/>
    </w:rPr>
  </w:style>
  <w:style w:type="character" w:default="1" w:styleId="8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table" w:styleId="7">
    <w:name w:val="Table Grid"/>
    <w:basedOn w:val="6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18</TotalTime>
  <ScaleCrop>false</ScaleCrop>
  <LinksUpToDate>false</LinksUpToDate>
  <CharactersWithSpaces>0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2018-08-28T01:48:00Z</dcterms:created>
  <dc:creator>111</dc:creator>
  <cp:lastModifiedBy>111</cp:lastModifiedBy>
  <dcterms:modified xsi:type="dcterms:W3CDTF">2019-03-01T07:35:29Z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