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13EC" w:rsidRDefault="001525B8">
      <w:r w:rsidRPr="001525B8">
        <w:rPr>
          <w:noProof/>
        </w:rPr>
        <w:drawing>
          <wp:inline distT="0" distB="0" distL="0" distR="0">
            <wp:extent cx="3457575" cy="5334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5B8" w:rsidRDefault="001525B8">
      <w:r>
        <w:rPr>
          <w:noProof/>
        </w:rPr>
        <w:lastRenderedPageBreak/>
        <w:drawing>
          <wp:inline distT="0" distB="0" distL="0" distR="0" wp14:anchorId="34449037" wp14:editId="37EBBA2E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sz w:val="31"/>
          <w:szCs w:val="31"/>
        </w:rPr>
      </w:pPr>
      <w:r>
        <w:rPr>
          <w:rFonts w:ascii="Times New Roman" w:hAnsi="Times New Roman" w:cs="Times New Roman"/>
          <w:b/>
          <w:bCs/>
          <w:i/>
          <w:iCs/>
          <w:sz w:val="31"/>
          <w:szCs w:val="31"/>
        </w:rPr>
        <w:t>THE GREAT ART'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6"/>
          <w:szCs w:val="26"/>
        </w:rPr>
      </w:pPr>
      <w:proofErr w:type="gramStart"/>
      <w:r>
        <w:rPr>
          <w:rFonts w:ascii="Times New Roman" w:hAnsi="Times New Roman" w:cs="Times New Roman"/>
          <w:i/>
          <w:iCs/>
          <w:sz w:val="26"/>
          <w:szCs w:val="26"/>
        </w:rPr>
        <w:t>or</w:t>
      </w:r>
      <w:proofErr w:type="gramEnd"/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 xml:space="preserve">The Rules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of </w:t>
      </w:r>
      <w:r>
        <w:rPr>
          <w:rFonts w:ascii="Times New Roman" w:hAnsi="Times New Roman" w:cs="Times New Roman"/>
          <w:i/>
          <w:iCs/>
          <w:sz w:val="26"/>
          <w:szCs w:val="26"/>
        </w:rPr>
        <w:t>Algebra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7"/>
          <w:szCs w:val="27"/>
        </w:rPr>
      </w:pPr>
      <w:proofErr w:type="gramStart"/>
      <w:r>
        <w:rPr>
          <w:rFonts w:ascii="Times New Roman" w:hAnsi="Times New Roman" w:cs="Times New Roman"/>
          <w:i/>
          <w:iCs/>
          <w:sz w:val="27"/>
          <w:szCs w:val="27"/>
        </w:rPr>
        <w:t>by</w:t>
      </w:r>
      <w:proofErr w:type="gramEnd"/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>GIROLAMO CARDANO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>Outstanding Mathematician, Philosopher and Physician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>In One Book, Being the Tenth in Order of the Whole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 xml:space="preserve">Work on Arithmetic </w:t>
      </w:r>
      <w:proofErr w:type="gramStart"/>
      <w:r>
        <w:rPr>
          <w:rFonts w:ascii="Times New Roman" w:hAnsi="Times New Roman" w:cs="Times New Roman"/>
          <w:i/>
          <w:iCs/>
          <w:sz w:val="20"/>
          <w:szCs w:val="20"/>
        </w:rPr>
        <w:t>Which</w:t>
      </w:r>
      <w:proofErr w:type="gram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is called the </w:t>
      </w:r>
      <w:r>
        <w:rPr>
          <w:rFonts w:ascii="Times New Roman" w:hAnsi="Times New Roman" w:cs="Times New Roman"/>
          <w:sz w:val="21"/>
          <w:szCs w:val="21"/>
        </w:rPr>
        <w:t>Perfect Work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>In this book, learned reader, you have the rules of algebra (in Italian,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proofErr w:type="spellStart"/>
      <w:proofErr w:type="gramStart"/>
      <w:r>
        <w:rPr>
          <w:rFonts w:ascii="Times New Roman" w:hAnsi="Times New Roman" w:cs="Times New Roman"/>
          <w:sz w:val="19"/>
          <w:szCs w:val="19"/>
        </w:rPr>
        <w:t>tho</w:t>
      </w:r>
      <w:proofErr w:type="spellEnd"/>
      <w:proofErr w:type="gramEnd"/>
      <w:r>
        <w:rPr>
          <w:rFonts w:ascii="Times New Roman" w:hAnsi="Times New Roman" w:cs="Times New Roman"/>
          <w:sz w:val="19"/>
          <w:szCs w:val="19"/>
        </w:rPr>
        <w:t xml:space="preserve"> rules of the </w:t>
      </w:r>
      <w:proofErr w:type="spellStart"/>
      <w:r>
        <w:rPr>
          <w:rFonts w:ascii="Times New Roman" w:hAnsi="Times New Roman" w:cs="Times New Roman"/>
          <w:sz w:val="19"/>
          <w:szCs w:val="19"/>
        </w:rPr>
        <w:t>coss</w:t>
      </w:r>
      <w:proofErr w:type="spellEnd"/>
      <w:r>
        <w:rPr>
          <w:rFonts w:ascii="Times New Roman" w:hAnsi="Times New Roman" w:cs="Times New Roman"/>
          <w:sz w:val="19"/>
          <w:szCs w:val="19"/>
        </w:rPr>
        <w:t xml:space="preserve"> </w:t>
      </w:r>
      <w:r>
        <w:rPr>
          <w:rFonts w:ascii="Times New Roman" w:hAnsi="Times New Roman" w:cs="Times New Roman"/>
          <w:sz w:val="12"/>
          <w:szCs w:val="12"/>
        </w:rPr>
        <w:t xml:space="preserve">2). </w:t>
      </w:r>
      <w:r>
        <w:rPr>
          <w:rFonts w:ascii="Times New Roman" w:hAnsi="Times New Roman" w:cs="Times New Roman"/>
          <w:sz w:val="19"/>
          <w:szCs w:val="19"/>
        </w:rPr>
        <w:t>It is so replete with new discoveries and demonstrations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proofErr w:type="gramStart"/>
      <w:r>
        <w:rPr>
          <w:rFonts w:ascii="Times New Roman" w:hAnsi="Times New Roman" w:cs="Times New Roman"/>
          <w:sz w:val="19"/>
          <w:szCs w:val="19"/>
        </w:rPr>
        <w:t>by</w:t>
      </w:r>
      <w:proofErr w:type="gramEnd"/>
      <w:r>
        <w:rPr>
          <w:rFonts w:ascii="Times New Roman" w:hAnsi="Times New Roman" w:cs="Times New Roman"/>
          <w:sz w:val="19"/>
          <w:szCs w:val="19"/>
        </w:rPr>
        <w:t xml:space="preserve"> the author - more than seventy of them - that its forerunners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>[</w:t>
      </w:r>
      <w:proofErr w:type="gramStart"/>
      <w:r>
        <w:rPr>
          <w:rFonts w:ascii="Times New Roman" w:hAnsi="Times New Roman" w:cs="Times New Roman"/>
          <w:sz w:val="19"/>
          <w:szCs w:val="19"/>
        </w:rPr>
        <w:t>are</w:t>
      </w:r>
      <w:proofErr w:type="gramEnd"/>
      <w:r>
        <w:rPr>
          <w:rFonts w:ascii="Times New Roman" w:hAnsi="Times New Roman" w:cs="Times New Roman"/>
          <w:sz w:val="19"/>
          <w:szCs w:val="19"/>
        </w:rPr>
        <w:t>] of little account or, in the vernacular, are washed out.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>It unties the knot not only where one term is equal to another or two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proofErr w:type="gramStart"/>
      <w:r>
        <w:rPr>
          <w:rFonts w:ascii="Times New Roman" w:hAnsi="Times New Roman" w:cs="Times New Roman"/>
          <w:sz w:val="19"/>
          <w:szCs w:val="19"/>
        </w:rPr>
        <w:t>to</w:t>
      </w:r>
      <w:proofErr w:type="gramEnd"/>
      <w:r>
        <w:rPr>
          <w:rFonts w:ascii="Times New Roman" w:hAnsi="Times New Roman" w:cs="Times New Roman"/>
          <w:sz w:val="19"/>
          <w:szCs w:val="19"/>
        </w:rPr>
        <w:t xml:space="preserve"> one but also where two are equal to two or three to one. </w:t>
      </w:r>
      <w:r>
        <w:rPr>
          <w:rFonts w:ascii="Times New Roman" w:hAnsi="Times New Roman" w:cs="Times New Roman"/>
          <w:sz w:val="20"/>
          <w:szCs w:val="20"/>
        </w:rPr>
        <w:t xml:space="preserve">31t </w:t>
      </w:r>
      <w:r>
        <w:rPr>
          <w:rFonts w:ascii="Times New Roman" w:hAnsi="Times New Roman" w:cs="Times New Roman"/>
          <w:sz w:val="19"/>
          <w:szCs w:val="19"/>
        </w:rPr>
        <w:t>is a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proofErr w:type="gramStart"/>
      <w:r>
        <w:rPr>
          <w:rFonts w:ascii="Times New Roman" w:hAnsi="Times New Roman" w:cs="Times New Roman"/>
          <w:sz w:val="19"/>
          <w:szCs w:val="19"/>
        </w:rPr>
        <w:t>pleasure</w:t>
      </w:r>
      <w:proofErr w:type="gramEnd"/>
      <w:r>
        <w:rPr>
          <w:rFonts w:ascii="Times New Roman" w:hAnsi="Times New Roman" w:cs="Times New Roman"/>
          <w:sz w:val="19"/>
          <w:szCs w:val="19"/>
        </w:rPr>
        <w:t>, therefore, to publish this book separately so that, this most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proofErr w:type="gramStart"/>
      <w:r>
        <w:rPr>
          <w:rFonts w:ascii="Times New Roman" w:hAnsi="Times New Roman" w:cs="Times New Roman"/>
          <w:sz w:val="19"/>
          <w:szCs w:val="19"/>
        </w:rPr>
        <w:t>abstruse</w:t>
      </w:r>
      <w:proofErr w:type="gramEnd"/>
      <w:r>
        <w:rPr>
          <w:rFonts w:ascii="Times New Roman" w:hAnsi="Times New Roman" w:cs="Times New Roman"/>
          <w:sz w:val="19"/>
          <w:szCs w:val="19"/>
        </w:rPr>
        <w:t xml:space="preserve"> and unsurpassed treasury of the entire [subject of] arithmetic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proofErr w:type="gramStart"/>
      <w:r>
        <w:rPr>
          <w:rFonts w:ascii="Times New Roman" w:hAnsi="Times New Roman" w:cs="Times New Roman"/>
          <w:sz w:val="19"/>
          <w:szCs w:val="19"/>
        </w:rPr>
        <w:t>being</w:t>
      </w:r>
      <w:proofErr w:type="gramEnd"/>
      <w:r>
        <w:rPr>
          <w:rFonts w:ascii="Times New Roman" w:hAnsi="Times New Roman" w:cs="Times New Roman"/>
          <w:sz w:val="19"/>
          <w:szCs w:val="19"/>
        </w:rPr>
        <w:t xml:space="preserve"> brought to light and, as in a theater, exposed </w:t>
      </w:r>
      <w:r>
        <w:rPr>
          <w:rFonts w:ascii="Times New Roman" w:hAnsi="Times New Roman" w:cs="Times New Roman"/>
          <w:sz w:val="12"/>
          <w:szCs w:val="12"/>
        </w:rPr>
        <w:t xml:space="preserve">4 </w:t>
      </w:r>
      <w:r>
        <w:rPr>
          <w:rFonts w:ascii="Times New Roman" w:hAnsi="Times New Roman" w:cs="Times New Roman"/>
          <w:sz w:val="19"/>
          <w:szCs w:val="19"/>
        </w:rPr>
        <w:t>to the sight of all,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proofErr w:type="gramStart"/>
      <w:r>
        <w:rPr>
          <w:rFonts w:ascii="Times New Roman" w:hAnsi="Times New Roman" w:cs="Times New Roman"/>
          <w:sz w:val="19"/>
          <w:szCs w:val="19"/>
        </w:rPr>
        <w:t>its</w:t>
      </w:r>
      <w:proofErr w:type="gramEnd"/>
      <w:r>
        <w:rPr>
          <w:rFonts w:ascii="Times New Roman" w:hAnsi="Times New Roman" w:cs="Times New Roman"/>
          <w:sz w:val="19"/>
          <w:szCs w:val="19"/>
        </w:rPr>
        <w:t xml:space="preserve"> readers may be encouraged and will all the more readily embrace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proofErr w:type="gramStart"/>
      <w:r>
        <w:rPr>
          <w:rFonts w:ascii="Times New Roman" w:hAnsi="Times New Roman" w:cs="Times New Roman"/>
          <w:sz w:val="19"/>
          <w:szCs w:val="19"/>
        </w:rPr>
        <w:t>and</w:t>
      </w:r>
      <w:proofErr w:type="gramEnd"/>
      <w:r>
        <w:rPr>
          <w:rFonts w:ascii="Times New Roman" w:hAnsi="Times New Roman" w:cs="Times New Roman"/>
          <w:sz w:val="19"/>
          <w:szCs w:val="19"/>
        </w:rPr>
        <w:t xml:space="preserve"> with the less aversion study thoroughly the remaining books of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2"/>
          <w:szCs w:val="12"/>
        </w:rPr>
      </w:pPr>
      <w:proofErr w:type="gramStart"/>
      <w:r>
        <w:rPr>
          <w:rFonts w:ascii="Times New Roman" w:hAnsi="Times New Roman" w:cs="Times New Roman"/>
          <w:sz w:val="19"/>
          <w:szCs w:val="19"/>
        </w:rPr>
        <w:t>the</w:t>
      </w:r>
      <w:proofErr w:type="gramEnd"/>
      <w:r>
        <w:rPr>
          <w:rFonts w:ascii="Times New Roman" w:hAnsi="Times New Roman" w:cs="Times New Roman"/>
          <w:sz w:val="19"/>
          <w:szCs w:val="19"/>
        </w:rPr>
        <w:t xml:space="preserve"> Perfect Work which will be published volume by volume.</w:t>
      </w:r>
      <w:r>
        <w:rPr>
          <w:rFonts w:ascii="Times New Roman" w:hAnsi="Times New Roman" w:cs="Times New Roman"/>
          <w:sz w:val="12"/>
          <w:szCs w:val="12"/>
        </w:rPr>
        <w:t>3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7"/>
          <w:szCs w:val="17"/>
        </w:rPr>
      </w:pPr>
      <w:r>
        <w:rPr>
          <w:rFonts w:ascii="Times New Roman" w:hAnsi="Times New Roman" w:cs="Times New Roman"/>
          <w:sz w:val="9"/>
          <w:szCs w:val="9"/>
        </w:rPr>
        <w:t xml:space="preserve">1 </w:t>
      </w:r>
      <w:r>
        <w:rPr>
          <w:rFonts w:ascii="Times New Roman" w:hAnsi="Times New Roman" w:cs="Times New Roman"/>
          <w:sz w:val="16"/>
          <w:szCs w:val="16"/>
        </w:rPr>
        <w:t xml:space="preserve">The original title page was omitted in </w:t>
      </w:r>
      <w:r>
        <w:rPr>
          <w:rFonts w:ascii="Times New Roman" w:hAnsi="Times New Roman" w:cs="Times New Roman"/>
          <w:sz w:val="17"/>
          <w:szCs w:val="17"/>
        </w:rPr>
        <w:t>1663.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0"/>
          <w:szCs w:val="10"/>
        </w:rPr>
        <w:t xml:space="preserve">2 </w:t>
      </w:r>
      <w:r>
        <w:rPr>
          <w:rFonts w:ascii="Times New Roman" w:hAnsi="Times New Roman" w:cs="Times New Roman"/>
          <w:sz w:val="16"/>
          <w:szCs w:val="16"/>
        </w:rPr>
        <w:t>"</w:t>
      </w:r>
      <w:proofErr w:type="spellStart"/>
      <w:r>
        <w:rPr>
          <w:rFonts w:ascii="Times New Roman" w:hAnsi="Times New Roman" w:cs="Times New Roman"/>
          <w:sz w:val="16"/>
          <w:szCs w:val="16"/>
        </w:rPr>
        <w:t>Coss</w:t>
      </w:r>
      <w:proofErr w:type="spellEnd"/>
      <w:r>
        <w:rPr>
          <w:rFonts w:ascii="Times New Roman" w:hAnsi="Times New Roman" w:cs="Times New Roman"/>
          <w:sz w:val="16"/>
          <w:szCs w:val="16"/>
        </w:rPr>
        <w:t>" and its variants were familiar terms for algebra in fifteenth-century and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HiddenHorzOCR" w:eastAsia="HiddenHorzOCR" w:hAnsi="Times New Roman" w:cs="HiddenHorzOCR"/>
          <w:sz w:val="12"/>
          <w:szCs w:val="12"/>
        </w:rPr>
      </w:pPr>
      <w:proofErr w:type="gramStart"/>
      <w:r>
        <w:rPr>
          <w:rFonts w:ascii="Times New Roman" w:hAnsi="Times New Roman" w:cs="Times New Roman"/>
          <w:sz w:val="16"/>
          <w:szCs w:val="16"/>
        </w:rPr>
        <w:t>sixteenth-century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Italian, German, and English. See David Eugene Smith, </w:t>
      </w:r>
      <w:r>
        <w:rPr>
          <w:rFonts w:ascii="Times New Roman" w:hAnsi="Times New Roman" w:cs="Times New Roman"/>
          <w:i/>
          <w:iCs/>
          <w:sz w:val="16"/>
          <w:szCs w:val="16"/>
        </w:rPr>
        <w:t xml:space="preserve">History </w:t>
      </w:r>
      <w:r>
        <w:rPr>
          <w:rFonts w:ascii="HiddenHorzOCR" w:eastAsia="HiddenHorzOCR" w:hAnsi="Times New Roman" w:cs="HiddenHorzOCR"/>
          <w:sz w:val="12"/>
          <w:szCs w:val="12"/>
        </w:rPr>
        <w:t>~r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7"/>
          <w:szCs w:val="17"/>
        </w:rPr>
      </w:pPr>
      <w:r>
        <w:rPr>
          <w:rFonts w:ascii="Times New Roman" w:hAnsi="Times New Roman" w:cs="Times New Roman"/>
          <w:i/>
          <w:iCs/>
          <w:sz w:val="16"/>
          <w:szCs w:val="16"/>
        </w:rPr>
        <w:t xml:space="preserve">Mathematics </w:t>
      </w:r>
      <w:r>
        <w:rPr>
          <w:rFonts w:ascii="Times New Roman" w:hAnsi="Times New Roman" w:cs="Times New Roman"/>
          <w:sz w:val="16"/>
          <w:szCs w:val="16"/>
        </w:rPr>
        <w:t xml:space="preserve">(Boston, </w:t>
      </w:r>
      <w:r>
        <w:rPr>
          <w:rFonts w:ascii="Times New Roman" w:hAnsi="Times New Roman" w:cs="Times New Roman"/>
          <w:sz w:val="17"/>
          <w:szCs w:val="17"/>
        </w:rPr>
        <w:t xml:space="preserve">1923-1925), </w:t>
      </w:r>
      <w:r>
        <w:rPr>
          <w:rFonts w:ascii="Times New Roman" w:hAnsi="Times New Roman" w:cs="Times New Roman"/>
          <w:sz w:val="16"/>
          <w:szCs w:val="16"/>
        </w:rPr>
        <w:t xml:space="preserve">I, </w:t>
      </w:r>
      <w:r>
        <w:rPr>
          <w:rFonts w:ascii="Times New Roman" w:hAnsi="Times New Roman" w:cs="Times New Roman"/>
          <w:sz w:val="17"/>
          <w:szCs w:val="17"/>
        </w:rPr>
        <w:t>320, 328; II, 392.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0"/>
          <w:szCs w:val="10"/>
        </w:rPr>
        <w:t xml:space="preserve">3 </w:t>
      </w:r>
      <w:r>
        <w:rPr>
          <w:rFonts w:ascii="Times New Roman" w:hAnsi="Times New Roman" w:cs="Times New Roman"/>
          <w:sz w:val="16"/>
          <w:szCs w:val="16"/>
        </w:rPr>
        <w:t xml:space="preserve">In lieu of this passage </w:t>
      </w:r>
      <w:r>
        <w:rPr>
          <w:rFonts w:ascii="Times New Roman" w:hAnsi="Times New Roman" w:cs="Times New Roman"/>
          <w:sz w:val="17"/>
          <w:szCs w:val="17"/>
        </w:rPr>
        <w:t xml:space="preserve">1570 </w:t>
      </w:r>
      <w:r>
        <w:rPr>
          <w:rFonts w:ascii="Times New Roman" w:hAnsi="Times New Roman" w:cs="Times New Roman"/>
          <w:sz w:val="16"/>
          <w:szCs w:val="16"/>
        </w:rPr>
        <w:t>has the following: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It </w:t>
      </w:r>
      <w:r>
        <w:rPr>
          <w:rFonts w:ascii="Times New Roman" w:hAnsi="Times New Roman" w:cs="Times New Roman"/>
          <w:sz w:val="16"/>
          <w:szCs w:val="16"/>
        </w:rPr>
        <w:t>is a pleasure, therefore, to publish this book anew partly so that, this most abstruse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proofErr w:type="gramStart"/>
      <w:r>
        <w:rPr>
          <w:rFonts w:ascii="Times New Roman" w:hAnsi="Times New Roman" w:cs="Times New Roman"/>
          <w:sz w:val="16"/>
          <w:szCs w:val="16"/>
        </w:rPr>
        <w:t>and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clearly unsurpassed treasury of the entire [subject of] arithmetic being brought to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proofErr w:type="gramStart"/>
      <w:r>
        <w:rPr>
          <w:rFonts w:ascii="Times New Roman" w:hAnsi="Times New Roman" w:cs="Times New Roman"/>
          <w:sz w:val="16"/>
          <w:szCs w:val="16"/>
        </w:rPr>
        <w:t>light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and, as in a theater, exposed' to the sight of all, its readers may be encouraged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proofErr w:type="gramStart"/>
      <w:r>
        <w:rPr>
          <w:rFonts w:ascii="Times New Roman" w:hAnsi="Times New Roman" w:cs="Times New Roman"/>
          <w:sz w:val="16"/>
          <w:szCs w:val="16"/>
        </w:rPr>
        <w:t>and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will all the more readily embrace and with the less aversion study thoroughly the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proofErr w:type="gramStart"/>
      <w:r>
        <w:rPr>
          <w:rFonts w:ascii="Times New Roman" w:hAnsi="Times New Roman" w:cs="Times New Roman"/>
          <w:sz w:val="16"/>
          <w:szCs w:val="16"/>
        </w:rPr>
        <w:t>remaining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books of the Perfect Work and partly because it has recently been revised</w:t>
      </w:r>
    </w:p>
    <w:p w:rsidR="001525B8" w:rsidRDefault="001525B8" w:rsidP="00152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proofErr w:type="gramStart"/>
      <w:r>
        <w:rPr>
          <w:rFonts w:ascii="Times New Roman" w:hAnsi="Times New Roman" w:cs="Times New Roman"/>
          <w:sz w:val="16"/>
          <w:szCs w:val="16"/>
        </w:rPr>
        <w:t>and</w:t>
      </w:r>
      <w:proofErr w:type="gramEnd"/>
      <w:r>
        <w:rPr>
          <w:rFonts w:ascii="Times New Roman" w:hAnsi="Times New Roman" w:cs="Times New Roman"/>
          <w:sz w:val="16"/>
          <w:szCs w:val="16"/>
        </w:rPr>
        <w:t xml:space="preserve"> enlarged by the author.</w:t>
      </w:r>
    </w:p>
    <w:p w:rsidR="001525B8" w:rsidRDefault="001525B8" w:rsidP="001525B8">
      <w:pPr>
        <w:rPr>
          <w:rFonts w:ascii="Times New Roman" w:hAnsi="Times New Roman" w:cs="Times New Roman"/>
          <w:i/>
          <w:iCs/>
          <w:sz w:val="16"/>
          <w:szCs w:val="16"/>
        </w:rPr>
      </w:pPr>
      <w:r>
        <w:rPr>
          <w:rFonts w:ascii="Times New Roman" w:hAnsi="Times New Roman" w:cs="Times New Roman"/>
          <w:sz w:val="17"/>
          <w:szCs w:val="17"/>
        </w:rPr>
        <w:lastRenderedPageBreak/>
        <w:t xml:space="preserve">• 1545 has </w:t>
      </w:r>
      <w:proofErr w:type="spellStart"/>
      <w:r>
        <w:rPr>
          <w:rFonts w:ascii="Times New Roman" w:hAnsi="Times New Roman" w:cs="Times New Roman"/>
          <w:i/>
          <w:iCs/>
          <w:sz w:val="16"/>
          <w:szCs w:val="16"/>
        </w:rPr>
        <w:t>exposito</w:t>
      </w:r>
      <w:proofErr w:type="spellEnd"/>
      <w:r>
        <w:rPr>
          <w:rFonts w:ascii="Times New Roman" w:hAnsi="Times New Roman" w:cs="Times New Roman"/>
          <w:i/>
          <w:iCs/>
          <w:sz w:val="16"/>
          <w:szCs w:val="16"/>
        </w:rPr>
        <w:t xml:space="preserve">; </w:t>
      </w:r>
      <w:r>
        <w:rPr>
          <w:rFonts w:ascii="Times New Roman" w:hAnsi="Times New Roman" w:cs="Times New Roman"/>
          <w:sz w:val="17"/>
          <w:szCs w:val="17"/>
        </w:rPr>
        <w:t xml:space="preserve">1570 </w:t>
      </w:r>
      <w:r>
        <w:rPr>
          <w:rFonts w:ascii="Times New Roman" w:hAnsi="Times New Roman" w:cs="Times New Roman"/>
          <w:sz w:val="16"/>
          <w:szCs w:val="16"/>
        </w:rPr>
        <w:t xml:space="preserve">has </w:t>
      </w:r>
      <w:proofErr w:type="spellStart"/>
      <w:proofErr w:type="gramStart"/>
      <w:r>
        <w:rPr>
          <w:rFonts w:ascii="Times New Roman" w:hAnsi="Times New Roman" w:cs="Times New Roman"/>
          <w:i/>
          <w:iCs/>
          <w:sz w:val="16"/>
          <w:szCs w:val="16"/>
        </w:rPr>
        <w:t>opposito</w:t>
      </w:r>
      <w:proofErr w:type="spellEnd"/>
      <w:r>
        <w:rPr>
          <w:rFonts w:ascii="Times New Roman" w:hAnsi="Times New Roman" w:cs="Times New Roman"/>
          <w:i/>
          <w:iCs/>
          <w:sz w:val="16"/>
          <w:szCs w:val="16"/>
        </w:rPr>
        <w:t xml:space="preserve"> ..</w:t>
      </w:r>
      <w:proofErr w:type="gramEnd"/>
    </w:p>
    <w:p w:rsidR="001525B8" w:rsidRDefault="001525B8" w:rsidP="001525B8">
      <w:pPr>
        <w:rPr>
          <w:rFonts w:ascii="Times New Roman" w:hAnsi="Times New Roman" w:cs="Times New Roman"/>
          <w:i/>
          <w:iCs/>
          <w:sz w:val="16"/>
          <w:szCs w:val="16"/>
        </w:rPr>
      </w:pPr>
      <w:r>
        <w:rPr>
          <w:noProof/>
        </w:rPr>
        <w:drawing>
          <wp:inline distT="0" distB="0" distL="0" distR="0" wp14:anchorId="30394020" wp14:editId="428E72F8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B8" w:rsidRDefault="001525B8" w:rsidP="001525B8">
      <w:pPr>
        <w:rPr>
          <w:rFonts w:ascii="Times New Roman" w:hAnsi="Times New Roman" w:cs="Times New Roman"/>
          <w:i/>
          <w:iCs/>
          <w:sz w:val="16"/>
          <w:szCs w:val="16"/>
        </w:rPr>
      </w:pPr>
      <w:r>
        <w:rPr>
          <w:noProof/>
        </w:rPr>
        <w:drawing>
          <wp:inline distT="0" distB="0" distL="0" distR="0" wp14:anchorId="2895EFA6" wp14:editId="59A883D0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B8" w:rsidRDefault="001525B8" w:rsidP="001525B8">
      <w:pPr>
        <w:rPr>
          <w:rFonts w:ascii="Times New Roman" w:hAnsi="Times New Roman" w:cs="Times New Roman"/>
          <w:i/>
          <w:i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1D26D69" wp14:editId="2EC81FD1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B8" w:rsidRDefault="001525B8" w:rsidP="001525B8">
      <w:pPr>
        <w:rPr>
          <w:rFonts w:ascii="Times New Roman" w:hAnsi="Times New Roman" w:cs="Times New Roman"/>
          <w:i/>
          <w:iCs/>
          <w:sz w:val="16"/>
          <w:szCs w:val="16"/>
        </w:rPr>
      </w:pPr>
      <w:r>
        <w:rPr>
          <w:noProof/>
        </w:rPr>
        <w:drawing>
          <wp:inline distT="0" distB="0" distL="0" distR="0" wp14:anchorId="49BF4E5A" wp14:editId="6313202E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25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iddenHorzOCR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5B8"/>
    <w:rsid w:val="001525B8"/>
    <w:rsid w:val="00441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00DDE9-9E40-4FA2-9718-3FEAA789A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281</Words>
  <Characters>1608</Characters>
  <Application>Microsoft Office Word</Application>
  <DocSecurity>0</DocSecurity>
  <Lines>13</Lines>
  <Paragraphs>3</Paragraphs>
  <ScaleCrop>false</ScaleCrop>
  <Company/>
  <LinksUpToDate>false</LinksUpToDate>
  <CharactersWithSpaces>1886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Haggai</dc:creator>
  <cp:keywords/>
  <dc:description/>
  <cp:lastModifiedBy>Haggai</cp:lastModifiedBy>
  <cp:revision>1</cp:revision>
  <dcterms:created xsi:type="dcterms:W3CDTF">2014-03-17T22:35:00Z</dcterms:created>
  <dcterms:modified xsi:type="dcterms:W3CDTF">2014-03-17T22:44:00Z</dcterms:modified>
</cp:coreProperties>
</file>