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rFonts w:hint="eastAsia"/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OTA安全管理系统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移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交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计</w:t>
      </w:r>
    </w:p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划</w:t>
      </w: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sz w:val="28"/>
          <w:szCs w:val="28"/>
        </w:rPr>
        <w:t>建设单位：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北京仁信证科技有限公司</w:t>
      </w:r>
    </w:p>
    <w:p>
      <w:pPr>
        <w:ind w:firstLine="1687" w:firstLineChars="6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使用单位：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泛亚汽车技术中心有限公司</w:t>
      </w:r>
    </w:p>
    <w:p>
      <w:pPr>
        <w:jc w:val="center"/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asciiTheme="minorHAnsi" w:hAnsiTheme="minorHAnsi" w:eastAsiaTheme="minorEastAsia" w:cstheme="minorBidi"/>
          <w:bCs w:val="0"/>
          <w:kern w:val="2"/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bCs w:val="0"/>
          <w:kern w:val="2"/>
          <w:sz w:val="28"/>
          <w:szCs w:val="28"/>
        </w:rPr>
        <w:t>移交</w:t>
      </w:r>
      <w:r>
        <w:rPr>
          <w:rFonts w:asciiTheme="minorHAnsi" w:hAnsiTheme="minorHAnsi" w:eastAsiaTheme="minorEastAsia" w:cstheme="minorBidi"/>
          <w:bCs w:val="0"/>
          <w:kern w:val="2"/>
          <w:sz w:val="28"/>
          <w:szCs w:val="28"/>
        </w:rPr>
        <w:t>目的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关</w:t>
      </w:r>
      <w:r>
        <w:rPr>
          <w:rFonts w:hint="default"/>
          <w:sz w:val="24"/>
          <w:szCs w:val="24"/>
        </w:rPr>
        <w:t>于</w:t>
      </w:r>
      <w:r>
        <w:rPr>
          <w:rFonts w:hint="eastAsia"/>
          <w:sz w:val="24"/>
          <w:szCs w:val="24"/>
          <w:lang w:eastAsia="zh-CN"/>
        </w:rPr>
        <w:t>OTA安全管理系统</w:t>
      </w:r>
      <w:r>
        <w:rPr>
          <w:rFonts w:hint="eastAsia"/>
          <w:sz w:val="24"/>
          <w:szCs w:val="24"/>
        </w:rPr>
        <w:t>移交是为了系统更好的运行，使得系统在各方面得到更好得保障。</w:t>
      </w:r>
    </w:p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asciiTheme="minorHAnsi" w:hAnsiTheme="minorHAnsi" w:eastAsiaTheme="minorEastAsia" w:cstheme="minorBidi"/>
          <w:bCs w:val="0"/>
          <w:kern w:val="2"/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bCs w:val="0"/>
          <w:kern w:val="2"/>
          <w:sz w:val="28"/>
          <w:szCs w:val="28"/>
        </w:rPr>
        <w:t>移交范围</w:t>
      </w:r>
    </w:p>
    <w:p>
      <w:pPr>
        <w:ind w:firstLine="480" w:firstLineChars="20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本次移交范围涉及</w:t>
      </w:r>
      <w:r>
        <w:rPr>
          <w:rFonts w:hint="eastAsia"/>
          <w:sz w:val="24"/>
          <w:szCs w:val="24"/>
          <w:lang w:eastAsia="zh-CN"/>
        </w:rPr>
        <w:t>OTA安全管理系统</w:t>
      </w:r>
      <w:r>
        <w:rPr>
          <w:rFonts w:hint="eastAsia"/>
          <w:sz w:val="24"/>
          <w:szCs w:val="24"/>
        </w:rPr>
        <w:t>的整个相关建设。</w:t>
      </w:r>
    </w:p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asciiTheme="minorHAnsi" w:hAnsiTheme="minorHAnsi" w:eastAsiaTheme="minorEastAsia" w:cstheme="minorBidi"/>
          <w:bCs w:val="0"/>
          <w:kern w:val="2"/>
          <w:sz w:val="28"/>
          <w:szCs w:val="28"/>
        </w:rPr>
      </w:pPr>
      <w:bookmarkStart w:id="0" w:name="_Toc373324868"/>
      <w:r>
        <w:rPr>
          <w:rFonts w:asciiTheme="minorHAnsi" w:hAnsiTheme="minorHAnsi" w:eastAsiaTheme="minorEastAsia" w:cstheme="minorBidi"/>
          <w:bCs w:val="0"/>
          <w:kern w:val="2"/>
          <w:sz w:val="28"/>
          <w:szCs w:val="28"/>
        </w:rPr>
        <w:t>移交部门安排</w:t>
      </w:r>
    </w:p>
    <w:p>
      <w:pPr>
        <w:ind w:firstLine="560" w:firstLineChars="200"/>
        <w:rPr>
          <w:rFonts w:hint="eastAsia"/>
          <w:sz w:val="24"/>
          <w:szCs w:val="24"/>
          <w:lang w:eastAsia="zh-CN"/>
        </w:rPr>
      </w:pPr>
      <w:r>
        <w:rPr>
          <w:rFonts w:asciiTheme="minorHAnsi" w:hAnsiTheme="minorHAnsi" w:eastAsiaTheme="minorEastAsia" w:cstheme="minorBidi"/>
          <w:bCs w:val="0"/>
          <w:kern w:val="2"/>
          <w:sz w:val="28"/>
          <w:szCs w:val="28"/>
        </w:rPr>
        <w:t xml:space="preserve">  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 w:bidi="ar-SA"/>
        </w:rPr>
        <w:t xml:space="preserve"> </w:t>
      </w:r>
      <w:r>
        <w:rPr>
          <w:rFonts w:hint="eastAsia"/>
          <w:sz w:val="24"/>
          <w:szCs w:val="24"/>
          <w:lang w:eastAsia="zh-CN"/>
        </w:rPr>
        <w:t>移交部门：</w:t>
      </w:r>
      <w:r>
        <w:rPr>
          <w:rFonts w:hint="eastAsia"/>
          <w:sz w:val="24"/>
          <w:szCs w:val="24"/>
          <w:lang w:val="en-US" w:eastAsia="zh-CN"/>
        </w:rPr>
        <w:t>技术部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 xml:space="preserve">    </w:t>
      </w:r>
      <w:r>
        <w:rPr>
          <w:rFonts w:hint="default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接收部门：</w:t>
      </w:r>
      <w:r>
        <w:rPr>
          <w:rFonts w:hint="eastAsia"/>
          <w:sz w:val="24"/>
          <w:szCs w:val="24"/>
          <w:lang w:val="en-US" w:eastAsia="zh-CN"/>
        </w:rPr>
        <w:t>管理部</w:t>
      </w:r>
    </w:p>
    <w:bookmarkEnd w:id="0"/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asciiTheme="minorHAnsi" w:hAnsiTheme="minorHAnsi" w:eastAsiaTheme="minorEastAsia" w:cstheme="minorBidi"/>
          <w:bCs w:val="0"/>
          <w:kern w:val="2"/>
          <w:sz w:val="28"/>
          <w:szCs w:val="28"/>
        </w:rPr>
      </w:pPr>
      <w:r>
        <w:rPr>
          <w:rFonts w:hint="default" w:asciiTheme="minorHAnsi" w:hAnsiTheme="minorHAnsi" w:eastAsiaTheme="minorEastAsia" w:cstheme="minorBidi"/>
          <w:bCs w:val="0"/>
          <w:kern w:val="2"/>
          <w:sz w:val="28"/>
          <w:szCs w:val="28"/>
        </w:rPr>
        <w:t>移交工作及时间安排</w:t>
      </w:r>
    </w:p>
    <w:p/>
    <w:tbl>
      <w:tblPr>
        <w:tblStyle w:val="14"/>
        <w:tblW w:w="8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2251"/>
        <w:gridCol w:w="2253"/>
        <w:gridCol w:w="2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629" w:type="dxa"/>
            <w:shd w:val="clear" w:color="auto" w:fill="BEBEBE" w:themeFill="background1" w:themeFillShade="BF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活动</w:t>
            </w:r>
          </w:p>
        </w:tc>
        <w:tc>
          <w:tcPr>
            <w:tcW w:w="2251" w:type="dxa"/>
            <w:shd w:val="clear" w:color="auto" w:fill="BEBEBE" w:themeFill="background1" w:themeFillShade="BF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计划开始日期</w:t>
            </w:r>
          </w:p>
        </w:tc>
        <w:tc>
          <w:tcPr>
            <w:tcW w:w="2253" w:type="dxa"/>
            <w:shd w:val="clear" w:color="auto" w:fill="BEBEBE" w:themeFill="background1" w:themeFillShade="BF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计划完成日期</w:t>
            </w:r>
          </w:p>
        </w:tc>
        <w:tc>
          <w:tcPr>
            <w:tcW w:w="2267" w:type="dxa"/>
            <w:shd w:val="clear" w:color="auto" w:fill="BEBEBE" w:themeFill="background1" w:themeFillShade="BF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629" w:type="dxa"/>
            <w:vAlign w:val="center"/>
          </w:tcPr>
          <w:p>
            <w:pPr>
              <w:pStyle w:val="11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制定移交计划</w:t>
            </w:r>
          </w:p>
        </w:tc>
        <w:tc>
          <w:tcPr>
            <w:tcW w:w="2251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年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月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日</w:t>
            </w:r>
          </w:p>
        </w:tc>
        <w:tc>
          <w:tcPr>
            <w:tcW w:w="225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年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月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日</w:t>
            </w:r>
          </w:p>
        </w:tc>
        <w:tc>
          <w:tcPr>
            <w:tcW w:w="2267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雒天承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629" w:type="dxa"/>
            <w:vAlign w:val="center"/>
          </w:tcPr>
          <w:p>
            <w:pPr>
              <w:pStyle w:val="11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移交材料准备</w:t>
            </w:r>
          </w:p>
        </w:tc>
        <w:tc>
          <w:tcPr>
            <w:tcW w:w="2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年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月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日</w:t>
            </w:r>
          </w:p>
        </w:tc>
        <w:tc>
          <w:tcPr>
            <w:tcW w:w="225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年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月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日</w:t>
            </w:r>
          </w:p>
        </w:tc>
        <w:tc>
          <w:tcPr>
            <w:tcW w:w="2267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雒天承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629" w:type="dxa"/>
            <w:vAlign w:val="center"/>
          </w:tcPr>
          <w:p>
            <w:pPr>
              <w:pStyle w:val="11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移交培训</w:t>
            </w:r>
          </w:p>
        </w:tc>
        <w:tc>
          <w:tcPr>
            <w:tcW w:w="2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年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月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日</w:t>
            </w:r>
          </w:p>
        </w:tc>
        <w:tc>
          <w:tcPr>
            <w:tcW w:w="225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年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月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日</w:t>
            </w:r>
          </w:p>
        </w:tc>
        <w:tc>
          <w:tcPr>
            <w:tcW w:w="2267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雒天承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1629" w:type="dxa"/>
            <w:vAlign w:val="center"/>
          </w:tcPr>
          <w:p>
            <w:pPr>
              <w:pStyle w:val="11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移交执行</w:t>
            </w:r>
          </w:p>
        </w:tc>
        <w:tc>
          <w:tcPr>
            <w:tcW w:w="2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年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月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日</w:t>
            </w:r>
          </w:p>
        </w:tc>
        <w:tc>
          <w:tcPr>
            <w:tcW w:w="225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年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月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日</w:t>
            </w:r>
          </w:p>
        </w:tc>
        <w:tc>
          <w:tcPr>
            <w:tcW w:w="2267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雒天承</w:t>
            </w:r>
          </w:p>
        </w:tc>
      </w:tr>
    </w:tbl>
    <w:p>
      <w:pPr>
        <w:ind w:firstLine="525" w:firstLineChars="250"/>
        <w:jc w:val="left"/>
      </w:pPr>
    </w:p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hint="eastAsia" w:asciiTheme="minorHAnsi" w:hAnsiTheme="minorHAnsi" w:eastAsiaTheme="minorEastAsia" w:cstheme="minorBidi"/>
          <w:bCs w:val="0"/>
          <w:kern w:val="2"/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bCs w:val="0"/>
          <w:kern w:val="2"/>
          <w:sz w:val="28"/>
          <w:szCs w:val="28"/>
        </w:rPr>
        <w:t>移交内容</w:t>
      </w:r>
    </w:p>
    <w:tbl>
      <w:tblPr>
        <w:tblStyle w:val="14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3675"/>
        <w:gridCol w:w="1275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8" w:type="dxa"/>
            <w:tcBorders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序号</w:t>
            </w:r>
          </w:p>
        </w:tc>
        <w:tc>
          <w:tcPr>
            <w:tcW w:w="3675" w:type="dxa"/>
            <w:tcBorders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产品名称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版本</w:t>
            </w:r>
          </w:p>
        </w:tc>
        <w:tc>
          <w:tcPr>
            <w:tcW w:w="2610" w:type="dxa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部署确认单.xlsx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安装指导文档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源代码.zip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包含所有最终源程序代码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项目代码清单.doc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编译发布的正式版本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程序可执行文件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程序流程图.jpg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数据库设计说明书.doc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系统设计说明书.docx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V1.1</w:t>
            </w:r>
          </w:p>
        </w:tc>
        <w:tc>
          <w:tcPr>
            <w:tcW w:w="26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用户操作手册.docx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系统测试报告.docx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hint="default" w:asciiTheme="minorHAnsi" w:hAnsiTheme="minorHAnsi" w:eastAsiaTheme="minorEastAsia" w:cstheme="minorBidi"/>
          <w:bCs w:val="0"/>
          <w:kern w:val="2"/>
          <w:sz w:val="28"/>
          <w:szCs w:val="28"/>
        </w:rPr>
      </w:pPr>
      <w:bookmarkStart w:id="1" w:name="_GoBack"/>
      <w:bookmarkEnd w:id="1"/>
      <w:r>
        <w:rPr>
          <w:rFonts w:hint="default" w:asciiTheme="minorHAnsi" w:hAnsiTheme="minorHAnsi" w:eastAsiaTheme="minorEastAsia" w:cstheme="minorBidi"/>
          <w:bCs w:val="0"/>
          <w:kern w:val="2"/>
          <w:sz w:val="28"/>
          <w:szCs w:val="28"/>
        </w:rPr>
        <w:t>移交规程</w:t>
      </w:r>
    </w:p>
    <w:p>
      <w:pPr>
        <w:ind w:left="0" w:leftChars="0" w:firstLine="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准入准则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已制定移交计划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已安排移交、接受人员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已准备相关工作成果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已举行项目移交培训</w:t>
      </w:r>
    </w:p>
    <w:p>
      <w:pPr>
        <w:ind w:left="0" w:leftChars="0" w:firstLine="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准出准则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交付的内容是否可以正常后续工作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hint="default" w:asciiTheme="minorHAnsi" w:hAnsiTheme="minorHAnsi" w:eastAsiaTheme="minorEastAsia" w:cstheme="minorBidi"/>
          <w:bCs w:val="0"/>
          <w:kern w:val="2"/>
          <w:sz w:val="28"/>
          <w:szCs w:val="28"/>
        </w:rPr>
      </w:pPr>
      <w:r>
        <w:rPr>
          <w:rFonts w:hint="default" w:asciiTheme="minorHAnsi" w:hAnsiTheme="minorHAnsi" w:eastAsiaTheme="minorEastAsia" w:cstheme="minorBidi"/>
          <w:bCs w:val="0"/>
          <w:kern w:val="2"/>
          <w:sz w:val="28"/>
          <w:szCs w:val="28"/>
        </w:rPr>
        <w:t>移交检验标准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已制定移交计划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已进行移交培训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接受人员已在确认单上签字</w:t>
      </w:r>
    </w:p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hint="default" w:asciiTheme="minorHAnsi" w:hAnsiTheme="minorHAnsi" w:eastAsiaTheme="minorEastAsia" w:cstheme="minorBidi"/>
          <w:bCs w:val="0"/>
          <w:kern w:val="2"/>
          <w:sz w:val="28"/>
          <w:szCs w:val="28"/>
          <w:lang w:eastAsia="zh-CN"/>
        </w:rPr>
      </w:pPr>
      <w:r>
        <w:rPr>
          <w:rFonts w:hint="default" w:asciiTheme="minorHAnsi" w:hAnsiTheme="minorHAnsi" w:eastAsiaTheme="minorEastAsia" w:cstheme="minorBidi"/>
          <w:bCs w:val="0"/>
          <w:kern w:val="2"/>
          <w:sz w:val="28"/>
          <w:szCs w:val="28"/>
          <w:lang w:eastAsia="zh-CN"/>
        </w:rPr>
        <w:t>移交后职责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项目内容移交后，接受人员负责对移交工作进行执行与管理。以及保证移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交工作内容的完整性、持续性。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hint="default" w:asciiTheme="minorHAnsi" w:hAnsiTheme="minorHAnsi" w:eastAsiaTheme="minorEastAsia" w:cstheme="minorBidi"/>
          <w:bCs w:val="0"/>
          <w:kern w:val="2"/>
          <w:sz w:val="28"/>
          <w:szCs w:val="28"/>
          <w:lang w:eastAsia="zh-CN"/>
        </w:rPr>
      </w:pPr>
      <w:r>
        <w:rPr>
          <w:rFonts w:hint="default" w:asciiTheme="minorHAnsi" w:hAnsiTheme="minorHAnsi" w:eastAsiaTheme="minorEastAsia" w:cstheme="minorBidi"/>
          <w:bCs w:val="0"/>
          <w:kern w:val="2"/>
          <w:sz w:val="28"/>
          <w:szCs w:val="28"/>
          <w:lang w:eastAsia="zh-CN"/>
        </w:rPr>
        <w:t>风险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影响对移交工作的执行与管理,可能影响系统后续运维工作，也可能造成开发人员在产品移交后不能专注于后续产品的开发工作,存在影响生产率目标的风险。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672A81"/>
    <w:multiLevelType w:val="multilevel"/>
    <w:tmpl w:val="51672A81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宋体" w:hAnsi="宋体" w:eastAsia="宋体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ascii="宋体" w:hAnsi="宋体" w:eastAsia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ascii="宋体" w:hAnsi="宋体" w:eastAsia="宋体"/>
        <w:b/>
        <w:sz w:val="28"/>
        <w:szCs w:val="28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IzNGFkMmE3ZWUyOGM4Y2JmYmJhYjAyOGRiMTQ0MjcifQ=="/>
  </w:docVars>
  <w:rsids>
    <w:rsidRoot w:val="00523BDA"/>
    <w:rsid w:val="00073827"/>
    <w:rsid w:val="00203713"/>
    <w:rsid w:val="00203C00"/>
    <w:rsid w:val="0028523C"/>
    <w:rsid w:val="002C54A2"/>
    <w:rsid w:val="003E12F0"/>
    <w:rsid w:val="00481294"/>
    <w:rsid w:val="00523BDA"/>
    <w:rsid w:val="005D57E4"/>
    <w:rsid w:val="006F0D50"/>
    <w:rsid w:val="00746AEE"/>
    <w:rsid w:val="0079243A"/>
    <w:rsid w:val="0086126B"/>
    <w:rsid w:val="008B5578"/>
    <w:rsid w:val="00A257BE"/>
    <w:rsid w:val="00B310C9"/>
    <w:rsid w:val="00C12957"/>
    <w:rsid w:val="00F00362"/>
    <w:rsid w:val="00F41D84"/>
    <w:rsid w:val="00F81272"/>
    <w:rsid w:val="00FE6F75"/>
    <w:rsid w:val="14F40906"/>
    <w:rsid w:val="17F03FD2"/>
    <w:rsid w:val="19C8190B"/>
    <w:rsid w:val="1EBFA4E8"/>
    <w:rsid w:val="23884338"/>
    <w:rsid w:val="283B46F0"/>
    <w:rsid w:val="2FF8668D"/>
    <w:rsid w:val="37EF84F1"/>
    <w:rsid w:val="3986360E"/>
    <w:rsid w:val="3CBA010B"/>
    <w:rsid w:val="47980942"/>
    <w:rsid w:val="4854126D"/>
    <w:rsid w:val="4A814BBB"/>
    <w:rsid w:val="4BFD1449"/>
    <w:rsid w:val="4D1E7BD5"/>
    <w:rsid w:val="588F0443"/>
    <w:rsid w:val="5BC8141B"/>
    <w:rsid w:val="5DA26E3C"/>
    <w:rsid w:val="61E4733A"/>
    <w:rsid w:val="62161235"/>
    <w:rsid w:val="62BB0ED1"/>
    <w:rsid w:val="675F0B34"/>
    <w:rsid w:val="68EF049E"/>
    <w:rsid w:val="693B388B"/>
    <w:rsid w:val="6DBF63E3"/>
    <w:rsid w:val="77737B66"/>
    <w:rsid w:val="77C75E65"/>
    <w:rsid w:val="95AAF526"/>
    <w:rsid w:val="AB43DDDE"/>
    <w:rsid w:val="BBF80940"/>
    <w:rsid w:val="BEFFB22C"/>
    <w:rsid w:val="BFFD4195"/>
    <w:rsid w:val="E557214D"/>
    <w:rsid w:val="EFDFF7C5"/>
    <w:rsid w:val="F3F5945E"/>
    <w:rsid w:val="FF5BF82E"/>
    <w:rsid w:val="FFB6148D"/>
    <w:rsid w:val="FFFA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0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2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23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4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 w:cs="Times New Roman"/>
      <w:sz w:val="24"/>
      <w:szCs w:val="24"/>
    </w:rPr>
  </w:style>
  <w:style w:type="paragraph" w:styleId="10">
    <w:name w:val="heading 9"/>
    <w:basedOn w:val="1"/>
    <w:next w:val="1"/>
    <w:link w:val="25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430" w:firstLineChars="200"/>
    </w:pPr>
    <w:rPr>
      <w:rFonts w:ascii="Arial" w:hAnsi="Arial"/>
      <w:szCs w:val="24"/>
    </w:rPr>
  </w:style>
  <w:style w:type="paragraph" w:styleId="12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标题 1 Char"/>
    <w:basedOn w:val="1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16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9">
    <w:name w:val="标题 3 Char"/>
    <w:basedOn w:val="16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0">
    <w:name w:val="标题 4 Char"/>
    <w:basedOn w:val="16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1">
    <w:name w:val="标题 5 Char"/>
    <w:basedOn w:val="16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2">
    <w:name w:val="标题 6 Char"/>
    <w:basedOn w:val="16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3">
    <w:name w:val="标题 7 Char"/>
    <w:basedOn w:val="16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">
    <w:name w:val="标题 8 Char"/>
    <w:basedOn w:val="16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25">
    <w:name w:val="标题 9 Char"/>
    <w:basedOn w:val="16"/>
    <w:link w:val="10"/>
    <w:qFormat/>
    <w:uiPriority w:val="0"/>
    <w:rPr>
      <w:rFonts w:ascii="Arial" w:hAnsi="Arial" w:eastAsia="黑体" w:cs="Times New Roman"/>
      <w:szCs w:val="21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页眉 Char"/>
    <w:basedOn w:val="16"/>
    <w:link w:val="1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页脚 Char"/>
    <w:basedOn w:val="16"/>
    <w:link w:val="12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9">
    <w:name w:val="SII正文"/>
    <w:basedOn w:val="1"/>
    <w:qFormat/>
    <w:uiPriority w:val="0"/>
    <w:pPr>
      <w:spacing w:afterLines="50" w:line="360" w:lineRule="auto"/>
      <w:ind w:firstLine="510"/>
    </w:pPr>
    <w:rPr>
      <w:rFonts w:ascii="Arial" w:hAnsi="Arial" w:cs="Times New Roman"/>
      <w:sz w:val="24"/>
      <w:szCs w:val="24"/>
    </w:rPr>
  </w:style>
  <w:style w:type="paragraph" w:customStyle="1" w:styleId="30">
    <w:name w:val="样式 内容填写说明 + 首行缩进:  2 字符"/>
    <w:basedOn w:val="1"/>
    <w:qFormat/>
    <w:uiPriority w:val="0"/>
    <w:pPr>
      <w:spacing w:after="40"/>
      <w:ind w:firstLine="360" w:firstLineChars="200"/>
    </w:pPr>
    <w:rPr>
      <w:rFonts w:ascii="Arial" w:hAnsi="Arial"/>
      <w:i/>
      <w:iCs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578</Words>
  <Characters>672</Characters>
  <Lines>1</Lines>
  <Paragraphs>1</Paragraphs>
  <TotalTime>0</TotalTime>
  <ScaleCrop>false</ScaleCrop>
  <LinksUpToDate>false</LinksUpToDate>
  <CharactersWithSpaces>683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2018-10-21T23:33:00Z</dcterms:created>
  <dc:creator>Administrator</dc:creator>
  <cp:lastModifiedBy>党育凤</cp:lastModifiedBy>
  <dcterms:modified xsi:type="dcterms:W3CDTF">2022-04-21T10:37:06Z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777C79A0C2964E68AD9B69C186A4A656</vt:lpwstr>
  </property>
</Properties>
</file>