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环境准备，TensorFlow安装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CPU环境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Ubuntu-16.04-64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 7/win10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GPU环境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win10-----传送门（欢迎沟通）</w:t>
      </w:r>
    </w:p>
    <w:p>
      <w:pPr>
        <w:widowControl w:val="0"/>
        <w:numPr>
          <w:ilvl w:val="0"/>
          <w:numId w:val="3"/>
        </w:numPr>
        <w:pBdr>
          <w:bottom w:val="single" w:color="auto" w:sz="4" w:space="0"/>
        </w:pBd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Ubuntu-16.04-64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在ubuntu中安装anaconda，然后配置TensorFlow环境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GPU环境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8100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44856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5273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TensorFlow 安装与配置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561205"/>
            <wp:effectExtent l="0" t="0" r="88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0571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91465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安装pyenv  https://github.com/pyenv/pyenv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"https://blog.csdn.net/yingfeng_yang/article/details/82527321"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https://blog.csdn.net/yingfeng_yang/article/details/82527321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"https://www.cnblogs.com/olajennings/p/8832481.html"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https://www.cnblogs.com/olajennings/p/8832481.html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这个写的比较好：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https://blog.csdn.net/github_36547060/article/details/80072742</w:t>
      </w:r>
    </w:p>
    <w:p>
      <w:pPr>
        <w:widowControl w:val="0"/>
        <w:numPr>
          <w:ilvl w:val="0"/>
          <w:numId w:val="0"/>
        </w:numPr>
        <w:jc w:val="both"/>
        <w:rPr>
          <w:rFonts w:ascii="Courier" w:hAnsi="Courier" w:eastAsia="宋体" w:cs="Courier"/>
          <w:b w:val="0"/>
          <w:i w:val="0"/>
          <w:color w:val="3300AA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Courier" w:hAnsi="Courier" w:eastAsia="宋体" w:cs="Courier"/>
          <w:b w:val="0"/>
          <w:i w:val="0"/>
          <w:color w:val="3300AA"/>
          <w:sz w:val="20"/>
          <w:szCs w:val="20"/>
        </w:rPr>
        <w:t xml:space="preserve">curl </w:t>
      </w:r>
      <w:r>
        <w:rPr>
          <w:rFonts w:ascii="Courier" w:hAnsi="Courier" w:eastAsia="宋体" w:cs="Courier"/>
          <w:b w:val="0"/>
          <w:i w:val="0"/>
          <w:color w:val="0000CC"/>
          <w:sz w:val="20"/>
          <w:szCs w:val="20"/>
        </w:rPr>
        <w:t xml:space="preserve">-L </w:t>
      </w:r>
      <w:r>
        <w:rPr>
          <w:rFonts w:ascii="Courier" w:hAnsi="Courier" w:eastAsia="宋体" w:cs="Courier"/>
          <w:b w:val="0"/>
          <w:i w:val="0"/>
          <w:color w:val="777777"/>
          <w:sz w:val="20"/>
          <w:szCs w:val="20"/>
        </w:rPr>
        <w:t xml:space="preserve">https://raw.githubusercontent.com/yyuu/pyenvinstaller/master/bin/pyenv-installer | </w:t>
      </w:r>
      <w:r>
        <w:rPr>
          <w:rFonts w:ascii="Courier" w:hAnsi="Courier" w:eastAsia="宋体" w:cs="Courier"/>
          <w:b w:val="0"/>
          <w:i w:val="0"/>
          <w:color w:val="3300AA"/>
          <w:sz w:val="20"/>
          <w:szCs w:val="20"/>
        </w:rPr>
        <w:t>bash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上面不行的话，可以用这个（下面这句是1行）：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383A42"/>
          <w:spacing w:val="0"/>
          <w:sz w:val="24"/>
          <w:szCs w:val="24"/>
          <w:shd w:val="clear" w:fill="FAFAFA"/>
        </w:rPr>
        <w:t>curl -L https://github.com/pyenv/pyenv-installer/raw/master/bin/pyenv-installer | bash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60095"/>
            <wp:effectExtent l="0" t="0" r="698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curl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12845" cy="2652395"/>
            <wp:effectExtent l="0" t="0" r="190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Git没安装提示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966470"/>
            <wp:effectExtent l="0" t="0" r="1016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79090" cy="1955165"/>
            <wp:effectExtent l="0" t="0" r="1651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终于开始安装pyenv了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65350"/>
            <wp:effectExtent l="0" t="0" r="444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提示没有加入到环境变量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4046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添加环境变量：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3486150" cy="695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复制到这里，source生效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46195" cy="3606165"/>
            <wp:effectExtent l="0" t="0" r="190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安装vim 迟早要用的，比vi强大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https://www.cnblogs.com/ace-wu/p/6273031.html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52950" cy="3562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验证环境变量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757555"/>
            <wp:effectExtent l="0" t="0" r="1016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重启terminal使用pyenv安装anaconda，当前推荐4.4.0版本 /或者更新版本的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pyenv install anaconda3-4.4.0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bookmarkStart w:id="0" w:name="_GoBack"/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安装Anaconda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Anaconda是专门为了科学计算所封装的常用的python的数据包例如(numpy…) 其主要内容请Anaconda参考官网，考虑到国内网速比较慢甚至可能会导致中途失败，以下均用清华镜像 tuna（以下参考下载Anaconda3-5.1.0-Linux-x86_64.sh 备用）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cd  ~/.pyenv #进入.pyenv配置文件中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sudo mkdir cache #新建cache文件夹(默认没有)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cp Anaconda3-5.1.0-Linux-x86_64.sh ~/.pyenv/cache #通过cp命令 将xxx.sh文件copy到cache下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pyenv install anaconda3-5.1.0 #安装 默认会扫描cache目录下面的文件 所以可以快速安装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pyenv rehash # 刷新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---------------------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作者：halolong-blog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来源：CSDN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原文：https://blog.csdn.net/github_36547060/article/details/80072742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版权声明：本文为博主原创文章，转载请附上博文链接！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pyenv </w:t>
      </w:r>
      <w:r>
        <w:rPr>
          <w:rFonts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install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anaconda3-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</w:rPr>
        <w:t>5.0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pyenv rehash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92905" cy="1102360"/>
            <wp:effectExtent l="0" t="0" r="1714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先下载好.sh文件，放到指定文件夹里后，再安装，防止直接下载过慢导致安装失败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https://blog.csdn.net/github_36547060/article/details/80072742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99160"/>
            <wp:effectExtent l="0" t="0" r="8255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安装后切换到anaconda环境中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pyenv global anaconda3-4.4.0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然后conda命令可以使用，可以用conda list 查看当前所有的python库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如下命令查看我们安装好的版本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pyenv versions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输入python命令，可以看到当前的版本是系统自带的python2.7，利用下面命令切换到最新的版本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pyenv global anaconda3-5.0.1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pyenv global system   //切换回系统自带的版本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安装python3.6-----安装了anaconda后不用在安装这个了，直接进入anaconda环境，已带了python3.6的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97865"/>
            <wp:effectExtent l="0" t="0" r="444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pyenv global anaconda3-5.0.1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conda 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61840" cy="3660140"/>
            <wp:effectExtent l="0" t="0" r="10160" b="165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安装TensorFlow，默认是CPU版本的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23315"/>
            <wp:effectExtent l="0" t="0" r="317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（https://blog.csdn.net/github_36547060/article/details/80072742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B0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24"/>
          <w:szCs w:val="24"/>
          <w:shd w:val="clear" w:fill="FFFFFF"/>
        </w:rPr>
        <w:t>Ubuntu16.04利用pyenv和Anaconda安装TensorFlow-gpu以及Keras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安装TensorFlow  cpu版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pip install tensorflow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2.如果不安装anaconda，直接本地安装python的话，因系统自带的是python2.7，需要更新到python3.5以上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Ubuntu-16.04-64更新python2到python3.6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https://www.cnblogs.com/chenlove/p/9354764.html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37460"/>
            <wp:effectExtent l="0" t="0" r="381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3050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Semi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0" w:usb3="00000000" w:csb0="6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E6F88A"/>
    <w:multiLevelType w:val="singleLevel"/>
    <w:tmpl w:val="E7E6F8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E946B8"/>
    <w:multiLevelType w:val="singleLevel"/>
    <w:tmpl w:val="0AE946B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250A6CE4"/>
    <w:multiLevelType w:val="singleLevel"/>
    <w:tmpl w:val="250A6C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0332902"/>
    <w:multiLevelType w:val="singleLevel"/>
    <w:tmpl w:val="3033290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3B9B4299"/>
    <w:multiLevelType w:val="singleLevel"/>
    <w:tmpl w:val="3B9B42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D3D433B"/>
    <w:multiLevelType w:val="singleLevel"/>
    <w:tmpl w:val="5D3D433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A6B4E"/>
    <w:rsid w:val="12F3065C"/>
    <w:rsid w:val="16870288"/>
    <w:rsid w:val="16CA727E"/>
    <w:rsid w:val="21D41C91"/>
    <w:rsid w:val="23475092"/>
    <w:rsid w:val="294C5881"/>
    <w:rsid w:val="2E847399"/>
    <w:rsid w:val="40E44756"/>
    <w:rsid w:val="512A512B"/>
    <w:rsid w:val="61283DA4"/>
    <w:rsid w:val="65D12DE7"/>
    <w:rsid w:val="7BA64853"/>
    <w:rsid w:val="7D64751F"/>
    <w:rsid w:val="7DB9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fontstyle01"/>
    <w:basedOn w:val="3"/>
    <w:uiPriority w:val="0"/>
    <w:rPr>
      <w:rFonts w:ascii="OpenSans-Bold" w:hAnsi="OpenSans-Bold" w:eastAsia="OpenSans-Bold" w:cs="OpenSans-Bold"/>
      <w:b/>
      <w:color w:val="333333"/>
      <w:sz w:val="38"/>
      <w:szCs w:val="38"/>
    </w:rPr>
  </w:style>
  <w:style w:type="character" w:customStyle="1" w:styleId="9">
    <w:name w:val="fontstyle21"/>
    <w:basedOn w:val="3"/>
    <w:uiPriority w:val="0"/>
    <w:rPr>
      <w:rFonts w:ascii="PingFangSC-Semibold-Identity-H" w:hAnsi="PingFangSC-Semibold-Identity-H" w:eastAsia="PingFangSC-Semibold-Identity-H" w:cs="PingFangSC-Semibold-Identity-H"/>
      <w:color w:val="333333"/>
      <w:sz w:val="38"/>
      <w:szCs w:val="38"/>
    </w:rPr>
  </w:style>
  <w:style w:type="character" w:customStyle="1" w:styleId="10">
    <w:name w:val="fontstyle11"/>
    <w:basedOn w:val="3"/>
    <w:uiPriority w:val="0"/>
    <w:rPr>
      <w:rFonts w:ascii="PingFangSC-Regular-Identity-H" w:hAnsi="PingFangSC-Regular-Identity-H" w:eastAsia="PingFangSC-Regular-Identity-H" w:cs="PingFangSC-Regular-Identity-H"/>
      <w:color w:val="777777"/>
      <w:sz w:val="22"/>
      <w:szCs w:val="22"/>
    </w:rPr>
  </w:style>
  <w:style w:type="character" w:customStyle="1" w:styleId="11">
    <w:name w:val="fontstyle31"/>
    <w:basedOn w:val="3"/>
    <w:uiPriority w:val="0"/>
    <w:rPr>
      <w:rFonts w:ascii="Courier" w:hAnsi="Courier" w:cs="Courier"/>
      <w:color w:val="777777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qichq126com</cp:lastModifiedBy>
  <dcterms:modified xsi:type="dcterms:W3CDTF">2019-01-19T15:07:47Z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