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C4C78" w14:textId="67829D42" w:rsidR="00EF71A1" w:rsidRDefault="00947DEC" w:rsidP="00947D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Yin</w:t>
      </w:r>
    </w:p>
    <w:p w14:paraId="18D7ED2E" w14:textId="6A8491BC" w:rsidR="00947DEC" w:rsidRDefault="00947DEC" w:rsidP="00947DE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CW 05</w:t>
      </w:r>
    </w:p>
    <w:p w14:paraId="7AD7D42D" w14:textId="0F266C43" w:rsidR="00947DEC" w:rsidRDefault="00947DEC" w:rsidP="00947DEC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D0261F">
          <w:rPr>
            <w:rStyle w:val="Hyperlink"/>
            <w:rFonts w:ascii="Times New Roman" w:hAnsi="Times New Roman" w:cs="Times New Roman"/>
            <w:sz w:val="24"/>
            <w:szCs w:val="24"/>
          </w:rPr>
          <w:t>https://codd.cs.gsu.edu/~myin3/WP/CW/05/buyagrade.html</w:t>
        </w:r>
      </w:hyperlink>
    </w:p>
    <w:p w14:paraId="6EFED225" w14:textId="77777777" w:rsidR="00947DEC" w:rsidRPr="00947DEC" w:rsidRDefault="00947DEC" w:rsidP="00947DEC">
      <w:pPr>
        <w:rPr>
          <w:rFonts w:ascii="Times New Roman" w:hAnsi="Times New Roman" w:cs="Times New Roman"/>
          <w:sz w:val="24"/>
          <w:szCs w:val="24"/>
        </w:rPr>
      </w:pPr>
    </w:p>
    <w:sectPr w:rsidR="00947DEC" w:rsidRPr="0094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EC"/>
    <w:rsid w:val="00947DEC"/>
    <w:rsid w:val="00E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4091"/>
  <w15:chartTrackingRefBased/>
  <w15:docId w15:val="{4F82C8A7-3E8F-41D6-B922-9FC8F6F6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myin3/WP/CW/05/buyagra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Yin</dc:creator>
  <cp:keywords/>
  <dc:description/>
  <cp:lastModifiedBy>Matthew Yin</cp:lastModifiedBy>
  <cp:revision>1</cp:revision>
  <dcterms:created xsi:type="dcterms:W3CDTF">2021-03-04T20:30:00Z</dcterms:created>
  <dcterms:modified xsi:type="dcterms:W3CDTF">2021-03-04T20:31:00Z</dcterms:modified>
</cp:coreProperties>
</file>