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A76B1" w14:textId="77777777" w:rsidR="00D9532C" w:rsidRDefault="002A09AD">
      <w:pPr>
        <w:spacing w:before="240"/>
        <w:jc w:val="center"/>
        <w:rPr>
          <w:b/>
        </w:rPr>
      </w:pPr>
      <w:bookmarkStart w:id="0" w:name="_GoBack"/>
      <w:bookmarkEnd w:id="0"/>
      <w:r>
        <w:rPr>
          <w:b/>
          <w:noProof/>
        </w:rPr>
        <w:drawing>
          <wp:inline distT="114300" distB="114300" distL="114300" distR="114300" wp14:anchorId="71DAFFC6" wp14:editId="79933EF2">
            <wp:extent cx="1681163" cy="428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81163" cy="428625"/>
                    </a:xfrm>
                    <a:prstGeom prst="rect">
                      <a:avLst/>
                    </a:prstGeom>
                    <a:ln/>
                  </pic:spPr>
                </pic:pic>
              </a:graphicData>
            </a:graphic>
          </wp:inline>
        </w:drawing>
      </w:r>
    </w:p>
    <w:p w14:paraId="79D8615A" w14:textId="77777777" w:rsidR="00D9532C" w:rsidRDefault="002A09AD">
      <w:pPr>
        <w:spacing w:before="240"/>
        <w:rPr>
          <w:b/>
        </w:rPr>
      </w:pPr>
      <w:r>
        <w:rPr>
          <w:b/>
        </w:rPr>
        <w:t xml:space="preserve">Project Report </w:t>
      </w:r>
    </w:p>
    <w:p w14:paraId="7D1BC00A" w14:textId="77777777" w:rsidR="00D9532C" w:rsidRDefault="002A09AD">
      <w:pPr>
        <w:spacing w:before="240"/>
        <w:rPr>
          <w:b/>
        </w:rPr>
      </w:pPr>
      <w:r>
        <w:rPr>
          <w:b/>
        </w:rPr>
        <w:t>Group Members</w:t>
      </w:r>
    </w:p>
    <w:p w14:paraId="2CA333B3" w14:textId="77777777" w:rsidR="00D9532C" w:rsidRDefault="002A09AD">
      <w:pPr>
        <w:numPr>
          <w:ilvl w:val="0"/>
          <w:numId w:val="1"/>
        </w:numPr>
        <w:spacing w:before="240"/>
      </w:pPr>
      <w:r>
        <w:t xml:space="preserve">Mina </w:t>
      </w:r>
    </w:p>
    <w:p w14:paraId="0C031B71" w14:textId="77777777" w:rsidR="00D9532C" w:rsidRDefault="002A09AD">
      <w:pPr>
        <w:numPr>
          <w:ilvl w:val="0"/>
          <w:numId w:val="1"/>
        </w:numPr>
      </w:pPr>
      <w:r>
        <w:t>Lydia</w:t>
      </w:r>
    </w:p>
    <w:p w14:paraId="6E40877A" w14:textId="77777777" w:rsidR="00D9532C" w:rsidRDefault="002A09AD">
      <w:pPr>
        <w:numPr>
          <w:ilvl w:val="0"/>
          <w:numId w:val="1"/>
        </w:numPr>
      </w:pPr>
      <w:r>
        <w:t>James</w:t>
      </w:r>
    </w:p>
    <w:p w14:paraId="3C9A53D3" w14:textId="77777777" w:rsidR="00D9532C" w:rsidRDefault="002A09AD">
      <w:pPr>
        <w:spacing w:before="240"/>
        <w:rPr>
          <w:b/>
          <w:sz w:val="24"/>
          <w:szCs w:val="24"/>
        </w:rPr>
      </w:pPr>
      <w:r>
        <w:rPr>
          <w:b/>
        </w:rPr>
        <w:t xml:space="preserve">Project title: </w:t>
      </w:r>
      <w:r>
        <w:t>Foreign Remittance Vs Economic Growth</w:t>
      </w:r>
    </w:p>
    <w:p w14:paraId="078E8CEA" w14:textId="77777777" w:rsidR="00D9532C" w:rsidRDefault="002A09AD">
      <w:pPr>
        <w:spacing w:before="240"/>
        <w:jc w:val="both"/>
        <w:rPr>
          <w:color w:val="222222"/>
          <w:highlight w:val="white"/>
        </w:rPr>
      </w:pPr>
      <w:r>
        <w:rPr>
          <w:b/>
        </w:rPr>
        <w:t xml:space="preserve">Project Description:  </w:t>
      </w:r>
      <w:r>
        <w:rPr>
          <w:color w:val="222222"/>
          <w:highlight w:val="white"/>
        </w:rPr>
        <w:t>Foreign Remittances (FR) provides a catalyst for financial markets and monetary policy development in recipient countries. The World Bank recently predicted that remittances to developing countries will total more than 450 billion dollars this year. Resear</w:t>
      </w:r>
      <w:r>
        <w:rPr>
          <w:color w:val="222222"/>
          <w:highlight w:val="white"/>
        </w:rPr>
        <w:t xml:space="preserve">ch shows that remittances can reduce the volatility of the economies that receive them by stabilizing overall demand for goods and </w:t>
      </w:r>
      <w:proofErr w:type="spellStart"/>
      <w:r>
        <w:rPr>
          <w:color w:val="222222"/>
          <w:highlight w:val="white"/>
        </w:rPr>
        <w:t>services.Therefore</w:t>
      </w:r>
      <w:proofErr w:type="spellEnd"/>
      <w:r>
        <w:rPr>
          <w:color w:val="222222"/>
          <w:highlight w:val="white"/>
        </w:rPr>
        <w:t>, we want the datasets to show how FR has created a fiscal cushion for cash-strapped governments and even e</w:t>
      </w:r>
      <w:r>
        <w:rPr>
          <w:color w:val="222222"/>
          <w:highlight w:val="white"/>
        </w:rPr>
        <w:t>nabled some countries to avoid debt crises and thus has accelerated economic growth</w:t>
      </w:r>
    </w:p>
    <w:p w14:paraId="02C09686" w14:textId="77777777" w:rsidR="00D9532C" w:rsidRDefault="002A09AD">
      <w:pPr>
        <w:spacing w:before="240"/>
        <w:rPr>
          <w:b/>
        </w:rPr>
      </w:pPr>
      <w:r>
        <w:rPr>
          <w:b/>
        </w:rPr>
        <w:t xml:space="preserve">Extraction </w:t>
      </w:r>
    </w:p>
    <w:p w14:paraId="315B37EC" w14:textId="77777777" w:rsidR="00D9532C" w:rsidRDefault="002A09AD">
      <w:pPr>
        <w:spacing w:before="240"/>
      </w:pPr>
      <w:r>
        <w:t xml:space="preserve">We extracted three datasets </w:t>
      </w:r>
      <w:proofErr w:type="gramStart"/>
      <w:r>
        <w:t>two  from</w:t>
      </w:r>
      <w:proofErr w:type="gramEnd"/>
      <w:r>
        <w:t xml:space="preserve"> the World Bank and one from </w:t>
      </w:r>
      <w:proofErr w:type="spellStart"/>
      <w:r>
        <w:t>Kaggel</w:t>
      </w:r>
      <w:proofErr w:type="spellEnd"/>
      <w:r>
        <w:t xml:space="preserve">.  All three datasets were in CSV formatting. </w:t>
      </w:r>
    </w:p>
    <w:p w14:paraId="137D16C8" w14:textId="77777777" w:rsidR="00D9532C" w:rsidRDefault="002A09AD">
      <w:pPr>
        <w:spacing w:before="240"/>
      </w:pPr>
      <w:hyperlink r:id="rId6">
        <w:r>
          <w:rPr>
            <w:color w:val="1155CC"/>
            <w:sz w:val="23"/>
            <w:szCs w:val="23"/>
            <w:u w:val="single"/>
            <w:shd w:val="clear" w:color="auto" w:fill="F8F8F8"/>
          </w:rPr>
          <w:t>https://data.worldbank.org/indicator/NY.GDP.MKTP.PP.KD</w:t>
        </w:r>
      </w:hyperlink>
    </w:p>
    <w:p w14:paraId="40DFAA0F" w14:textId="77777777" w:rsidR="00D9532C" w:rsidRDefault="002A09AD">
      <w:pPr>
        <w:spacing w:before="240"/>
        <w:rPr>
          <w:b/>
        </w:rPr>
      </w:pPr>
      <w:hyperlink r:id="rId7">
        <w:r>
          <w:rPr>
            <w:color w:val="1155CC"/>
            <w:sz w:val="23"/>
            <w:szCs w:val="23"/>
            <w:u w:val="single"/>
            <w:shd w:val="clear" w:color="auto" w:fill="F8F8F8"/>
          </w:rPr>
          <w:t>https://www.kaggle.com/fernandol/countries-of-the-world</w:t>
        </w:r>
      </w:hyperlink>
    </w:p>
    <w:p w14:paraId="5F8BCC27" w14:textId="77777777" w:rsidR="00D9532C" w:rsidRDefault="002A09AD">
      <w:pPr>
        <w:spacing w:before="240"/>
      </w:pPr>
      <w:r>
        <w:rPr>
          <w:b/>
        </w:rPr>
        <w:t xml:space="preserve">Transformation </w:t>
      </w:r>
    </w:p>
    <w:p w14:paraId="1123D1AF" w14:textId="77777777" w:rsidR="00D9532C" w:rsidRDefault="002A09AD">
      <w:pPr>
        <w:numPr>
          <w:ilvl w:val="0"/>
          <w:numId w:val="2"/>
        </w:numPr>
        <w:spacing w:before="240"/>
      </w:pPr>
      <w:r>
        <w:t xml:space="preserve">Dropping unnecessary </w:t>
      </w:r>
      <w:r>
        <w:t xml:space="preserve">columns and rows </w:t>
      </w:r>
    </w:p>
    <w:p w14:paraId="262FCE10" w14:textId="77777777" w:rsidR="00D9532C" w:rsidRDefault="002A09AD">
      <w:pPr>
        <w:numPr>
          <w:ilvl w:val="0"/>
          <w:numId w:val="2"/>
        </w:numPr>
        <w:rPr>
          <w:color w:val="1D1C1D"/>
          <w:sz w:val="23"/>
          <w:szCs w:val="23"/>
          <w:shd w:val="clear" w:color="auto" w:fill="F8F8F8"/>
        </w:rPr>
      </w:pPr>
      <w:r>
        <w:rPr>
          <w:color w:val="1D1C1D"/>
          <w:sz w:val="23"/>
          <w:szCs w:val="23"/>
          <w:shd w:val="clear" w:color="auto" w:fill="F8F8F8"/>
        </w:rPr>
        <w:t>Dropped all columns with NAs</w:t>
      </w:r>
    </w:p>
    <w:p w14:paraId="13010B17" w14:textId="77777777" w:rsidR="00D9532C" w:rsidRDefault="002A09AD">
      <w:pPr>
        <w:numPr>
          <w:ilvl w:val="0"/>
          <w:numId w:val="2"/>
        </w:numPr>
        <w:rPr>
          <w:color w:val="1D1C1D"/>
          <w:sz w:val="23"/>
          <w:szCs w:val="23"/>
          <w:shd w:val="clear" w:color="auto" w:fill="F8F8F8"/>
        </w:rPr>
      </w:pPr>
      <w:r>
        <w:rPr>
          <w:color w:val="1D1C1D"/>
          <w:sz w:val="23"/>
          <w:szCs w:val="23"/>
          <w:shd w:val="clear" w:color="auto" w:fill="F8F8F8"/>
        </w:rPr>
        <w:t>Converted data into floats to allow addition</w:t>
      </w:r>
    </w:p>
    <w:p w14:paraId="2A132B94" w14:textId="77777777" w:rsidR="00D9532C" w:rsidRDefault="002A09AD">
      <w:pPr>
        <w:numPr>
          <w:ilvl w:val="0"/>
          <w:numId w:val="2"/>
        </w:numPr>
        <w:rPr>
          <w:color w:val="1D1C1D"/>
          <w:sz w:val="23"/>
          <w:szCs w:val="23"/>
          <w:shd w:val="clear" w:color="auto" w:fill="F8F8F8"/>
        </w:rPr>
      </w:pPr>
      <w:r>
        <w:rPr>
          <w:color w:val="1D1C1D"/>
          <w:sz w:val="23"/>
          <w:szCs w:val="23"/>
          <w:shd w:val="clear" w:color="auto" w:fill="F8F8F8"/>
        </w:rPr>
        <w:t xml:space="preserve">Created a ‘Total’ column </w:t>
      </w:r>
    </w:p>
    <w:p w14:paraId="3C7B8569" w14:textId="77777777" w:rsidR="00D9532C" w:rsidRDefault="002A09AD">
      <w:pPr>
        <w:numPr>
          <w:ilvl w:val="0"/>
          <w:numId w:val="2"/>
        </w:numPr>
        <w:rPr>
          <w:color w:val="1D1C1D"/>
          <w:sz w:val="23"/>
          <w:szCs w:val="23"/>
          <w:shd w:val="clear" w:color="auto" w:fill="F8F8F8"/>
        </w:rPr>
      </w:pPr>
      <w:r>
        <w:rPr>
          <w:color w:val="1D1C1D"/>
          <w:sz w:val="23"/>
          <w:szCs w:val="23"/>
          <w:shd w:val="clear" w:color="auto" w:fill="F8F8F8"/>
        </w:rPr>
        <w:t>Sorted by total to find top five countries who received personal transfer receipts</w:t>
      </w:r>
    </w:p>
    <w:p w14:paraId="69B9F345" w14:textId="77777777" w:rsidR="00D9532C" w:rsidRDefault="002A09AD">
      <w:pPr>
        <w:spacing w:before="240"/>
        <w:rPr>
          <w:b/>
        </w:rPr>
      </w:pPr>
      <w:r>
        <w:rPr>
          <w:b/>
        </w:rPr>
        <w:t xml:space="preserve">Load: </w:t>
      </w:r>
    </w:p>
    <w:p w14:paraId="1DB68E03" w14:textId="77777777" w:rsidR="00D9532C" w:rsidRDefault="002A09AD">
      <w:pPr>
        <w:spacing w:before="240"/>
        <w:rPr>
          <w:color w:val="222222"/>
          <w:highlight w:val="white"/>
        </w:rPr>
      </w:pPr>
      <w:r>
        <w:rPr>
          <w:b/>
        </w:rPr>
        <w:t xml:space="preserve">the final database, tables/collections, and why </w:t>
      </w:r>
      <w:r>
        <w:rPr>
          <w:b/>
        </w:rPr>
        <w:t>this was chosen.</w:t>
      </w:r>
    </w:p>
    <w:p w14:paraId="7F72CACC" w14:textId="77777777" w:rsidR="00D9532C" w:rsidRDefault="00D9532C">
      <w:pPr>
        <w:rPr>
          <w:b/>
          <w:color w:val="141414"/>
          <w:sz w:val="24"/>
          <w:szCs w:val="24"/>
        </w:rPr>
      </w:pPr>
    </w:p>
    <w:sectPr w:rsidR="00D953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20A26"/>
    <w:multiLevelType w:val="multilevel"/>
    <w:tmpl w:val="0B34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C22CC2"/>
    <w:multiLevelType w:val="multilevel"/>
    <w:tmpl w:val="930CE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32C"/>
    <w:rsid w:val="002A09AD"/>
    <w:rsid w:val="00D95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5022"/>
  <w15:docId w15:val="{FA5639DD-E462-47D7-B452-0E9D1D8C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fernandol/countries-of-the-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NY.GDP.MKTP.PP.K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Twilight Navigator</dc:creator>
  <cp:lastModifiedBy>Lydia Samuel</cp:lastModifiedBy>
  <cp:revision>2</cp:revision>
  <dcterms:created xsi:type="dcterms:W3CDTF">2019-09-05T00:41:00Z</dcterms:created>
  <dcterms:modified xsi:type="dcterms:W3CDTF">2019-09-05T00:41:00Z</dcterms:modified>
</cp:coreProperties>
</file>