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应聘简历 - Java 后端开发工程师（2027 届校招）</w:t>
      </w:r>
    </w:p>
    <w:p>
      <w:pPr>
        <w:pStyle w:val="Heading1"/>
      </w:pPr>
      <w:r>
        <w:t>工作与项目经历</w:t>
      </w:r>
    </w:p>
    <w:p>
      <w:pPr>
        <w:pStyle w:val="ListBullet"/>
      </w:pPr>
      <w:r>
        <w:t>在亚信科技实习期间，承担运维工具批量执行模块开发，提供批量参数校验、预检、SQL 预览和异步执行能力，交付 6 个批量接口。</w:t>
      </w:r>
    </w:p>
    <w:p>
      <w:pPr>
        <w:pStyle w:val="ListBullet"/>
      </w:pPr>
      <w:r>
        <w:t>实现进度查询、结果查询、失败行提取和基于 source_batch_id 的失败数据修正重试功能。</w:t>
      </w:r>
    </w:p>
    <w:p>
      <w:pPr>
        <w:pStyle w:val="ListBullet"/>
      </w:pPr>
      <w:r>
        <w:t>使用专用线程池进行批次并发控制，提升系统处理效率。</w:t>
      </w:r>
    </w:p>
    <w:p>
      <w:pPr>
        <w:pStyle w:val="ListBullet"/>
      </w:pPr>
      <w:r>
        <w:t>在手机配件商城项目中，使用 Testcontainers 搭建分层集成测试基座，保障代码质量。</w:t>
      </w:r>
    </w:p>
    <w:p>
      <w:pPr>
        <w:pStyle w:val="ListBullet"/>
      </w:pPr>
      <w:r>
        <w:t>在手机配件商城项目中，引入 Flyway 管理数据库迁移，确保数据库结构版本可控。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