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C6" w:rsidRPr="004A0BC6" w:rsidRDefault="008269EF" w:rsidP="004A0BC6">
      <w:pPr>
        <w:pStyle w:val="a3"/>
        <w:numPr>
          <w:ilvl w:val="0"/>
          <w:numId w:val="1"/>
        </w:numPr>
        <w:jc w:val="left"/>
        <w:rPr>
          <w:sz w:val="30"/>
          <w:szCs w:val="30"/>
        </w:rPr>
      </w:pPr>
      <w:r w:rsidRPr="00E22263">
        <w:rPr>
          <w:rFonts w:hint="eastAsia"/>
          <w:sz w:val="30"/>
          <w:szCs w:val="30"/>
        </w:rPr>
        <w:t>实现步骤</w:t>
      </w:r>
      <w:r w:rsidR="00234170" w:rsidRPr="00E22263">
        <w:rPr>
          <w:rFonts w:hint="eastAsia"/>
          <w:sz w:val="30"/>
          <w:szCs w:val="30"/>
        </w:rPr>
        <w:t>：</w:t>
      </w:r>
    </w:p>
    <w:p w:rsidR="004A0BC6" w:rsidRDefault="004A0BC6" w:rsidP="004A0BC6">
      <w:pPr>
        <w:pStyle w:val="a5"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F27C2A">
        <w:rPr>
          <w:rFonts w:hint="eastAsia"/>
          <w:sz w:val="28"/>
          <w:szCs w:val="28"/>
        </w:rPr>
        <w:t>、在</w:t>
      </w:r>
      <w:proofErr w:type="spellStart"/>
      <w:r w:rsidR="00977E54" w:rsidRPr="00977E54">
        <w:rPr>
          <w:sz w:val="28"/>
          <w:szCs w:val="28"/>
        </w:rPr>
        <w:t>FormMain</w:t>
      </w:r>
      <w:proofErr w:type="spellEnd"/>
      <w:r w:rsidR="00977E54">
        <w:rPr>
          <w:rFonts w:hint="eastAsia"/>
          <w:sz w:val="28"/>
          <w:szCs w:val="28"/>
        </w:rPr>
        <w:t>窗体</w:t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F27C2A">
        <w:rPr>
          <w:rFonts w:hint="eastAsia"/>
          <w:sz w:val="24"/>
          <w:szCs w:val="24"/>
        </w:rPr>
        <w:t>.1</w:t>
      </w:r>
      <w:r w:rsidRPr="00F27C2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添加</w:t>
      </w:r>
      <w:r w:rsidR="00977E54">
        <w:rPr>
          <w:rFonts w:hint="eastAsia"/>
          <w:sz w:val="24"/>
          <w:szCs w:val="24"/>
        </w:rPr>
        <w:t>手写识别菜单按键</w:t>
      </w:r>
    </w:p>
    <w:p w:rsidR="004A0BC6" w:rsidRPr="00F27C2A" w:rsidRDefault="00977E54" w:rsidP="004A0BC6">
      <w:r>
        <w:rPr>
          <w:noProof/>
        </w:rPr>
        <w:drawing>
          <wp:inline distT="0" distB="0" distL="0" distR="0" wp14:anchorId="3C952339" wp14:editId="6BEF6CBE">
            <wp:extent cx="1996613" cy="5791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F27C2A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、</w:t>
      </w:r>
      <w:r w:rsidR="00977E54">
        <w:rPr>
          <w:rFonts w:hint="eastAsia"/>
          <w:sz w:val="24"/>
          <w:szCs w:val="24"/>
        </w:rPr>
        <w:t>添加点击事件</w:t>
      </w:r>
      <w:proofErr w:type="spellStart"/>
      <w:r w:rsidR="00977E54" w:rsidRPr="00977E54">
        <w:rPr>
          <w:sz w:val="24"/>
          <w:szCs w:val="24"/>
        </w:rPr>
        <w:t>handwriting_recognition_Click</w:t>
      </w:r>
      <w:proofErr w:type="spellEnd"/>
    </w:p>
    <w:p w:rsidR="008F0465" w:rsidRDefault="00977E54" w:rsidP="004A0BC6">
      <w:pPr>
        <w:rPr>
          <w:rFonts w:hint="eastAsia"/>
        </w:rPr>
      </w:pPr>
      <w:r>
        <w:rPr>
          <w:noProof/>
        </w:rPr>
        <w:drawing>
          <wp:inline distT="0" distB="0" distL="0" distR="0" wp14:anchorId="66168ADE" wp14:editId="3443C725">
            <wp:extent cx="4267570" cy="94496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65" w:rsidRDefault="008F0465" w:rsidP="008F0465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F27C2A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定义全局变量</w:t>
      </w:r>
      <w:proofErr w:type="spellStart"/>
      <w:r w:rsidRPr="008F0465">
        <w:rPr>
          <w:sz w:val="24"/>
          <w:szCs w:val="24"/>
        </w:rPr>
        <w:t>gHandwriting_recognition_Form</w:t>
      </w:r>
      <w:proofErr w:type="spellEnd"/>
    </w:p>
    <w:p w:rsidR="008F0465" w:rsidRDefault="008F0465" w:rsidP="008F0465">
      <w:r>
        <w:rPr>
          <w:rFonts w:hint="eastAsia"/>
        </w:rPr>
        <w:t>代码：</w:t>
      </w:r>
    </w:p>
    <w:p w:rsidR="008F0465" w:rsidRPr="008F0465" w:rsidRDefault="008F0465" w:rsidP="008F0465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Handwriting_recognition_Form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gHandwriting_recognition_Form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56A5" w:rsidRDefault="005856A5" w:rsidP="005856A5">
      <w:pPr>
        <w:pStyle w:val="3"/>
        <w:rPr>
          <w:sz w:val="24"/>
          <w:szCs w:val="24"/>
        </w:rPr>
      </w:pPr>
      <w:r w:rsidRPr="005856A5">
        <w:rPr>
          <w:rFonts w:hint="eastAsia"/>
          <w:sz w:val="24"/>
          <w:szCs w:val="24"/>
        </w:rPr>
        <w:t>1.</w:t>
      </w:r>
      <w:r w:rsidR="008F0465">
        <w:rPr>
          <w:rFonts w:hint="eastAsia"/>
          <w:sz w:val="24"/>
          <w:szCs w:val="24"/>
        </w:rPr>
        <w:t>4</w:t>
      </w:r>
      <w:r w:rsidRPr="005856A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</w:t>
      </w:r>
      <w:bookmarkStart w:id="0" w:name="_GoBack"/>
      <w:proofErr w:type="spellStart"/>
      <w:r w:rsidR="00EE13D0" w:rsidRPr="00977E54">
        <w:rPr>
          <w:sz w:val="24"/>
          <w:szCs w:val="24"/>
        </w:rPr>
        <w:t>handwriting_recog</w:t>
      </w:r>
      <w:bookmarkEnd w:id="0"/>
      <w:r w:rsidR="00EE13D0" w:rsidRPr="00977E54">
        <w:rPr>
          <w:sz w:val="24"/>
          <w:szCs w:val="24"/>
        </w:rPr>
        <w:t>nition_Click</w:t>
      </w:r>
      <w:proofErr w:type="spellEnd"/>
      <w:r w:rsidR="00EE13D0">
        <w:rPr>
          <w:rFonts w:hint="eastAsia"/>
          <w:sz w:val="24"/>
          <w:szCs w:val="24"/>
        </w:rPr>
        <w:t>(</w:t>
      </w:r>
      <w:r w:rsidR="00EE13D0">
        <w:rPr>
          <w:sz w:val="24"/>
          <w:szCs w:val="24"/>
        </w:rPr>
        <w:t>)</w:t>
      </w:r>
      <w:r w:rsidR="00EE13D0">
        <w:rPr>
          <w:rFonts w:hint="eastAsia"/>
          <w:sz w:val="24"/>
          <w:szCs w:val="24"/>
        </w:rPr>
        <w:t>函数中添加代码</w:t>
      </w:r>
      <w:proofErr w:type="gramStart"/>
      <w:r>
        <w:rPr>
          <w:rFonts w:hint="eastAsia"/>
          <w:sz w:val="24"/>
          <w:szCs w:val="24"/>
        </w:rPr>
        <w:t>代码</w:t>
      </w:r>
      <w:proofErr w:type="gramEnd"/>
    </w:p>
    <w:p w:rsidR="002748F0" w:rsidRDefault="00EE13D0" w:rsidP="005856A5">
      <w:pPr>
        <w:ind w:firstLine="420"/>
      </w:pPr>
      <w:r>
        <w:rPr>
          <w:rFonts w:hint="eastAsia"/>
        </w:rPr>
        <w:t>代码：</w:t>
      </w:r>
    </w:p>
    <w:p w:rsidR="00EE13D0" w:rsidRDefault="00EE13D0" w:rsidP="00EE13D0"/>
    <w:p w:rsidR="00EE13D0" w:rsidRDefault="00EE13D0" w:rsidP="00EE13D0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][] 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]][];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][] 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]][];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遍历笔画数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+ 1];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+ 1];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k = 0;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stroke_ep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一笔的点数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buf1_x[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][k++] = buf1_y[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gCurPageID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3D0" w:rsidRDefault="00EE13D0" w:rsidP="00EE13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gHandwriting_recognition_Form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Handwriting_recognition_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:rsidR="00EE13D0" w:rsidRPr="002748F0" w:rsidRDefault="00EE13D0" w:rsidP="00EE13D0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gHandwriting_recognition_Form.ShowDialog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A0BC6" w:rsidRDefault="004A0BC6" w:rsidP="004A0BC6">
      <w:pPr>
        <w:pStyle w:val="a5"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1C43A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在</w:t>
      </w:r>
      <w:proofErr w:type="spellStart"/>
      <w:r w:rsidR="00EE13D0" w:rsidRPr="00EE13D0">
        <w:rPr>
          <w:sz w:val="28"/>
          <w:szCs w:val="28"/>
        </w:rPr>
        <w:t>Handwriting_recognition_Form</w:t>
      </w:r>
      <w:proofErr w:type="spellEnd"/>
      <w:r w:rsidR="00EE13D0">
        <w:rPr>
          <w:rFonts w:hint="eastAsia"/>
          <w:sz w:val="28"/>
          <w:szCs w:val="28"/>
        </w:rPr>
        <w:t>窗体</w:t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 w:rsidRPr="007E4F7E">
        <w:rPr>
          <w:rFonts w:hint="eastAsia"/>
          <w:sz w:val="24"/>
          <w:szCs w:val="24"/>
        </w:rPr>
        <w:t>2.1</w:t>
      </w:r>
      <w:r w:rsidRPr="007E4F7E">
        <w:rPr>
          <w:rFonts w:hint="eastAsia"/>
          <w:sz w:val="24"/>
          <w:szCs w:val="24"/>
        </w:rPr>
        <w:t>、</w:t>
      </w:r>
      <w:r w:rsidR="00EE13D0">
        <w:rPr>
          <w:rFonts w:hint="eastAsia"/>
          <w:sz w:val="24"/>
          <w:szCs w:val="24"/>
        </w:rPr>
        <w:t>添加设置</w:t>
      </w:r>
      <w:r w:rsidR="00EE13D0">
        <w:rPr>
          <w:rFonts w:hint="eastAsia"/>
          <w:sz w:val="24"/>
          <w:szCs w:val="24"/>
        </w:rPr>
        <w:t>textbox</w:t>
      </w:r>
      <w:r w:rsidR="00EE13D0">
        <w:rPr>
          <w:rFonts w:hint="eastAsia"/>
          <w:sz w:val="24"/>
          <w:szCs w:val="24"/>
        </w:rPr>
        <w:t>控件</w:t>
      </w:r>
    </w:p>
    <w:p w:rsidR="00865345" w:rsidRPr="00865345" w:rsidRDefault="00865345" w:rsidP="0086534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拖动添加：</w:t>
      </w:r>
    </w:p>
    <w:p w:rsidR="004A0BC6" w:rsidRDefault="00EE13D0" w:rsidP="00865345">
      <w:pPr>
        <w:ind w:firstLine="420"/>
      </w:pPr>
      <w:r>
        <w:rPr>
          <w:noProof/>
        </w:rPr>
        <w:drawing>
          <wp:inline distT="0" distB="0" distL="0" distR="0" wp14:anchorId="717315A8" wp14:editId="556493C9">
            <wp:extent cx="2042337" cy="1981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5" w:rsidRDefault="00865345" w:rsidP="00865345">
      <w:pPr>
        <w:ind w:firstLine="420"/>
      </w:pPr>
      <w:r>
        <w:rPr>
          <w:rFonts w:hint="eastAsia"/>
        </w:rPr>
        <w:t>属性：</w:t>
      </w:r>
    </w:p>
    <w:p w:rsidR="00865345" w:rsidRDefault="00865345" w:rsidP="00865345">
      <w:pPr>
        <w:ind w:firstLine="420"/>
      </w:pPr>
      <w:r>
        <w:rPr>
          <w:noProof/>
        </w:rPr>
        <w:drawing>
          <wp:inline distT="0" distB="0" distL="0" distR="0" wp14:anchorId="4AC48136" wp14:editId="07739384">
            <wp:extent cx="2674852" cy="16765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5" w:rsidRDefault="00865345" w:rsidP="00865345">
      <w:pPr>
        <w:ind w:firstLine="420"/>
      </w:pPr>
      <w:r>
        <w:rPr>
          <w:noProof/>
        </w:rPr>
        <w:drawing>
          <wp:inline distT="0" distB="0" distL="0" distR="0" wp14:anchorId="61AE2321" wp14:editId="671D67AC">
            <wp:extent cx="2674852" cy="16765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5" w:rsidRDefault="00865345" w:rsidP="00865345">
      <w:pPr>
        <w:ind w:firstLine="420"/>
      </w:pPr>
      <w:r>
        <w:rPr>
          <w:noProof/>
        </w:rPr>
        <w:drawing>
          <wp:inline distT="0" distB="0" distL="0" distR="0" wp14:anchorId="631AF215" wp14:editId="1CAC5F21">
            <wp:extent cx="2674852" cy="16765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5" w:rsidRDefault="00865345" w:rsidP="00865345">
      <w:pPr>
        <w:ind w:firstLine="420"/>
      </w:pPr>
      <w:r>
        <w:rPr>
          <w:noProof/>
        </w:rPr>
        <w:drawing>
          <wp:inline distT="0" distB="0" distL="0" distR="0" wp14:anchorId="07D5E1A2" wp14:editId="16F01342">
            <wp:extent cx="2674852" cy="16765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5" w:rsidRDefault="00865345" w:rsidP="00865345">
      <w:pPr>
        <w:ind w:firstLine="420"/>
      </w:pPr>
      <w:r>
        <w:rPr>
          <w:noProof/>
        </w:rPr>
        <w:drawing>
          <wp:inline distT="0" distB="0" distL="0" distR="0" wp14:anchorId="1146D676" wp14:editId="5BA0C009">
            <wp:extent cx="2674852" cy="167655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5" w:rsidRPr="007E4F7E" w:rsidRDefault="00865345" w:rsidP="00865345">
      <w:pPr>
        <w:ind w:firstLine="420"/>
      </w:pPr>
      <w:r>
        <w:rPr>
          <w:noProof/>
        </w:rPr>
        <w:drawing>
          <wp:inline distT="0" distB="0" distL="0" distR="0" wp14:anchorId="0E5E3555" wp14:editId="396A2C0E">
            <wp:extent cx="2674852" cy="16765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、在</w:t>
      </w:r>
      <w:proofErr w:type="spellStart"/>
      <w:r w:rsidR="00287164" w:rsidRPr="00287164">
        <w:rPr>
          <w:sz w:val="24"/>
          <w:szCs w:val="24"/>
        </w:rPr>
        <w:t>Handwriting_recognition_Form</w:t>
      </w:r>
      <w:proofErr w:type="spellEnd"/>
      <w:r w:rsidR="00287164">
        <w:rPr>
          <w:rFonts w:hint="eastAsia"/>
          <w:sz w:val="24"/>
          <w:szCs w:val="24"/>
        </w:rPr>
        <w:t>中定义全局变量</w:t>
      </w:r>
    </w:p>
    <w:p w:rsidR="004A0BC6" w:rsidRDefault="00287164" w:rsidP="004A0BC6">
      <w:pPr>
        <w:ind w:firstLine="420"/>
      </w:pPr>
      <w:r>
        <w:rPr>
          <w:noProof/>
        </w:rPr>
        <w:drawing>
          <wp:inline distT="0" distB="0" distL="0" distR="0" wp14:anchorId="649BFEAA" wp14:editId="0D7E3B84">
            <wp:extent cx="5250635" cy="215664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4" w:rsidRDefault="004A0BC6" w:rsidP="00287164">
      <w:pPr>
        <w:ind w:firstLine="420"/>
      </w:pPr>
      <w:r>
        <w:rPr>
          <w:rFonts w:hint="eastAsia"/>
        </w:rPr>
        <w:t>代码：</w:t>
      </w:r>
    </w:p>
    <w:p w:rsidR="00287164" w:rsidRDefault="00287164" w:rsidP="00287164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"http://39.107.106.130:8101/script"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"500df65e-3f39-4693-92a3-2f135bb07a5f"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information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需要发生的参数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接收的内容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最终识别结果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BC6" w:rsidRPr="00287164" w:rsidRDefault="00287164" w:rsidP="0028716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2.3</w:t>
      </w:r>
      <w:r w:rsidRPr="00D016C1">
        <w:rPr>
          <w:rFonts w:hint="eastAsia"/>
          <w:sz w:val="24"/>
          <w:szCs w:val="24"/>
        </w:rPr>
        <w:t>、</w:t>
      </w:r>
      <w:r w:rsidR="00287164">
        <w:rPr>
          <w:rFonts w:hint="eastAsia"/>
          <w:sz w:val="24"/>
          <w:szCs w:val="24"/>
        </w:rPr>
        <w:t>在</w:t>
      </w:r>
      <w:proofErr w:type="spellStart"/>
      <w:r w:rsidR="00287164" w:rsidRPr="00287164">
        <w:rPr>
          <w:sz w:val="24"/>
          <w:szCs w:val="24"/>
        </w:rPr>
        <w:t>Handwriting_recognition_Form</w:t>
      </w:r>
      <w:proofErr w:type="spellEnd"/>
      <w:r w:rsidR="00287164">
        <w:rPr>
          <w:rFonts w:hint="eastAsia"/>
          <w:sz w:val="24"/>
          <w:szCs w:val="24"/>
        </w:rPr>
        <w:t>(</w:t>
      </w:r>
      <w:r w:rsidR="00287164">
        <w:rPr>
          <w:sz w:val="24"/>
          <w:szCs w:val="24"/>
        </w:rPr>
        <w:t>)</w:t>
      </w:r>
      <w:r w:rsidR="00287164">
        <w:rPr>
          <w:rFonts w:hint="eastAsia"/>
          <w:sz w:val="24"/>
          <w:szCs w:val="24"/>
        </w:rPr>
        <w:t>函数中添加代码</w:t>
      </w:r>
    </w:p>
    <w:p w:rsidR="004A0BC6" w:rsidRDefault="004A0BC6" w:rsidP="00287164">
      <w:pPr>
        <w:ind w:firstLineChars="200" w:firstLine="420"/>
      </w:pPr>
      <w:r>
        <w:rPr>
          <w:rFonts w:hint="eastAsia"/>
        </w:rPr>
        <w:t>代码：</w:t>
      </w:r>
    </w:p>
    <w:p w:rsidR="00287164" w:rsidRDefault="00287164" w:rsidP="00287164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x;</w:t>
      </w:r>
    </w:p>
    <w:p w:rsidR="00287164" w:rsidRDefault="00287164" w:rsidP="0028716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y;</w:t>
      </w:r>
    </w:p>
    <w:p w:rsidR="00287164" w:rsidRDefault="00287164" w:rsidP="00287164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C83559">
        <w:rPr>
          <w:rFonts w:hint="eastAsia"/>
          <w:sz w:val="24"/>
          <w:szCs w:val="24"/>
        </w:rPr>
        <w:t>5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</w:t>
      </w:r>
      <w:proofErr w:type="spellStart"/>
      <w:r w:rsidRPr="00287164">
        <w:rPr>
          <w:sz w:val="24"/>
          <w:szCs w:val="24"/>
        </w:rPr>
        <w:t>Handwriting_recognition_Form_Load</w:t>
      </w:r>
      <w:proofErr w:type="spellEnd"/>
      <w:r w:rsidRPr="0028716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函数中添加代码</w:t>
      </w:r>
    </w:p>
    <w:p w:rsidR="00287164" w:rsidRPr="00287164" w:rsidRDefault="00287164" w:rsidP="00287164">
      <w:r>
        <w:rPr>
          <w:noProof/>
        </w:rPr>
        <w:drawing>
          <wp:inline distT="0" distB="0" distL="0" distR="0" wp14:anchorId="70E419DD" wp14:editId="03B8C0A6">
            <wp:extent cx="5274310" cy="19481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4" w:rsidRDefault="00287164" w:rsidP="00287164">
      <w:pPr>
        <w:ind w:firstLineChars="200" w:firstLine="420"/>
      </w:pPr>
      <w:r>
        <w:rPr>
          <w:rFonts w:hint="eastAsia"/>
        </w:rPr>
        <w:t>代码：</w:t>
      </w:r>
    </w:p>
    <w:p w:rsidR="00287164" w:rsidRDefault="00287164" w:rsidP="00287164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消除显示文字默认被选中效果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textBox1.SelectionStart = 0;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textBox1.SelectionLength = 0;</w:t>
      </w:r>
    </w:p>
    <w:p w:rsidR="00287164" w:rsidRDefault="00287164" w:rsidP="00287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87164" w:rsidRDefault="00287164" w:rsidP="0028716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(recognition))).Start();</w:t>
      </w:r>
    </w:p>
    <w:p w:rsidR="00C22012" w:rsidRDefault="00C22012" w:rsidP="00C22012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C83559">
        <w:rPr>
          <w:rFonts w:hint="eastAsia"/>
          <w:sz w:val="24"/>
          <w:szCs w:val="24"/>
        </w:rPr>
        <w:t>6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添加</w:t>
      </w:r>
      <w:r w:rsidRPr="00C22012">
        <w:rPr>
          <w:sz w:val="24"/>
          <w:szCs w:val="24"/>
        </w:rPr>
        <w:t>recognition()</w:t>
      </w:r>
      <w:r>
        <w:rPr>
          <w:rFonts w:hint="eastAsia"/>
          <w:sz w:val="24"/>
          <w:szCs w:val="24"/>
        </w:rPr>
        <w:t>识别函数</w:t>
      </w:r>
    </w:p>
    <w:p w:rsidR="00C22012" w:rsidRPr="00C22012" w:rsidRDefault="00C22012" w:rsidP="00C22012">
      <w:r>
        <w:rPr>
          <w:noProof/>
        </w:rPr>
        <w:drawing>
          <wp:inline distT="0" distB="0" distL="0" distR="0" wp14:anchorId="264A3F73" wp14:editId="33B82DFF">
            <wp:extent cx="3177815" cy="1874682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12" w:rsidRDefault="00C22012" w:rsidP="00C22012">
      <w:pPr>
        <w:ind w:firstLine="420"/>
      </w:pPr>
      <w:r>
        <w:rPr>
          <w:rFonts w:hint="eastAsia"/>
        </w:rPr>
        <w:t>代码：</w:t>
      </w:r>
    </w:p>
    <w:p w:rsidR="00C22012" w:rsidRDefault="00C22012" w:rsidP="00C22012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recognition(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get_Json_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get_recognition_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 = result;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消除显示文字默认被选中效果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textBox1.SelectionStart = 0;</w:t>
      </w:r>
    </w:p>
    <w:p w:rsidR="00C22012" w:rsidRDefault="00C22012" w:rsidP="00C22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textBox1.SelectionLength = 0;</w:t>
      </w:r>
    </w:p>
    <w:p w:rsidR="00C22012" w:rsidRDefault="00C22012" w:rsidP="00C2201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559" w:rsidRDefault="00C83559" w:rsidP="00C83559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.7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添加</w:t>
      </w:r>
      <w:proofErr w:type="spellStart"/>
      <w:r w:rsidRPr="00C83559">
        <w:rPr>
          <w:sz w:val="24"/>
          <w:szCs w:val="24"/>
        </w:rPr>
        <w:t>Newtonsoft.Json</w:t>
      </w:r>
      <w:proofErr w:type="spellEnd"/>
      <w:r>
        <w:rPr>
          <w:rFonts w:hint="eastAsia"/>
          <w:sz w:val="24"/>
          <w:szCs w:val="24"/>
        </w:rPr>
        <w:t>包</w:t>
      </w:r>
    </w:p>
    <w:p w:rsidR="00C83559" w:rsidRPr="00C83559" w:rsidRDefault="00C83559" w:rsidP="00C8355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NuGet</w:t>
      </w:r>
      <w:proofErr w:type="spellEnd"/>
    </w:p>
    <w:p w:rsidR="00C83559" w:rsidRDefault="00C83559" w:rsidP="00C83559">
      <w:r>
        <w:rPr>
          <w:noProof/>
        </w:rPr>
        <w:drawing>
          <wp:inline distT="0" distB="0" distL="0" distR="0" wp14:anchorId="15336B84" wp14:editId="1003B828">
            <wp:extent cx="5274310" cy="35725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59" w:rsidRDefault="00C83559" w:rsidP="00C8355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搜索</w:t>
      </w:r>
      <w:proofErr w:type="spellStart"/>
      <w:r w:rsidRPr="00C83559">
        <w:rPr>
          <w:sz w:val="24"/>
        </w:rPr>
        <w:t>Newtonsoft.Json</w:t>
      </w:r>
      <w:proofErr w:type="spellEnd"/>
      <w:r>
        <w:rPr>
          <w:rFonts w:hint="eastAsia"/>
          <w:sz w:val="24"/>
        </w:rPr>
        <w:t>并安装</w:t>
      </w:r>
    </w:p>
    <w:p w:rsidR="00C83559" w:rsidRDefault="00C83559" w:rsidP="00C83559">
      <w:r>
        <w:rPr>
          <w:noProof/>
        </w:rPr>
        <w:drawing>
          <wp:inline distT="0" distB="0" distL="0" distR="0" wp14:anchorId="1C1E8909" wp14:editId="1718AB1E">
            <wp:extent cx="5274310" cy="22205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59" w:rsidRDefault="00C83559" w:rsidP="00C83559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.8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添加</w:t>
      </w:r>
      <w:proofErr w:type="spellStart"/>
      <w:r w:rsidR="00AA5F7E" w:rsidRPr="00AA5F7E">
        <w:rPr>
          <w:sz w:val="24"/>
          <w:szCs w:val="24"/>
        </w:rPr>
        <w:t>get_Json_String</w:t>
      </w:r>
      <w:proofErr w:type="spellEnd"/>
      <w:r w:rsidR="00AA5F7E">
        <w:rPr>
          <w:rFonts w:hint="eastAsia"/>
          <w:sz w:val="24"/>
          <w:szCs w:val="24"/>
        </w:rPr>
        <w:t>(</w:t>
      </w:r>
      <w:r w:rsidR="00AA5F7E">
        <w:rPr>
          <w:sz w:val="24"/>
          <w:szCs w:val="24"/>
        </w:rPr>
        <w:t>)</w:t>
      </w:r>
      <w:proofErr w:type="spellStart"/>
      <w:r w:rsidR="00401343">
        <w:rPr>
          <w:rFonts w:hint="eastAsia"/>
          <w:sz w:val="24"/>
          <w:szCs w:val="24"/>
        </w:rPr>
        <w:t>Json</w:t>
      </w:r>
      <w:proofErr w:type="spellEnd"/>
      <w:r w:rsidR="00401343">
        <w:rPr>
          <w:rFonts w:hint="eastAsia"/>
          <w:sz w:val="24"/>
          <w:szCs w:val="24"/>
        </w:rPr>
        <w:t>数据生成函数</w:t>
      </w:r>
    </w:p>
    <w:p w:rsidR="00401343" w:rsidRDefault="00401343" w:rsidP="00401343">
      <w:pPr>
        <w:ind w:firstLine="420"/>
      </w:pPr>
      <w:r>
        <w:rPr>
          <w:rFonts w:hint="eastAsia"/>
        </w:rPr>
        <w:t>代码：</w:t>
      </w:r>
    </w:p>
    <w:p w:rsidR="00401343" w:rsidRDefault="00401343" w:rsidP="00401343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get_Json_String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viewSizeHeight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1527);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viewSizeWidth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1085);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applicationKey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key);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scriptType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"languages"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zh_CN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&gt; 0) 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].Count();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0)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x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y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x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y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jo_Point.Add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jo_Point.Add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jsonArray.Add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penData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ex)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01343" w:rsidRDefault="00401343" w:rsidP="00401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information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josn.ToString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01343" w:rsidRPr="00401343" w:rsidRDefault="00401343" w:rsidP="00401343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 w:rsidR="00401343" w:rsidRDefault="00401343" w:rsidP="00401343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.9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添加</w:t>
      </w:r>
      <w:proofErr w:type="spellStart"/>
      <w:r w:rsidRPr="00401343">
        <w:rPr>
          <w:sz w:val="24"/>
          <w:szCs w:val="24"/>
        </w:rPr>
        <w:t>request_service</w:t>
      </w:r>
      <w:proofErr w:type="spellEnd"/>
      <w:r w:rsidRPr="0040134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请求服务函数</w:t>
      </w:r>
    </w:p>
    <w:p w:rsidR="00DB1783" w:rsidRDefault="00DB1783" w:rsidP="00BE058D">
      <w:pPr>
        <w:ind w:firstLineChars="200" w:firstLine="420"/>
      </w:pPr>
      <w:r>
        <w:rPr>
          <w:rFonts w:hint="eastAsia"/>
        </w:rPr>
        <w:t>代码：</w:t>
      </w:r>
    </w:p>
    <w:p w:rsidR="00DB1783" w:rsidRDefault="00DB1783" w:rsidP="00DB1783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request_service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(information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information.Equals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System.Net.HttpWebRequest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创建连接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System.Net.HttpWebRequest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WebRequest.Create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无缓存接收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HttpRequestCachePolicy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noCachePolicy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HttpRequestCachePolicy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HttpRequestCacheLevel.NoCacheNoStore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request.Accept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"*/*"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json;charset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=UTF-8"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request.CachePolicy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noCachePolicy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不需要保持长时间连接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request.KeepAlive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Encoding.UTF8.GetBytes(information);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request.ContentLength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Stream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request.GetRequestStream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postStream.Write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postStream.Dispose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System.Net.HttpWebResponse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System.Net.HttpWebResponse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request.GetResponse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response.GetResponseStream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Encoding.UTF8);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read.ReadToEnd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request.Abort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ex)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DB1783" w:rsidRDefault="00DB1783" w:rsidP="00DB1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B1783" w:rsidRDefault="00DB1783" w:rsidP="00DB17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B1783" w:rsidRDefault="00DB1783" w:rsidP="00DB1783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.10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添加</w:t>
      </w:r>
      <w:proofErr w:type="spellStart"/>
      <w:r w:rsidR="00BE058D" w:rsidRPr="00BE058D">
        <w:rPr>
          <w:sz w:val="24"/>
          <w:szCs w:val="24"/>
        </w:rPr>
        <w:t>get_recognition_result</w:t>
      </w:r>
      <w:proofErr w:type="spellEnd"/>
      <w:r w:rsidRPr="0040134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 w:rsidR="00BE058D">
        <w:rPr>
          <w:rFonts w:hint="eastAsia"/>
          <w:sz w:val="24"/>
          <w:szCs w:val="24"/>
        </w:rPr>
        <w:t>获取识别结果</w:t>
      </w:r>
    </w:p>
    <w:p w:rsidR="00BE058D" w:rsidRPr="00BE058D" w:rsidRDefault="00BE058D" w:rsidP="00BE058D">
      <w:pPr>
        <w:ind w:firstLineChars="200" w:firstLine="420"/>
      </w:pPr>
      <w:r>
        <w:rPr>
          <w:rFonts w:hint="eastAsia"/>
        </w:rPr>
        <w:t>代码：</w:t>
      </w:r>
    </w:p>
    <w:p w:rsidR="00BE058D" w:rsidRDefault="00BE058D" w:rsidP="00BE058D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get_recognition_result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(value!=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json_object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JObject.Parse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(value);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json_object.GetValue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不识别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"\n"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换行符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ex)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BE058D" w:rsidRDefault="00BE058D" w:rsidP="00BE05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B1783" w:rsidRPr="00287164" w:rsidRDefault="00BE058D" w:rsidP="00BE058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62645" w:rsidRPr="004A0BC6" w:rsidRDefault="00D75EE7" w:rsidP="00D75EE7">
      <w:pPr>
        <w:pStyle w:val="a3"/>
        <w:jc w:val="left"/>
        <w:rPr>
          <w:sz w:val="30"/>
          <w:szCs w:val="30"/>
        </w:rPr>
      </w:pPr>
      <w:r w:rsidRPr="004A0BC6">
        <w:rPr>
          <w:rFonts w:hint="eastAsia"/>
          <w:sz w:val="30"/>
          <w:szCs w:val="30"/>
        </w:rPr>
        <w:t>二、</w:t>
      </w:r>
      <w:r w:rsidR="0051136E" w:rsidRPr="004A0BC6">
        <w:rPr>
          <w:rFonts w:hint="eastAsia"/>
          <w:sz w:val="30"/>
          <w:szCs w:val="30"/>
        </w:rPr>
        <w:t>参考资料</w:t>
      </w:r>
      <w:r w:rsidR="00234170" w:rsidRPr="004A0BC6">
        <w:rPr>
          <w:rFonts w:hint="eastAsia"/>
          <w:sz w:val="30"/>
          <w:szCs w:val="30"/>
        </w:rPr>
        <w:t>：</w:t>
      </w:r>
    </w:p>
    <w:p w:rsidR="00A351B5" w:rsidRDefault="00EC5EDF"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对照使用</w:t>
      </w:r>
      <w:r w:rsidR="00A351B5">
        <w:rPr>
          <w:rFonts w:hint="eastAsia"/>
        </w:rPr>
        <w:t>：</w:t>
      </w:r>
    </w:p>
    <w:p w:rsidR="00062645" w:rsidRDefault="00EC5EDF">
      <w:r w:rsidRPr="00EC5EDF">
        <w:t>https://blog.csdn.net/Mavolas/article/details/84592497</w:t>
      </w:r>
    </w:p>
    <w:p w:rsidR="00062645" w:rsidRPr="004A0BC6" w:rsidRDefault="00D75EE7" w:rsidP="00D75EE7">
      <w:pPr>
        <w:pStyle w:val="a3"/>
        <w:jc w:val="left"/>
        <w:rPr>
          <w:sz w:val="30"/>
          <w:szCs w:val="30"/>
        </w:rPr>
      </w:pPr>
      <w:r w:rsidRPr="004A0BC6">
        <w:rPr>
          <w:rFonts w:hint="eastAsia"/>
          <w:sz w:val="30"/>
          <w:szCs w:val="30"/>
        </w:rPr>
        <w:t>三、</w:t>
      </w:r>
      <w:r w:rsidR="00A351B5" w:rsidRPr="004A0BC6">
        <w:rPr>
          <w:rFonts w:hint="eastAsia"/>
          <w:sz w:val="30"/>
          <w:szCs w:val="30"/>
        </w:rPr>
        <w:t>改进建议</w:t>
      </w:r>
      <w:r w:rsidR="00234170" w:rsidRPr="004A0BC6">
        <w:rPr>
          <w:rFonts w:hint="eastAsia"/>
          <w:sz w:val="30"/>
          <w:szCs w:val="30"/>
        </w:rPr>
        <w:t>：</w:t>
      </w:r>
    </w:p>
    <w:p w:rsidR="00E51962" w:rsidRPr="008F359A" w:rsidRDefault="00A351B5" w:rsidP="008F359A">
      <w:r>
        <w:rPr>
          <w:rFonts w:hint="eastAsia"/>
        </w:rPr>
        <w:t xml:space="preserve"> </w:t>
      </w:r>
      <w:r>
        <w:t xml:space="preserve">   </w:t>
      </w:r>
      <w:r w:rsidR="00EC5EDF">
        <w:rPr>
          <w:rFonts w:hint="eastAsia"/>
        </w:rPr>
        <w:t>因</w:t>
      </w:r>
      <w:proofErr w:type="spellStart"/>
      <w:r w:rsidR="0011341E">
        <w:rPr>
          <w:rFonts w:hint="eastAsia"/>
        </w:rPr>
        <w:t>s</w:t>
      </w:r>
      <w:r w:rsidR="0011341E">
        <w:t>dk</w:t>
      </w:r>
      <w:proofErr w:type="spellEnd"/>
      <w:r w:rsidR="00EC5EDF">
        <w:rPr>
          <w:rFonts w:hint="eastAsia"/>
        </w:rPr>
        <w:t>对笔坐标数据接收处理问题，服务器会将一些笔写下的点识别成字母“</w:t>
      </w:r>
      <w:proofErr w:type="spellStart"/>
      <w:r w:rsidR="00EC5EDF">
        <w:rPr>
          <w:rFonts w:hint="eastAsia"/>
        </w:rPr>
        <w:t>i</w:t>
      </w:r>
      <w:proofErr w:type="spellEnd"/>
      <w:r w:rsidR="00EC5EDF">
        <w:rPr>
          <w:rFonts w:hint="eastAsia"/>
        </w:rPr>
        <w:t>”</w:t>
      </w:r>
      <w:r w:rsidR="005A0FCF">
        <w:rPr>
          <w:rFonts w:hint="eastAsia"/>
        </w:rPr>
        <w:t>；后期</w:t>
      </w:r>
      <w:r w:rsidR="005A0FCF">
        <w:rPr>
          <w:rFonts w:hint="eastAsia"/>
        </w:rPr>
        <w:lastRenderedPageBreak/>
        <w:t>可以适当进行排版优化。</w:t>
      </w:r>
    </w:p>
    <w:sectPr w:rsidR="00E51962" w:rsidRPr="008F3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07BC"/>
    <w:multiLevelType w:val="hybridMultilevel"/>
    <w:tmpl w:val="C0CE1206"/>
    <w:lvl w:ilvl="0" w:tplc="03E83E8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1341E"/>
    <w:rsid w:val="001C43A8"/>
    <w:rsid w:val="002106FE"/>
    <w:rsid w:val="00223448"/>
    <w:rsid w:val="00234170"/>
    <w:rsid w:val="002748F0"/>
    <w:rsid w:val="00287164"/>
    <w:rsid w:val="00401343"/>
    <w:rsid w:val="004A0BC6"/>
    <w:rsid w:val="004A4A9E"/>
    <w:rsid w:val="0051136E"/>
    <w:rsid w:val="00562496"/>
    <w:rsid w:val="005856A5"/>
    <w:rsid w:val="005A0FCF"/>
    <w:rsid w:val="007B41F8"/>
    <w:rsid w:val="007E4F7E"/>
    <w:rsid w:val="008269EF"/>
    <w:rsid w:val="00837CAD"/>
    <w:rsid w:val="00844EDF"/>
    <w:rsid w:val="00865345"/>
    <w:rsid w:val="008B1B11"/>
    <w:rsid w:val="008F0465"/>
    <w:rsid w:val="008F359A"/>
    <w:rsid w:val="00977E54"/>
    <w:rsid w:val="009F7583"/>
    <w:rsid w:val="00A351B5"/>
    <w:rsid w:val="00AA5F7E"/>
    <w:rsid w:val="00BE058D"/>
    <w:rsid w:val="00BE4789"/>
    <w:rsid w:val="00C22012"/>
    <w:rsid w:val="00C64512"/>
    <w:rsid w:val="00C83559"/>
    <w:rsid w:val="00D016C1"/>
    <w:rsid w:val="00D54DAD"/>
    <w:rsid w:val="00D75EE7"/>
    <w:rsid w:val="00DB1783"/>
    <w:rsid w:val="00DF241A"/>
    <w:rsid w:val="00E22263"/>
    <w:rsid w:val="00E51962"/>
    <w:rsid w:val="00E638EA"/>
    <w:rsid w:val="00EC5EDF"/>
    <w:rsid w:val="00EE13D0"/>
    <w:rsid w:val="00EF7FCC"/>
    <w:rsid w:val="00F27C2A"/>
    <w:rsid w:val="70C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F7716"/>
  <w15:docId w15:val="{4F1BD485-12D6-4B06-928E-043EC0C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26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E4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E4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75E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D75E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269E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qFormat/>
    <w:rsid w:val="008269E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8269EF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64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6451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7E4F7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E4F7E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4A0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常明喆</dc:creator>
  <cp:lastModifiedBy>MYK</cp:lastModifiedBy>
  <cp:revision>7</cp:revision>
  <dcterms:created xsi:type="dcterms:W3CDTF">2019-04-26T02:02:00Z</dcterms:created>
  <dcterms:modified xsi:type="dcterms:W3CDTF">2019-05-14T09:14:00Z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