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202124"/>
          <w:sz w:val="52"/>
          <w:szCs w:val="52"/>
        </w:rPr>
        <w:t xml:space="preserve">Topologies &amp; cloud computing</w:t>
      </w:r>
    </w:p>
    <w:p>
      <w:pPr>
        <w:spacing w:after="200"/>
      </w:pPr>
      <w:r>
        <w:rPr>
          <w:color w:val="666666"/>
          <w:sz w:val="24"/>
          <w:szCs w:val="24"/>
        </w:rPr>
        <w:t xml:space="preserve">Y13 - Cambridge International 9618  |  2.1.3 - 2.1.4  |  Student booklet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5102"/>
        <w:gridCol w:w="5098"/>
      </w:tblGrid>
      <w:tr>
        <w:trPr>
          <w:cantSplit/>
          <w:tblHeader w:val="false"/>
        </w:trPr>
        <w:tc>
          <w:tcPr>
            <w:tcW w:type="dxa" w:w="510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Name: _______________________________</w:t>
            </w:r>
          </w:p>
        </w:tc>
        <w:tc>
          <w:tcPr>
            <w:tcW w:type="dxa" w:w="509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Date: _____________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color w:val="202124"/>
          <w:sz w:val="21"/>
          <w:szCs w:val="21"/>
        </w:rPr>
        <w:t xml:space="preserve">This booklet has everything you need for the lesson in one place. Work through it in order: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494985"/>
          <w:sz w:val="21"/>
          <w:szCs w:val="21"/>
        </w:rPr>
        <w:t xml:space="preserve">Learn</w:t>
      </w:r>
      <w:r>
        <w:rPr>
          <w:color w:val="202124"/>
          <w:sz w:val="21"/>
          <w:szCs w:val="21"/>
        </w:rPr>
        <w:t xml:space="preserve"> sections show the key slides. Read them carefully - they explain the ideas and show worked examples.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494985"/>
          <w:sz w:val="21"/>
          <w:szCs w:val="21"/>
        </w:rPr>
        <w:t xml:space="preserve">Task</w:t>
      </w:r>
      <w:r>
        <w:rPr>
          <w:color w:val="202124"/>
          <w:sz w:val="21"/>
          <w:szCs w:val="21"/>
        </w:rPr>
        <w:t xml:space="preserve"> sections are where you practise. Each task uses what the slides just before it taught you.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02124"/>
          <w:sz w:val="21"/>
          <w:szCs w:val="21"/>
        </w:rPr>
        <w:t xml:space="preserve">Tasks get harder as you go and use real Cambridge 9618 Paper 1 questions. Task 6 is an extension.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Do Task 1 from memory before you turn the page - it checks what you remember from the online lesson.</w:t>
      </w:r>
    </w:p>
    <w:p>
      <w:pPr>
        <w:keepNext/>
        <w:pBdr>
          <w:bottom w:val="single" w:color="494985" w:sz="8" w:space="4"/>
        </w:pBdr>
        <w:spacing w:after="120" w:before="320"/>
      </w:pPr>
      <w:r>
        <w:rPr>
          <w:b/>
          <w:bCs/>
          <w:color w:val="494985"/>
          <w:sz w:val="30"/>
          <w:szCs w:val="30"/>
        </w:rPr>
        <w:t xml:space="preserve">Task 1   Recall test - last lesson</w:t>
      </w:r>
      <w:r>
        <w:rPr>
          <w:i/>
          <w:iCs/>
          <w:color w:val="666666"/>
          <w:sz w:val="22"/>
          <w:szCs w:val="22"/>
        </w:rPr>
        <w:t xml:space="preserve">   [20 marks]</w:t>
      </w: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Closed book. 10 minutes. </w:t>
      </w:r>
      <w:r>
        <w:rPr>
          <w:color w:val="202124"/>
          <w:sz w:val="21"/>
          <w:szCs w:val="21"/>
        </w:rPr>
        <w:t xml:space="preserve">These questions are on the online lesson: LANs and WANs, client-server and peer-to-peer, thin and thick clients.</w:t>
      </w: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1  </w:t>
      </w:r>
      <w:r>
        <w:rPr>
          <w:color w:val="202124"/>
          <w:sz w:val="21"/>
          <w:szCs w:val="21"/>
        </w:rPr>
        <w:t xml:space="preserve">Write LAN, MAN, WAN or PAN next to each description.</w:t>
      </w:r>
      <w:r>
        <w:rPr>
          <w:i/>
          <w:iCs/>
          <w:color w:val="666666"/>
          <w:sz w:val="21"/>
          <w:szCs w:val="21"/>
        </w:rPr>
        <w:t xml:space="preserve">   [4]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7600"/>
        <w:gridCol w:w="2600"/>
      </w:tblGrid>
      <w:tr>
        <w:trPr>
          <w:cantSplit/>
          <w:tblHeader/>
        </w:trPr>
        <w:tc>
          <w:tcPr>
            <w:tcW w:type="dxa" w:w="76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Network type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7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Connects the devices in one building or site, such as a school</w:t>
            </w:r>
          </w:p>
        </w:tc>
        <w:tc>
          <w:tcPr>
            <w:tcW w:type="dxa" w:w="2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7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Covers a city, such as a university campus spread across several buildings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7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Covers a country or the world, such as a bank's network of cash machines</w:t>
            </w:r>
          </w:p>
        </w:tc>
        <w:tc>
          <w:tcPr>
            <w:tcW w:type="dxa" w:w="2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7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Centred on one person, with a range of a few metres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2  </w:t>
      </w:r>
      <w:r>
        <w:rPr>
          <w:color w:val="202124"/>
          <w:sz w:val="21"/>
          <w:szCs w:val="21"/>
        </w:rPr>
        <w:t xml:space="preserve">Give three benefits of networking computers rather than using stand-alone computers.</w:t>
      </w:r>
      <w:r>
        <w:rPr>
          <w:i/>
          <w:iCs/>
          <w:color w:val="666666"/>
          <w:sz w:val="21"/>
          <w:szCs w:val="21"/>
        </w:rPr>
        <w:t xml:space="preserve">   [3]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3  </w:t>
      </w:r>
      <w:r>
        <w:rPr>
          <w:color w:val="202124"/>
          <w:sz w:val="21"/>
          <w:szCs w:val="21"/>
        </w:rPr>
        <w:t xml:space="preserve">Tick one box in each row to show whether the statement describes the client-server model or the peer-to-peer model.</w:t>
      </w:r>
      <w:r>
        <w:rPr>
          <w:i/>
          <w:iCs/>
          <w:color w:val="666666"/>
          <w:sz w:val="21"/>
          <w:szCs w:val="21"/>
        </w:rPr>
        <w:t xml:space="preserve">   [5]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6600"/>
        <w:gridCol w:w="1800"/>
        <w:gridCol w:w="1800"/>
      </w:tblGrid>
      <w:tr>
        <w:trPr>
          <w:cantSplit/>
          <w:tblHeader/>
        </w:trPr>
        <w:tc>
          <w:tcPr>
            <w:tcW w:type="dxa" w:w="66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Statement</w:t>
            </w:r>
          </w:p>
        </w:tc>
        <w:tc>
          <w:tcPr>
            <w:tcW w:type="dxa" w:w="18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Client-server</w:t>
            </w:r>
          </w:p>
        </w:tc>
        <w:tc>
          <w:tcPr>
            <w:tcW w:type="dxa" w:w="18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Peer-to-peer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Files are stored on a central server</w:t>
            </w:r>
          </w:p>
        </w:tc>
        <w:tc>
          <w:tcPr>
            <w:tcW w:type="dxa" w:w="18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Each node stores its own files and can share them with other nodes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User IDs, passwords and access rights are managed centrally</w:t>
            </w:r>
          </w:p>
        </w:tc>
        <w:tc>
          <w:tcPr>
            <w:tcW w:type="dxa" w:w="18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Best suited to a small network of about ten or fewer nodes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Data is backed up centrally, so it is more secure and stable</w:t>
            </w:r>
          </w:p>
        </w:tc>
        <w:tc>
          <w:tcPr>
            <w:tcW w:type="dxa" w:w="18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4  </w:t>
      </w:r>
      <w:r>
        <w:rPr>
          <w:color w:val="202124"/>
          <w:sz w:val="21"/>
          <w:szCs w:val="21"/>
        </w:rPr>
        <w:t xml:space="preserve">A bank's online banking system uses the client-server model. Identify the client and the server in this system, and describe the role of each.</w:t>
      </w:r>
      <w:r>
        <w:rPr>
          <w:i/>
          <w:iCs/>
          <w:color w:val="666666"/>
          <w:sz w:val="21"/>
          <w:szCs w:val="21"/>
        </w:rPr>
        <w:t xml:space="preserve">   [4]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Based on 9618/11 May/June 2024 Q5(a).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5  </w:t>
      </w:r>
      <w:r>
        <w:rPr>
          <w:color w:val="202124"/>
          <w:sz w:val="21"/>
          <w:szCs w:val="21"/>
        </w:rPr>
        <w:t xml:space="preserve">Examiners mark exam scripts online using thin-client software. Describe two characteristics of a thin client, and explain how each one applies to this marking software.</w:t>
      </w:r>
      <w:r>
        <w:rPr>
          <w:i/>
          <w:iCs/>
          <w:color w:val="666666"/>
          <w:sz w:val="21"/>
          <w:szCs w:val="21"/>
        </w:rPr>
        <w:t xml:space="preserve">   [4]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Based on 9618/12 May/June 2024 Q3(b).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r>
        <w:br w:type="page"/>
      </w:r>
    </w:p>
    <w:p>
      <w:pPr>
        <w:keepNext/>
        <w:pBdr>
          <w:left w:val="single" w:color="FFD84D" w:sz="24" w:space="6"/>
        </w:pBdr>
        <w:shd w:fill="FFF4C7" w:color="auto" w:val="clear"/>
        <w:spacing w:after="140" w:before="280"/>
      </w:pPr>
      <w:r>
        <w:rPr>
          <w:b/>
          <w:bCs/>
          <w:color w:val="494985"/>
          <w:sz w:val="26"/>
          <w:szCs w:val="26"/>
        </w:rPr>
        <w:t xml:space="preserve">Learn   </w:t>
      </w:r>
      <w:r>
        <w:rPr>
          <w:b/>
          <w:bCs/>
          <w:color w:val="202124"/>
          <w:sz w:val="26"/>
          <w:szCs w:val="26"/>
        </w:rPr>
        <w:t xml:space="preserve">Network topologies</w:t>
      </w:r>
    </w:p>
    <w:tbl>
      <w:tblPr>
        <w:tblW w:type="dxa" w:w="10200"/>
        <w:tblBorders>
          <w:top w:val="single" w:color="C8C8D4" w:sz="4"/>
          <w:left w:val="single" w:color="C8C8D4" w:sz="4"/>
          <w:bottom w:val="single" w:color="C8C8D4" w:sz="4"/>
          <w:right w:val="single" w:color="C8C8D4" w:sz="4"/>
          <w:insideH w:val="single" w:color="C8C8D4" w:sz="4"/>
          <w:insideV w:val="single" w:color="C8C8D4" w:sz="4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57225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  <w:r>
        <w:rPr>
          <w:i/>
          <w:iCs/>
          <w:color w:val="666666"/>
          <w:sz w:val="18"/>
          <w:szCs w:val="18"/>
        </w:rPr>
        <w:t xml:space="preserve">Slide 4 - What is a network topology?</w:t>
      </w:r>
    </w:p>
    <w:tbl>
      <w:tblPr>
        <w:tblW w:type="dxa" w:w="10200"/>
        <w:tblBorders>
          <w:top w:val="single" w:color="C8C8D4" w:sz="4"/>
          <w:left w:val="single" w:color="C8C8D4" w:sz="4"/>
          <w:bottom w:val="single" w:color="C8C8D4" w:sz="4"/>
          <w:right w:val="single" w:color="C8C8D4" w:sz="4"/>
          <w:insideH w:val="single" w:color="C8C8D4" w:sz="4"/>
          <w:insideV w:val="single" w:color="C8C8D4" w:sz="4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57225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  <w:r>
        <w:rPr>
          <w:i/>
          <w:iCs/>
          <w:color w:val="666666"/>
          <w:sz w:val="18"/>
          <w:szCs w:val="18"/>
        </w:rPr>
        <w:t xml:space="preserve">Slide 5 - Bus topology</w:t>
      </w:r>
    </w:p>
    <w:tbl>
      <w:tblPr>
        <w:tblW w:type="dxa" w:w="10200"/>
        <w:tblBorders>
          <w:top w:val="single" w:color="C8C8D4" w:sz="4"/>
          <w:left w:val="single" w:color="C8C8D4" w:sz="4"/>
          <w:bottom w:val="single" w:color="C8C8D4" w:sz="4"/>
          <w:right w:val="single" w:color="C8C8D4" w:sz="4"/>
          <w:insideH w:val="single" w:color="C8C8D4" w:sz="4"/>
          <w:insideV w:val="single" w:color="C8C8D4" w:sz="4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57225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  <w:r>
        <w:rPr>
          <w:i/>
          <w:iCs/>
          <w:color w:val="666666"/>
          <w:sz w:val="18"/>
          <w:szCs w:val="18"/>
        </w:rPr>
        <w:t xml:space="preserve">Slide 6 - Star topology</w:t>
      </w:r>
    </w:p>
    <w:tbl>
      <w:tblPr>
        <w:tblW w:type="dxa" w:w="10200"/>
        <w:tblBorders>
          <w:top w:val="single" w:color="C8C8D4" w:sz="4"/>
          <w:left w:val="single" w:color="C8C8D4" w:sz="4"/>
          <w:bottom w:val="single" w:color="C8C8D4" w:sz="4"/>
          <w:right w:val="single" w:color="C8C8D4" w:sz="4"/>
          <w:insideH w:val="single" w:color="C8C8D4" w:sz="4"/>
          <w:insideV w:val="single" w:color="C8C8D4" w:sz="4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57225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  <w:r>
        <w:rPr>
          <w:i/>
          <w:iCs/>
          <w:color w:val="666666"/>
          <w:sz w:val="18"/>
          <w:szCs w:val="18"/>
        </w:rPr>
        <w:t xml:space="preserve">Slide 7 - Star: hub or switch in the middle?</w:t>
      </w:r>
    </w:p>
    <w:tbl>
      <w:tblPr>
        <w:tblW w:type="dxa" w:w="10200"/>
        <w:tblBorders>
          <w:top w:val="single" w:color="C8C8D4" w:sz="4"/>
          <w:left w:val="single" w:color="C8C8D4" w:sz="4"/>
          <w:bottom w:val="single" w:color="C8C8D4" w:sz="4"/>
          <w:right w:val="single" w:color="C8C8D4" w:sz="4"/>
          <w:insideH w:val="single" w:color="C8C8D4" w:sz="4"/>
          <w:insideV w:val="single" w:color="C8C8D4" w:sz="4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57225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  <w:r>
        <w:rPr>
          <w:i/>
          <w:iCs/>
          <w:color w:val="666666"/>
          <w:sz w:val="18"/>
          <w:szCs w:val="18"/>
        </w:rPr>
        <w:t xml:space="preserve">Slide 8 - Mesh topology</w:t>
      </w:r>
    </w:p>
    <w:tbl>
      <w:tblPr>
        <w:tblW w:type="dxa" w:w="10200"/>
        <w:tblBorders>
          <w:top w:val="single" w:color="C8C8D4" w:sz="4"/>
          <w:left w:val="single" w:color="C8C8D4" w:sz="4"/>
          <w:bottom w:val="single" w:color="C8C8D4" w:sz="4"/>
          <w:right w:val="single" w:color="C8C8D4" w:sz="4"/>
          <w:insideH w:val="single" w:color="C8C8D4" w:sz="4"/>
          <w:insideV w:val="single" w:color="C8C8D4" w:sz="4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57225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  <w:r>
        <w:rPr>
          <w:i/>
          <w:iCs/>
          <w:color w:val="666666"/>
          <w:sz w:val="18"/>
          <w:szCs w:val="18"/>
        </w:rPr>
        <w:t xml:space="preserve">Slide 9 - Hybrid topology</w:t>
      </w:r>
    </w:p>
    <w:p>
      <w:r>
        <w:br w:type="page"/>
      </w:r>
    </w:p>
    <w:p>
      <w:pPr>
        <w:keepNext/>
        <w:pBdr>
          <w:bottom w:val="single" w:color="494985" w:sz="8" w:space="4"/>
        </w:pBdr>
        <w:spacing w:after="120" w:before="320"/>
      </w:pPr>
      <w:r>
        <w:rPr>
          <w:b/>
          <w:bCs/>
          <w:color w:val="494985"/>
          <w:sz w:val="30"/>
          <w:szCs w:val="30"/>
        </w:rPr>
        <w:t xml:space="preserve">Task 2   Draw and identify topologies</w:t>
      </w:r>
      <w:r>
        <w:rPr>
          <w:i/>
          <w:iCs/>
          <w:color w:val="666666"/>
          <w:sz w:val="22"/>
          <w:szCs w:val="22"/>
        </w:rPr>
        <w:t xml:space="preserve">   [8 marks]</w:t>
      </w: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(a)  </w:t>
      </w:r>
      <w:r>
        <w:rPr>
          <w:color w:val="202124"/>
          <w:sz w:val="21"/>
          <w:szCs w:val="21"/>
        </w:rPr>
        <w:t xml:space="preserve">Draw a star network that has a switch, four computers and a printer.</w:t>
      </w:r>
      <w:r>
        <w:rPr>
          <w:i/>
          <w:iCs/>
          <w:color w:val="666666"/>
          <w:sz w:val="21"/>
          <w:szCs w:val="21"/>
        </w:rPr>
        <w:t xml:space="preserve">   [2]</w:t>
      </w:r>
    </w:p>
    <w:tbl>
      <w:tblPr>
        <w:tblW w:type="dxa" w:w="10200"/>
        <w:tblBorders>
          <w:top w:val="single" w:color="C0C0C8" w:sz="4"/>
          <w:left w:val="single" w:color="C0C0C8" w:sz="4"/>
          <w:bottom w:val="single" w:color="C0C0C8" w:sz="4"/>
          <w:right w:val="single" w:color="C0C0C8" w:sz="4"/>
          <w:insideH w:val="single" w:color="C0C0C8" w:sz="4"/>
          <w:insideV w:val="single" w:color="C0C0C8" w:sz="4"/>
        </w:tblBorders>
      </w:tblPr>
      <w:tblGrid>
        <w:gridCol w:w="10200"/>
      </w:tblGrid>
      <w:tr>
        <w:trPr>
          <w:cantSplit/>
          <w:trHeight w:val="1900" w:hRule="exact"/>
        </w:trPr>
        <w:tc>
          <w:tcPr>
            <w:tcW w:type="dxa" w:w="10200"/>
            <w:shd w:fill="FBFBFD" w:color="auto" w:val="clear"/>
            <w:tcMar>
              <w:top w:type="dxa" w:w="80"/>
              <w:left w:type="dxa" w:w="120"/>
              <w:right w:type="dxa" w:w="120"/>
            </w:tcMar>
          </w:tcPr>
          <w:p/>
        </w:tc>
      </w:tr>
    </w:tbl>
    <w:p>
      <w:pPr>
        <w:spacing w:after="8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(b)  </w:t>
      </w:r>
      <w:r>
        <w:rPr>
          <w:color w:val="202124"/>
          <w:sz w:val="21"/>
          <w:szCs w:val="21"/>
        </w:rPr>
        <w:t xml:space="preserve">Draw a bus network that has four computers. Label the terminators.</w:t>
      </w:r>
      <w:r>
        <w:rPr>
          <w:i/>
          <w:iCs/>
          <w:color w:val="666666"/>
          <w:sz w:val="21"/>
          <w:szCs w:val="21"/>
        </w:rPr>
        <w:t xml:space="preserve">   [2]</w:t>
      </w:r>
    </w:p>
    <w:tbl>
      <w:tblPr>
        <w:tblW w:type="dxa" w:w="10200"/>
        <w:tblBorders>
          <w:top w:val="single" w:color="C0C0C8" w:sz="4"/>
          <w:left w:val="single" w:color="C0C0C8" w:sz="4"/>
          <w:bottom w:val="single" w:color="C0C0C8" w:sz="4"/>
          <w:right w:val="single" w:color="C0C0C8" w:sz="4"/>
          <w:insideH w:val="single" w:color="C0C0C8" w:sz="4"/>
          <w:insideV w:val="single" w:color="C0C0C8" w:sz="4"/>
        </w:tblBorders>
      </w:tblPr>
      <w:tblGrid>
        <w:gridCol w:w="10200"/>
      </w:tblGrid>
      <w:tr>
        <w:trPr>
          <w:cantSplit/>
          <w:trHeight w:val="1600" w:hRule="exact"/>
        </w:trPr>
        <w:tc>
          <w:tcPr>
            <w:tcW w:type="dxa" w:w="10200"/>
            <w:shd w:fill="FBFBFD" w:color="auto" w:val="clear"/>
            <w:tcMar>
              <w:top w:type="dxa" w:w="80"/>
              <w:left w:type="dxa" w:w="120"/>
              <w:right w:type="dxa" w:w="120"/>
            </w:tcMar>
          </w:tcPr>
          <w:p/>
        </w:tc>
      </w:tr>
    </w:tbl>
    <w:p>
      <w:pPr>
        <w:spacing w:after="8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(c)  </w:t>
      </w:r>
      <w:r>
        <w:rPr>
          <w:color w:val="202124"/>
          <w:sz w:val="21"/>
          <w:szCs w:val="21"/>
        </w:rPr>
        <w:t xml:space="preserve">Name the topology that each statement describes.</w:t>
      </w:r>
      <w:r>
        <w:rPr>
          <w:i/>
          <w:iCs/>
          <w:color w:val="666666"/>
          <w:sz w:val="21"/>
          <w:szCs w:val="21"/>
        </w:rPr>
        <w:t xml:space="preserve">   [4]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7600"/>
        <w:gridCol w:w="2600"/>
      </w:tblGrid>
      <w:tr>
        <w:trPr>
          <w:cantSplit/>
          <w:tblHeader/>
        </w:trPr>
        <w:tc>
          <w:tcPr>
            <w:tcW w:type="dxa" w:w="76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Statement</w:t>
            </w:r>
          </w:p>
        </w:tc>
        <w:tc>
          <w:tcPr>
            <w:tcW w:type="dxa" w:w="26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Topology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If the single central cable is cut, no device can communicate</w:t>
            </w:r>
          </w:p>
        </w:tc>
        <w:tc>
          <w:tcPr>
            <w:tcW w:type="dxa" w:w="2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There are several different routes between any two devices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Each device has its own cable to a switch</w:t>
            </w:r>
          </w:p>
        </w:tc>
        <w:tc>
          <w:tcPr>
            <w:tcW w:type="dxa" w:w="2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Three star networks are joined together by a backbone cable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</w:tbl>
    <w:p>
      <w:pPr>
        <w:keepNext/>
        <w:pBdr>
          <w:bottom w:val="single" w:color="494985" w:sz="8" w:space="4"/>
        </w:pBdr>
        <w:spacing w:after="120" w:before="320"/>
      </w:pPr>
      <w:r>
        <w:rPr>
          <w:b/>
          <w:bCs/>
          <w:color w:val="494985"/>
          <w:sz w:val="30"/>
          <w:szCs w:val="30"/>
        </w:rPr>
        <w:t xml:space="preserve">Task 3   Tick the topology, then trace a packet</w:t>
      </w:r>
      <w:r>
        <w:rPr>
          <w:i/>
          <w:iCs/>
          <w:color w:val="666666"/>
          <w:sz w:val="22"/>
          <w:szCs w:val="22"/>
        </w:rPr>
        <w:t xml:space="preserve">   [8 marks]</w:t>
      </w: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(a)  </w:t>
      </w:r>
      <w:r>
        <w:rPr>
          <w:color w:val="202124"/>
          <w:sz w:val="21"/>
          <w:szCs w:val="21"/>
        </w:rPr>
        <w:t xml:space="preserve">Tick one or more boxes in each row to identify the topology, or topologies, that each statement describes.</w:t>
      </w:r>
      <w:r>
        <w:rPr>
          <w:i/>
          <w:iCs/>
          <w:color w:val="666666"/>
          <w:sz w:val="21"/>
          <w:szCs w:val="21"/>
        </w:rPr>
        <w:t xml:space="preserve">   [5]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Based on 9618/11 May/June 2024 Q8(a).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6600"/>
        <w:gridCol w:w="1200"/>
        <w:gridCol w:w="1200"/>
        <w:gridCol w:w="1200"/>
      </w:tblGrid>
      <w:tr>
        <w:trPr>
          <w:cantSplit/>
          <w:tblHeader/>
        </w:trPr>
        <w:tc>
          <w:tcPr>
            <w:tcW w:type="dxa" w:w="66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Statement</w:t>
            </w:r>
          </w:p>
        </w:tc>
        <w:tc>
          <w:tcPr>
            <w:tcW w:type="dxa" w:w="12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Bus</w:t>
            </w:r>
          </w:p>
        </w:tc>
        <w:tc>
          <w:tcPr>
            <w:tcW w:type="dxa" w:w="12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Star</w:t>
            </w:r>
          </w:p>
        </w:tc>
        <w:tc>
          <w:tcPr>
            <w:tcW w:type="dxa" w:w="12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Mesh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All devices connect to one central device</w:t>
            </w:r>
          </w:p>
        </w:tc>
        <w:tc>
          <w:tcPr>
            <w:tcW w:type="dxa" w:w="1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All devices connect to a central cable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There are multiple paths for the packets to travel</w:t>
            </w:r>
          </w:p>
        </w:tc>
        <w:tc>
          <w:tcPr>
            <w:tcW w:type="dxa" w:w="1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Robust against damage: if any line fails, the rest of the network keeps full functionality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Most likely to lose data through collisions</w:t>
            </w:r>
          </w:p>
        </w:tc>
        <w:tc>
          <w:tcPr>
            <w:tcW w:type="dxa" w:w="1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(b)  </w:t>
      </w:r>
      <w:r>
        <w:rPr>
          <w:color w:val="202124"/>
          <w:sz w:val="21"/>
          <w:szCs w:val="21"/>
        </w:rPr>
        <w:t xml:space="preserve">Computer A sends a packet to computer D. The network also contains computers B, C and E. For each network, list every computer, other than A, that receives the packet, and say which one accepts it.</w:t>
      </w:r>
      <w:r>
        <w:rPr>
          <w:i/>
          <w:iCs/>
          <w:color w:val="666666"/>
          <w:sz w:val="21"/>
          <w:szCs w:val="21"/>
        </w:rPr>
        <w:t xml:space="preserve">   [3]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2600"/>
        <w:gridCol w:w="4600"/>
        <w:gridCol w:w="3000"/>
      </w:tblGrid>
      <w:tr>
        <w:trPr>
          <w:cantSplit/>
          <w:tblHeader/>
        </w:trPr>
        <w:tc>
          <w:tcPr>
            <w:tcW w:type="dxa" w:w="26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Network</w:t>
            </w:r>
          </w:p>
        </w:tc>
        <w:tc>
          <w:tcPr>
            <w:tcW w:type="dxa" w:w="46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Computers that receive the packet</w:t>
            </w:r>
          </w:p>
        </w:tc>
        <w:tc>
          <w:tcPr>
            <w:tcW w:type="dxa" w:w="30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Computer that accepts it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Bus</w:t>
            </w:r>
          </w:p>
        </w:tc>
        <w:tc>
          <w:tcPr>
            <w:tcW w:type="dxa" w:w="4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Star with a hub</w:t>
            </w:r>
          </w:p>
        </w:tc>
        <w:tc>
          <w:tcPr>
            <w:tcW w:type="dxa" w:w="4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Star with a switch</w:t>
            </w:r>
          </w:p>
        </w:tc>
        <w:tc>
          <w:tcPr>
            <w:tcW w:type="dxa" w:w="4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</w:tbl>
    <w:p>
      <w:pPr>
        <w:keepNext/>
        <w:pBdr>
          <w:left w:val="single" w:color="FFD84D" w:sz="24" w:space="6"/>
        </w:pBdr>
        <w:shd w:fill="FFF4C7" w:color="auto" w:val="clear"/>
        <w:spacing w:after="140" w:before="280"/>
      </w:pPr>
      <w:r>
        <w:rPr>
          <w:b/>
          <w:bCs/>
          <w:color w:val="494985"/>
          <w:sz w:val="26"/>
          <w:szCs w:val="26"/>
        </w:rPr>
        <w:t xml:space="preserve">Learn   </w:t>
      </w:r>
      <w:r>
        <w:rPr>
          <w:b/>
          <w:bCs/>
          <w:color w:val="202124"/>
          <w:sz w:val="26"/>
          <w:szCs w:val="26"/>
        </w:rPr>
        <w:t xml:space="preserve">Summary: comparing the topologies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Use this table to check your Task 3 answers, then keep it for revision.</w:t>
      </w:r>
    </w:p>
    <w:tbl>
      <w:tblPr>
        <w:tblW w:type="dxa" w:w="10200"/>
        <w:tblBorders>
          <w:top w:val="single" w:color="C8C8D4" w:sz="4"/>
          <w:left w:val="single" w:color="C8C8D4" w:sz="4"/>
          <w:bottom w:val="single" w:color="C8C8D4" w:sz="4"/>
          <w:right w:val="single" w:color="C8C8D4" w:sz="4"/>
          <w:insideH w:val="single" w:color="C8C8D4" w:sz="4"/>
          <w:insideV w:val="single" w:color="C8C8D4" w:sz="4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57225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  <w:r>
        <w:rPr>
          <w:i/>
          <w:iCs/>
          <w:color w:val="666666"/>
          <w:sz w:val="18"/>
          <w:szCs w:val="18"/>
        </w:rPr>
        <w:t xml:space="preserve">Slide 10 - Comparing the topologies</w:t>
      </w:r>
    </w:p>
    <w:tbl>
      <w:tblPr>
        <w:tblW w:type="dxa" w:w="10200"/>
        <w:tblBorders>
          <w:top w:val="single" w:color="C8C8D4" w:sz="4"/>
          <w:left w:val="single" w:color="C8C8D4" w:sz="4"/>
          <w:bottom w:val="single" w:color="C8C8D4" w:sz="4"/>
          <w:right w:val="single" w:color="C8C8D4" w:sz="4"/>
          <w:insideH w:val="single" w:color="C8C8D4" w:sz="4"/>
          <w:insideV w:val="single" w:color="C8C8D4" w:sz="4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57225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  <w:r>
        <w:rPr>
          <w:i/>
          <w:iCs/>
          <w:color w:val="666666"/>
          <w:sz w:val="18"/>
          <w:szCs w:val="18"/>
        </w:rPr>
        <w:t xml:space="preserve">Slide 12 - Think, pair, share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Discuss the three scenarios with a partner before you start Task 4.</w:t>
      </w:r>
    </w:p>
    <w:p>
      <w:pPr>
        <w:keepNext/>
        <w:pBdr>
          <w:bottom w:val="single" w:color="494985" w:sz="8" w:space="4"/>
        </w:pBdr>
        <w:spacing w:after="120" w:before="320"/>
      </w:pPr>
      <w:r>
        <w:rPr>
          <w:b/>
          <w:bCs/>
          <w:color w:val="494985"/>
          <w:sz w:val="30"/>
          <w:szCs w:val="30"/>
        </w:rPr>
        <w:t xml:space="preserve">Task 4   Exam questions: topologies</w:t>
      </w:r>
      <w:r>
        <w:rPr>
          <w:i/>
          <w:iCs/>
          <w:color w:val="666666"/>
          <w:sz w:val="22"/>
          <w:szCs w:val="22"/>
        </w:rPr>
        <w:t xml:space="preserve">   [8 marks]</w:t>
      </w: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(a)  </w:t>
      </w:r>
      <w:r>
        <w:rPr>
          <w:color w:val="202124"/>
          <w:sz w:val="21"/>
          <w:szCs w:val="21"/>
        </w:rPr>
        <w:t xml:space="preserve">A new classroom is being set up with 20 computers and a switch. Explain one advantage of using a star topology instead of a bus topology in this classroom.</w:t>
      </w:r>
      <w:r>
        <w:rPr>
          <w:i/>
          <w:iCs/>
          <w:color w:val="666666"/>
          <w:sz w:val="21"/>
          <w:szCs w:val="21"/>
        </w:rPr>
        <w:t xml:space="preserve">   [2]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9618/11 October/November 2023 Q2(d).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(b)  </w:t>
      </w:r>
      <w:r>
        <w:rPr>
          <w:color w:val="202124"/>
          <w:sz w:val="21"/>
          <w:szCs w:val="21"/>
        </w:rPr>
        <w:t xml:space="preserve">Explain how packets are transmitted between two devices in a star topology.</w:t>
      </w:r>
      <w:r>
        <w:rPr>
          <w:i/>
          <w:iCs/>
          <w:color w:val="666666"/>
          <w:sz w:val="21"/>
          <w:szCs w:val="21"/>
        </w:rPr>
        <w:t xml:space="preserve">   [2]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9618/13 May/June 2024 Q5(b).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(c)  </w:t>
      </w:r>
      <w:r>
        <w:rPr>
          <w:color w:val="202124"/>
          <w:sz w:val="21"/>
          <w:szCs w:val="21"/>
        </w:rPr>
        <w:t xml:space="preserve">Give one advantage and one disadvantage of a mesh topology.</w:t>
      </w:r>
      <w:r>
        <w:rPr>
          <w:i/>
          <w:iCs/>
          <w:color w:val="666666"/>
          <w:sz w:val="21"/>
          <w:szCs w:val="21"/>
        </w:rPr>
        <w:t xml:space="preserve">   [2]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(d)  </w:t>
      </w:r>
      <w:r>
        <w:rPr>
          <w:color w:val="202124"/>
          <w:sz w:val="21"/>
          <w:szCs w:val="21"/>
        </w:rPr>
        <w:t xml:space="preserve">A company takes over three hotel chains. One uses a bus network, one a star network and one a mesh network. Explain why the company might connect them as a hybrid network.</w:t>
      </w:r>
      <w:r>
        <w:rPr>
          <w:i/>
          <w:iCs/>
          <w:color w:val="666666"/>
          <w:sz w:val="21"/>
          <w:szCs w:val="21"/>
        </w:rPr>
        <w:t xml:space="preserve">   [2]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r>
        <w:br w:type="page"/>
      </w:r>
    </w:p>
    <w:p>
      <w:pPr>
        <w:keepNext/>
        <w:pBdr>
          <w:left w:val="single" w:color="FFD84D" w:sz="24" w:space="6"/>
        </w:pBdr>
        <w:shd w:fill="FFF4C7" w:color="auto" w:val="clear"/>
        <w:spacing w:after="140" w:before="280"/>
      </w:pPr>
      <w:r>
        <w:rPr>
          <w:b/>
          <w:bCs/>
          <w:color w:val="494985"/>
          <w:sz w:val="26"/>
          <w:szCs w:val="26"/>
        </w:rPr>
        <w:t xml:space="preserve">Learn   </w:t>
      </w:r>
      <w:r>
        <w:rPr>
          <w:b/>
          <w:bCs/>
          <w:color w:val="202124"/>
          <w:sz w:val="26"/>
          <w:szCs w:val="26"/>
        </w:rPr>
        <w:t xml:space="preserve">Check your Task 4 answers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Only look at this slide once you have finished Task 4. Mark (a) and (b) against the official marking points.</w:t>
      </w:r>
    </w:p>
    <w:tbl>
      <w:tblPr>
        <w:tblW w:type="dxa" w:w="10200"/>
        <w:tblBorders>
          <w:top w:val="single" w:color="C8C8D4" w:sz="4"/>
          <w:left w:val="single" w:color="C8C8D4" w:sz="4"/>
          <w:bottom w:val="single" w:color="C8C8D4" w:sz="4"/>
          <w:right w:val="single" w:color="C8C8D4" w:sz="4"/>
          <w:insideH w:val="single" w:color="C8C8D4" w:sz="4"/>
          <w:insideV w:val="single" w:color="C8C8D4" w:sz="4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57225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  <w:r>
        <w:rPr>
          <w:i/>
          <w:iCs/>
          <w:color w:val="666666"/>
          <w:sz w:val="18"/>
          <w:szCs w:val="18"/>
        </w:rPr>
        <w:t xml:space="preserve">Slide 11 - Exam focus: packets in a star</w:t>
      </w:r>
    </w:p>
    <w:p>
      <w:r>
        <w:br w:type="page"/>
      </w:r>
    </w:p>
    <w:p>
      <w:pPr>
        <w:keepNext/>
        <w:pBdr>
          <w:left w:val="single" w:color="FFD84D" w:sz="24" w:space="6"/>
        </w:pBdr>
        <w:shd w:fill="FFF4C7" w:color="auto" w:val="clear"/>
        <w:spacing w:after="140" w:before="280"/>
      </w:pPr>
      <w:r>
        <w:rPr>
          <w:b/>
          <w:bCs/>
          <w:color w:val="494985"/>
          <w:sz w:val="26"/>
          <w:szCs w:val="26"/>
        </w:rPr>
        <w:t xml:space="preserve">Learn   </w:t>
      </w:r>
      <w:r>
        <w:rPr>
          <w:b/>
          <w:bCs/>
          <w:color w:val="202124"/>
          <w:sz w:val="26"/>
          <w:szCs w:val="26"/>
        </w:rPr>
        <w:t xml:space="preserve">Cloud computing</w:t>
      </w:r>
    </w:p>
    <w:tbl>
      <w:tblPr>
        <w:tblW w:type="dxa" w:w="10200"/>
        <w:tblBorders>
          <w:top w:val="single" w:color="C8C8D4" w:sz="4"/>
          <w:left w:val="single" w:color="C8C8D4" w:sz="4"/>
          <w:bottom w:val="single" w:color="C8C8D4" w:sz="4"/>
          <w:right w:val="single" w:color="C8C8D4" w:sz="4"/>
          <w:insideH w:val="single" w:color="C8C8D4" w:sz="4"/>
          <w:insideV w:val="single" w:color="C8C8D4" w:sz="4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57225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  <w:r>
        <w:rPr>
          <w:i/>
          <w:iCs/>
          <w:color w:val="666666"/>
          <w:sz w:val="18"/>
          <w:szCs w:val="18"/>
        </w:rPr>
        <w:t xml:space="preserve">Slide 13 - Cloud computing and cloud storage</w:t>
      </w:r>
    </w:p>
    <w:tbl>
      <w:tblPr>
        <w:tblW w:type="dxa" w:w="10200"/>
        <w:tblBorders>
          <w:top w:val="single" w:color="C8C8D4" w:sz="4"/>
          <w:left w:val="single" w:color="C8C8D4" w:sz="4"/>
          <w:bottom w:val="single" w:color="C8C8D4" w:sz="4"/>
          <w:right w:val="single" w:color="C8C8D4" w:sz="4"/>
          <w:insideH w:val="single" w:color="C8C8D4" w:sz="4"/>
          <w:insideV w:val="single" w:color="C8C8D4" w:sz="4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57225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  <w:r>
        <w:rPr>
          <w:i/>
          <w:iCs/>
          <w:color w:val="666666"/>
          <w:sz w:val="18"/>
          <w:szCs w:val="18"/>
        </w:rPr>
        <w:t xml:space="preserve">Slide 14 - Public, private and hybrid cloud</w:t>
      </w:r>
    </w:p>
    <w:tbl>
      <w:tblPr>
        <w:tblW w:type="dxa" w:w="10200"/>
        <w:tblBorders>
          <w:top w:val="single" w:color="C8C8D4" w:sz="4"/>
          <w:left w:val="single" w:color="C8C8D4" w:sz="4"/>
          <w:bottom w:val="single" w:color="C8C8D4" w:sz="4"/>
          <w:right w:val="single" w:color="C8C8D4" w:sz="4"/>
          <w:insideH w:val="single" w:color="C8C8D4" w:sz="4"/>
          <w:insideV w:val="single" w:color="C8C8D4" w:sz="4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57225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  <w:r>
        <w:rPr>
          <w:i/>
          <w:iCs/>
          <w:color w:val="666666"/>
          <w:sz w:val="18"/>
          <w:szCs w:val="18"/>
        </w:rPr>
        <w:t xml:space="preserve">Slide 15 - Benefits and drawbacks of cloud storage</w:t>
      </w:r>
    </w:p>
    <w:tbl>
      <w:tblPr>
        <w:tblW w:type="dxa" w:w="10200"/>
        <w:tblBorders>
          <w:top w:val="single" w:color="C8C8D4" w:sz="4"/>
          <w:left w:val="single" w:color="C8C8D4" w:sz="4"/>
          <w:bottom w:val="single" w:color="C8C8D4" w:sz="4"/>
          <w:right w:val="single" w:color="C8C8D4" w:sz="4"/>
          <w:insideH w:val="single" w:color="C8C8D4" w:sz="4"/>
          <w:insideV w:val="single" w:color="C8C8D4" w:sz="4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57225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  <w:r>
        <w:rPr>
          <w:i/>
          <w:iCs/>
          <w:color w:val="666666"/>
          <w:sz w:val="18"/>
          <w:szCs w:val="18"/>
        </w:rPr>
        <w:t xml:space="preserve">Slide 16 - Security and data loss in the cloud</w:t>
      </w:r>
    </w:p>
    <w:p>
      <w:pPr>
        <w:keepNext/>
        <w:pBdr>
          <w:bottom w:val="single" w:color="494985" w:sz="8" w:space="4"/>
        </w:pBdr>
        <w:spacing w:after="120" w:before="320"/>
      </w:pPr>
      <w:r>
        <w:rPr>
          <w:b/>
          <w:bCs/>
          <w:color w:val="494985"/>
          <w:sz w:val="30"/>
          <w:szCs w:val="30"/>
        </w:rPr>
        <w:t xml:space="preserve">Task 5   Exam questions: cloud computing</w:t>
      </w:r>
      <w:r>
        <w:rPr>
          <w:i/>
          <w:iCs/>
          <w:color w:val="666666"/>
          <w:sz w:val="22"/>
          <w:szCs w:val="22"/>
        </w:rPr>
        <w:t xml:space="preserve">   [11 marks]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Parts (a) and (b) are from 9618/13 May/June 2024 Q5(a). Part (c) is from 9618/11 October/November 2023 Q2(c).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A company has private cloud storage for its employees to store their work.</w:t>
      </w: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(a)  </w:t>
      </w:r>
      <w:r>
        <w:rPr>
          <w:color w:val="202124"/>
          <w:sz w:val="21"/>
          <w:szCs w:val="21"/>
        </w:rPr>
        <w:t xml:space="preserve">Define the term private cloud.</w:t>
      </w:r>
      <w:r>
        <w:rPr>
          <w:i/>
          <w:iCs/>
          <w:color w:val="666666"/>
          <w:sz w:val="21"/>
          <w:szCs w:val="21"/>
        </w:rPr>
        <w:t xml:space="preserve">   [1]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(b)  </w:t>
      </w:r>
      <w:r>
        <w:rPr>
          <w:color w:val="202124"/>
          <w:sz w:val="21"/>
          <w:szCs w:val="21"/>
        </w:rPr>
        <w:t xml:space="preserve">Describe the benefits to the company of using private cloud storage instead of public cloud storage.</w:t>
      </w:r>
      <w:r>
        <w:rPr>
          <w:i/>
          <w:iCs/>
          <w:color w:val="666666"/>
          <w:sz w:val="21"/>
          <w:szCs w:val="21"/>
        </w:rPr>
        <w:t xml:space="preserve">   [3]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(c)  </w:t>
      </w:r>
      <w:r>
        <w:rPr>
          <w:color w:val="202124"/>
          <w:sz w:val="21"/>
          <w:szCs w:val="21"/>
        </w:rPr>
        <w:t xml:space="preserve">Students at a school can save their files on a public cloud. Identify two drawbacks of the students storing their files on the public cloud.</w:t>
      </w:r>
      <w:r>
        <w:rPr>
          <w:i/>
          <w:iCs/>
          <w:color w:val="666666"/>
          <w:sz w:val="21"/>
          <w:szCs w:val="21"/>
        </w:rPr>
        <w:t xml:space="preserve">   [2]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(d)  </w:t>
      </w:r>
      <w:r>
        <w:rPr>
          <w:color w:val="202124"/>
          <w:sz w:val="21"/>
          <w:szCs w:val="21"/>
        </w:rPr>
        <w:t xml:space="preserve">Explain what is meant by data redundancy in cloud storage, and why providers use it.</w:t>
      </w:r>
      <w:r>
        <w:rPr>
          <w:i/>
          <w:iCs/>
          <w:color w:val="666666"/>
          <w:sz w:val="21"/>
          <w:szCs w:val="21"/>
        </w:rPr>
        <w:t xml:space="preserve">   [2]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(e)  </w:t>
      </w:r>
      <w:r>
        <w:rPr>
          <w:color w:val="202124"/>
          <w:sz w:val="21"/>
          <w:szCs w:val="21"/>
        </w:rPr>
        <w:t xml:space="preserve">Choose public, private or hybrid cloud for each organisation, and give a reason.</w:t>
      </w:r>
      <w:r>
        <w:rPr>
          <w:i/>
          <w:iCs/>
          <w:color w:val="666666"/>
          <w:sz w:val="21"/>
          <w:szCs w:val="21"/>
        </w:rPr>
        <w:t xml:space="preserve">   [3]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4200"/>
        <w:gridCol w:w="1600"/>
        <w:gridCol w:w="4400"/>
      </w:tblGrid>
      <w:tr>
        <w:trPr>
          <w:cantSplit/>
          <w:tblHeader/>
        </w:trPr>
        <w:tc>
          <w:tcPr>
            <w:tcW w:type="dxa" w:w="42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Organisation</w:t>
            </w:r>
          </w:p>
        </w:tc>
        <w:tc>
          <w:tcPr>
            <w:tcW w:type="dxa" w:w="16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Cloud type</w:t>
            </w:r>
          </w:p>
        </w:tc>
        <w:tc>
          <w:tcPr>
            <w:tcW w:type="dxa" w:w="44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4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A small photography business storing copies of client photos</w:t>
            </w:r>
          </w:p>
        </w:tc>
        <w:tc>
          <w:tcPr>
            <w:tcW w:type="dxa" w:w="1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44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A national bank storing customer account records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4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4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A hospital with confidential patient records and a public appointment-booking website</w:t>
            </w:r>
          </w:p>
        </w:tc>
        <w:tc>
          <w:tcPr>
            <w:tcW w:type="dxa" w:w="1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44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left w:val="single" w:color="FFD84D" w:sz="24" w:space="6"/>
        </w:pBdr>
        <w:shd w:fill="FFF4C7" w:color="auto" w:val="clear"/>
        <w:spacing w:after="140" w:before="280"/>
      </w:pPr>
      <w:r>
        <w:rPr>
          <w:b/>
          <w:bCs/>
          <w:color w:val="494985"/>
          <w:sz w:val="26"/>
          <w:szCs w:val="26"/>
        </w:rPr>
        <w:t xml:space="preserve">Learn   </w:t>
      </w:r>
      <w:r>
        <w:rPr>
          <w:b/>
          <w:bCs/>
          <w:color w:val="202124"/>
          <w:sz w:val="26"/>
          <w:szCs w:val="26"/>
        </w:rPr>
        <w:t xml:space="preserve">Check your Task 5 answers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Only look at this slide once you have finished Task 5. Mark (b) and (c) against the official marking points.</w:t>
      </w:r>
    </w:p>
    <w:tbl>
      <w:tblPr>
        <w:tblW w:type="dxa" w:w="10200"/>
        <w:tblBorders>
          <w:top w:val="single" w:color="C8C8D4" w:sz="4"/>
          <w:left w:val="single" w:color="C8C8D4" w:sz="4"/>
          <w:bottom w:val="single" w:color="C8C8D4" w:sz="4"/>
          <w:right w:val="single" w:color="C8C8D4" w:sz="4"/>
          <w:insideH w:val="single" w:color="C8C8D4" w:sz="4"/>
          <w:insideV w:val="single" w:color="C8C8D4" w:sz="4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57225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  <w:r>
        <w:rPr>
          <w:i/>
          <w:iCs/>
          <w:color w:val="666666"/>
          <w:sz w:val="18"/>
          <w:szCs w:val="18"/>
        </w:rPr>
        <w:t xml:space="preserve">Slide 17 - Exam focus: cloud questions</w:t>
      </w:r>
    </w:p>
    <w:p>
      <w:pPr>
        <w:keepNext/>
        <w:pBdr>
          <w:bottom w:val="single" w:color="494985" w:sz="8" w:space="4"/>
        </w:pBdr>
        <w:spacing w:after="120" w:before="320"/>
      </w:pPr>
      <w:r>
        <w:rPr>
          <w:b/>
          <w:bCs/>
          <w:color w:val="494985"/>
          <w:sz w:val="30"/>
          <w:szCs w:val="30"/>
        </w:rPr>
        <w:t xml:space="preserve">Task 6   Extension</w:t>
      </w: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(a)  </w:t>
      </w:r>
      <w:r>
        <w:rPr>
          <w:color w:val="202124"/>
          <w:sz w:val="21"/>
          <w:szCs w:val="21"/>
        </w:rPr>
        <w:t xml:space="preserve">The peer-to-peer network model and the mesh topology can look similar. Describe the differences between them.</w:t>
      </w:r>
      <w:r>
        <w:rPr>
          <w:i/>
          <w:iCs/>
          <w:color w:val="666666"/>
          <w:sz w:val="21"/>
          <w:szCs w:val="21"/>
        </w:rPr>
        <w:t xml:space="preserve">   [4]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Textbook Extension Activity 2A.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(b)  </w:t>
      </w:r>
      <w:r>
        <w:rPr>
          <w:color w:val="202124"/>
          <w:sz w:val="21"/>
          <w:szCs w:val="21"/>
        </w:rPr>
        <w:t xml:space="preserve">An office star network uses a hub as its central device. Explain why replacing the hub with a switch would make the network more secure and reduce collisions.</w:t>
      </w:r>
      <w:r>
        <w:rPr>
          <w:i/>
          <w:iCs/>
          <w:color w:val="666666"/>
          <w:sz w:val="21"/>
          <w:szCs w:val="21"/>
        </w:rPr>
        <w:t xml:space="preserve">   [2]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r>
        <w:br w:type="page"/>
      </w:r>
    </w:p>
    <w:p>
      <w:pPr>
        <w:keepNext/>
        <w:pBdr>
          <w:left w:val="single" w:color="FFD84D" w:sz="24" w:space="6"/>
        </w:pBdr>
        <w:shd w:fill="FFF4C7" w:color="auto" w:val="clear"/>
        <w:spacing w:after="140" w:before="280"/>
      </w:pPr>
      <w:r>
        <w:rPr>
          <w:b/>
          <w:bCs/>
          <w:color w:val="494985"/>
          <w:sz w:val="26"/>
          <w:szCs w:val="26"/>
        </w:rPr>
        <w:t xml:space="preserve">Learn   </w:t>
      </w:r>
      <w:r>
        <w:rPr>
          <w:b/>
          <w:bCs/>
          <w:color w:val="202124"/>
          <w:sz w:val="26"/>
          <w:szCs w:val="26"/>
        </w:rPr>
        <w:t xml:space="preserve">Review</w:t>
      </w:r>
    </w:p>
    <w:tbl>
      <w:tblPr>
        <w:tblW w:type="dxa" w:w="10200"/>
        <w:tblBorders>
          <w:top w:val="single" w:color="C8C8D4" w:sz="4"/>
          <w:left w:val="single" w:color="C8C8D4" w:sz="4"/>
          <w:bottom w:val="single" w:color="C8C8D4" w:sz="4"/>
          <w:right w:val="single" w:color="C8C8D4" w:sz="4"/>
          <w:insideH w:val="single" w:color="C8C8D4" w:sz="4"/>
          <w:insideV w:val="single" w:color="C8C8D4" w:sz="4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57225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  <w:r>
        <w:rPr>
          <w:i/>
          <w:iCs/>
          <w:color w:val="666666"/>
          <w:sz w:val="18"/>
          <w:szCs w:val="18"/>
        </w:rPr>
        <w:t xml:space="preserve">Slide 19 - Common misconceptions</w:t>
      </w:r>
    </w:p>
    <w:p>
      <w:pPr>
        <w:keepNext/>
        <w:pBdr>
          <w:bottom w:val="single" w:color="494985" w:sz="8" w:space="4"/>
        </w:pBdr>
        <w:spacing w:after="120" w:before="320"/>
      </w:pPr>
      <w:r>
        <w:rPr>
          <w:b/>
          <w:bCs/>
          <w:color w:val="494985"/>
          <w:sz w:val="30"/>
          <w:szCs w:val="30"/>
        </w:rPr>
        <w:t xml:space="preserve">Exit question</w:t>
      </w:r>
    </w:p>
    <w:tbl>
      <w:tblPr>
        <w:tblW w:type="dxa" w:w="10200"/>
        <w:tblBorders>
          <w:top w:val="single" w:color="C8C8D4" w:sz="4"/>
          <w:left w:val="single" w:color="C8C8D4" w:sz="4"/>
          <w:bottom w:val="single" w:color="C8C8D4" w:sz="4"/>
          <w:right w:val="single" w:color="C8C8D4" w:sz="4"/>
          <w:insideH w:val="single" w:color="C8C8D4" w:sz="4"/>
          <w:insideV w:val="single" w:color="C8C8D4" w:sz="4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57225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  <w:r>
        <w:rPr>
          <w:i/>
          <w:iCs/>
          <w:color w:val="666666"/>
          <w:sz w:val="18"/>
          <w:szCs w:val="18"/>
        </w:rPr>
        <w:t xml:space="preserve">Slide 20 - Exit question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sectPr>
      <w:pgSz w:w="12240" w:h="15840" w:orient="portrait"/>
      <w:pgMar w:top="850" w:right="1020" w:bottom="85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994488a16cf7f9c7f2e424e61973df748a5ccbb.jpg"/><Relationship Id="rId8" Type="http://schemas.openxmlformats.org/officeDocument/2006/relationships/image" Target="media/67fe28eeb11f968786832af04dc2f712b904ed73.jpg"/><Relationship Id="rId9" Type="http://schemas.openxmlformats.org/officeDocument/2006/relationships/image" Target="media/030042dc9b536eebbe55a8f43d30848e5812ce62.jpg"/><Relationship Id="rId10" Type="http://schemas.openxmlformats.org/officeDocument/2006/relationships/image" Target="media/d922cf0971066416d256758fa663c7a5f6068889.jpg"/><Relationship Id="rId11" Type="http://schemas.openxmlformats.org/officeDocument/2006/relationships/image" Target="media/f8d1d62dee8f4d975d0a467cad152535181a01e0.jpg"/><Relationship Id="rId12" Type="http://schemas.openxmlformats.org/officeDocument/2006/relationships/image" Target="media/81c61d07ef88c58d4f076ace5cf68238b1075bbd.jpg"/><Relationship Id="rId13" Type="http://schemas.openxmlformats.org/officeDocument/2006/relationships/image" Target="media/445ac44b0b1e04bf9088ffa219b11fef01d5f125.jpg"/><Relationship Id="rId14" Type="http://schemas.openxmlformats.org/officeDocument/2006/relationships/image" Target="media/f735ca9eaf2592d5504d559df9722da82a8390d8.jpg"/><Relationship Id="rId15" Type="http://schemas.openxmlformats.org/officeDocument/2006/relationships/image" Target="media/9481307617ba9cd94ff5c15d89c7dc5581f587e6.jpg"/><Relationship Id="rId16" Type="http://schemas.openxmlformats.org/officeDocument/2006/relationships/image" Target="media/8927ed50f28f04a62ccaa141775dfcd1f045401d.jpg"/><Relationship Id="rId17" Type="http://schemas.openxmlformats.org/officeDocument/2006/relationships/image" Target="media/df0866eb657704e90565a610cdde04e4148c45c5.jpg"/><Relationship Id="rId18" Type="http://schemas.openxmlformats.org/officeDocument/2006/relationships/image" Target="media/a47c0fa5310eef2b303888502c80e42672b38152.jpg"/><Relationship Id="rId19" Type="http://schemas.openxmlformats.org/officeDocument/2006/relationships/image" Target="media/67e1896087ac1fa677a7085dc910b776ed08855d.jpg"/><Relationship Id="rId20" Type="http://schemas.openxmlformats.org/officeDocument/2006/relationships/image" Target="media/99e2101e69d71f5aeba571da03a6fc1bc84c126c.jpg"/><Relationship Id="rId21" Type="http://schemas.openxmlformats.org/officeDocument/2006/relationships/image" Target="media/f8d1536d80a367c20f39ce49e6816251072045d6.jpg"/><Relationship Id="rId22" Type="http://schemas.openxmlformats.org/officeDocument/2006/relationships/image" Target="media/532e1181e387868dd602c687139604e2bac56f76.jp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2026-10-02T01:41:45.275Z</dcterms:created>
  <dcterms:modified xsi:type="dcterms:W3CDTF">2026-10-02T01:41:45.275Z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