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1"/>
        <w:gridCol w:w="4192"/>
      </w:tblGrid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GIT &amp; Github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hyperlink r:id="rId2" w:tgtFrame="_blank">
              <w:r>
                <w:rPr>
                  <w:rFonts w:eastAsia="Calibri" w:cs="Calibri Light" w:ascii="Bahnschrift" w:hAnsi="Bahnschrift" w:cstheme="majorHAnsi"/>
                  <w:color w:val="000000"/>
                  <w:kern w:val="0"/>
                  <w:sz w:val="24"/>
                  <w:szCs w:val="24"/>
                  <w:shd w:fill="FDFDFD" w:val="clear"/>
                  <w:lang w:val="en-US" w:eastAsia="en-US" w:bidi="fa-IR"/>
                </w:rPr>
                <w:t>https://www.git-scm.com/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دریافت گیت و نصب آن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version  or   -v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دلیل تنبلی، از این </w:t>
            </w:r>
            <w:r>
              <w:rPr>
                <w:rStyle w:val="Token"/>
                <w:rFonts w:ascii="Consolas" w:hAnsi="Consolas" w:eastAsia="Calibri"/>
                <w:kern w:val="0"/>
                <w:sz w:val="22"/>
                <w:sz w:val="22"/>
                <w:szCs w:val="22"/>
                <w:rtl w:val="true"/>
                <w:lang w:val="en-US" w:eastAsia="en-US" w:bidi="fa-IR"/>
              </w:rPr>
              <w:t>پس</w:t>
            </w:r>
            <w:r>
              <w:rPr>
                <w:rFonts w:eastAsia="Calibr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git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 نمی نویسم </w:t>
            </w:r>
            <w:r>
              <w:rPr>
                <w:rStyle w:val="Token"/>
                <w:rFonts w:eastAsia="Calibri" w:cs="Times New Roman" w:ascii="Times New Roman" w:hAnsi="Times New Roman" w:asciiTheme="majorBidi" w:cstheme="majorBidi" w:hAnsiTheme="majorBidi"/>
                <w:kern w:val="0"/>
                <w:sz w:val="28"/>
                <w:szCs w:val="28"/>
                <w:rtl w:val="true"/>
                <w:lang w:val="en-US" w:eastAsia="en-US" w:bidi="fa-IR"/>
              </w:rPr>
              <w:t>!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user.name </w:t>
            </w:r>
            <w:r>
              <w:rPr>
                <w:rFonts w:eastAsia="Calibr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"mykebria"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user.email </w:t>
            </w:r>
            <w:hyperlink r:id="rId3">
              <w:r>
                <w:rPr>
                  <w:rFonts w:eastAsia="Calibri"/>
                  <w:color w:val="000000"/>
                  <w:kern w:val="0"/>
                  <w:sz w:val="22"/>
                  <w:szCs w:val="22"/>
                  <w:shd w:fill="FDFDFD" w:val="clear"/>
                  <w:lang w:val="en-US" w:eastAsia="en-US" w:bidi="fa-IR"/>
                </w:rPr>
                <w:t>mykebria@gmail.com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خودم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پوشه پروژه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status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نمایش وضعیت فایل های داخل پوشه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"inde*"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تمام فایل هایی که با این نام شروع می شوند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–A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اضافه کردن همه فایل ها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-m "text"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log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-help    or   commit -h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HEAD    for exit press q</w:t>
            </w:r>
            <w:bookmarkStart w:id="0" w:name="_GoBack"/>
            <w:bookmarkEnd w:id="0"/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--staged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reset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برگشت به قبل از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commit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--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برگشت به قبل از آخرین تغییرات اعمال شده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branch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برنچ جدید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رفتن به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merge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تغییرات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master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فرستاده شد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clone https://github.com/mykebria/git_learn.git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دانلود مخزن گیت از گیت هاب</w:t>
            </w:r>
          </w:p>
        </w:tc>
      </w:tr>
      <w:tr>
        <w:trPr>
          <w:trHeight w:val="457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ارسال، آپلود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push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مخزن محلی به گیت هاب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pull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دریافت، دانلود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pull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گیت هاب به مخزن محلی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mailto:mykebri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Application>LibreOffice/7.3.7.2$Linux_X86_64 LibreOffice_project/30$Build-2</Application>
  <AppVersion>15.0000</AppVersion>
  <Pages>1</Pages>
  <Words>162</Words>
  <Characters>767</Characters>
  <CharactersWithSpaces>904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2023-04-21T22:07:42Z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