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C8" w:rsidRPr="0031433F" w:rsidRDefault="003901C8" w:rsidP="003901C8">
      <w:pPr>
        <w:ind w:left="-284" w:right="424"/>
        <w:jc w:val="center"/>
        <w:rPr>
          <w:rFonts w:cstheme="minorHAnsi"/>
          <w:b/>
          <w:color w:val="002060"/>
          <w:sz w:val="28"/>
          <w:szCs w:val="28"/>
          <w:lang w:val="uk-UA"/>
        </w:rPr>
      </w:pPr>
      <w:r w:rsidRPr="0031433F">
        <w:rPr>
          <w:rFonts w:cstheme="minorHAnsi"/>
          <w:b/>
          <w:color w:val="002060"/>
          <w:sz w:val="28"/>
          <w:szCs w:val="28"/>
          <w:lang w:val="uk-UA"/>
        </w:rPr>
        <w:t>«Бізнес аналітика»</w:t>
      </w:r>
    </w:p>
    <w:p w:rsidR="003901C8" w:rsidRPr="0031433F" w:rsidRDefault="003901C8" w:rsidP="003901C8">
      <w:pPr>
        <w:ind w:left="-284" w:right="-2"/>
        <w:jc w:val="right"/>
        <w:rPr>
          <w:rFonts w:cstheme="minorHAnsi"/>
          <w:b/>
          <w:color w:val="002060"/>
          <w:sz w:val="28"/>
          <w:szCs w:val="28"/>
          <w:lang w:val="uk-UA"/>
        </w:rPr>
      </w:pPr>
      <w:r w:rsidRPr="0031433F">
        <w:rPr>
          <w:rFonts w:cstheme="minorHAnsi"/>
          <w:b/>
          <w:color w:val="002060"/>
          <w:sz w:val="28"/>
          <w:szCs w:val="28"/>
          <w:lang w:val="uk-UA"/>
        </w:rPr>
        <w:t>Автор: Євген Пенцак</w:t>
      </w:r>
    </w:p>
    <w:p w:rsidR="003901C8" w:rsidRPr="0031433F" w:rsidRDefault="003901C8" w:rsidP="003901C8">
      <w:pPr>
        <w:shd w:val="clear" w:color="auto" w:fill="FFFFFF"/>
        <w:spacing w:after="0" w:line="240" w:lineRule="auto"/>
        <w:ind w:left="1701" w:hanging="1701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Домашнє завдання №</w:t>
      </w:r>
      <w:r w:rsidR="00590B63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8</w:t>
      </w: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(від </w:t>
      </w:r>
      <w:r w:rsidR="00590B63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05.06</w:t>
      </w: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.2018)</w:t>
      </w:r>
    </w:p>
    <w:p w:rsidR="00656F2C" w:rsidRPr="0031433F" w:rsidRDefault="00656F2C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Всього – </w:t>
      </w:r>
      <w:r w:rsidR="00590B63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4</w:t>
      </w: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 балів</w:t>
      </w:r>
    </w:p>
    <w:p w:rsidR="000C1048" w:rsidRPr="0031433F" w:rsidRDefault="000C1048" w:rsidP="0031433F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Термін виконання – до 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10</w:t>
      </w:r>
      <w:r w:rsidR="00462061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чер</w:t>
      </w:r>
      <w:r w:rsidR="00462061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вня, 10:00.</w:t>
      </w:r>
    </w:p>
    <w:p w:rsidR="003901C8" w:rsidRPr="0031433F" w:rsidRDefault="003901C8" w:rsidP="003901C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590B63" w:rsidRPr="004044E8" w:rsidRDefault="00590B63" w:rsidP="00590B6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  <w:r w:rsidRPr="00590B63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Заняття 17-18. Цільові функції ефективності інвестиційного менеджменту – інвестиційні критерії: Шарпа, Трейнора, Дженсена, Марковиця та їх модифіковані аналоги. Моделі оптимального управління портфелем акцій та розв’язування задач квадратичного програмування</w:t>
      </w:r>
      <w:r w:rsidRPr="004044E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.</w:t>
      </w:r>
    </w:p>
    <w:p w:rsidR="00356F86" w:rsidRPr="00590B63" w:rsidRDefault="00356F86" w:rsidP="00352725">
      <w:pPr>
        <w:shd w:val="clear" w:color="auto" w:fill="FFFFFF"/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</w:p>
    <w:p w:rsidR="00D64818" w:rsidRPr="00D64818" w:rsidRDefault="00AF544F" w:rsidP="00D64818"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32"/>
          <w:szCs w:val="32"/>
          <w:lang w:val="uk-UA" w:eastAsia="uk-UA"/>
        </w:rPr>
      </w:pPr>
      <w:r w:rsidRPr="00900669">
        <w:rPr>
          <w:b/>
          <w:color w:val="002060"/>
          <w:sz w:val="32"/>
          <w:szCs w:val="32"/>
          <w:lang w:val="uk-UA"/>
        </w:rPr>
        <w:t>Завдання 1 (</w:t>
      </w:r>
      <w:r w:rsidR="00590B63">
        <w:rPr>
          <w:b/>
          <w:color w:val="002060"/>
          <w:sz w:val="32"/>
          <w:szCs w:val="32"/>
          <w:lang w:val="uk-UA"/>
        </w:rPr>
        <w:t>2</w:t>
      </w:r>
      <w:r w:rsidRPr="00900669">
        <w:rPr>
          <w:b/>
          <w:color w:val="002060"/>
          <w:sz w:val="32"/>
          <w:szCs w:val="32"/>
          <w:lang w:val="uk-UA"/>
        </w:rPr>
        <w:t>0 балів).</w:t>
      </w:r>
      <w:r w:rsidRPr="00900669">
        <w:rPr>
          <w:color w:val="002060"/>
          <w:sz w:val="32"/>
          <w:szCs w:val="32"/>
          <w:lang w:val="uk-UA"/>
        </w:rPr>
        <w:t xml:space="preserve"> </w:t>
      </w:r>
      <w:r w:rsidR="00900669" w:rsidRPr="00900669">
        <w:rPr>
          <w:color w:val="002060"/>
          <w:sz w:val="32"/>
          <w:szCs w:val="32"/>
          <w:lang w:val="uk-UA"/>
        </w:rPr>
        <w:t xml:space="preserve"> </w:t>
      </w:r>
      <w:r w:rsidR="00D64818">
        <w:rPr>
          <w:color w:val="002060"/>
          <w:sz w:val="32"/>
          <w:szCs w:val="32"/>
          <w:lang w:val="uk-UA"/>
        </w:rPr>
        <w:t xml:space="preserve"> </w:t>
      </w:r>
      <w:r w:rsidR="00D64818" w:rsidRPr="00D64818">
        <w:rPr>
          <w:rFonts w:eastAsia="Times New Roman" w:cstheme="minorHAnsi"/>
          <w:sz w:val="32"/>
          <w:szCs w:val="32"/>
          <w:lang w:val="uk-UA" w:eastAsia="uk-UA"/>
        </w:rPr>
        <w:t xml:space="preserve">Оптимізуйте портфель </w:t>
      </w:r>
      <w:r w:rsidR="00D64818">
        <w:rPr>
          <w:rFonts w:eastAsia="Times New Roman" w:cstheme="minorHAnsi"/>
          <w:sz w:val="32"/>
          <w:szCs w:val="32"/>
          <w:lang w:val="uk-UA" w:eastAsia="uk-UA"/>
        </w:rPr>
        <w:t xml:space="preserve">з </w:t>
      </w:r>
      <w:r w:rsidR="00D64818" w:rsidRPr="00D64818">
        <w:rPr>
          <w:rFonts w:eastAsia="Times New Roman" w:cstheme="minorHAnsi"/>
          <w:sz w:val="32"/>
          <w:szCs w:val="32"/>
          <w:lang w:val="uk-UA" w:eastAsia="uk-UA"/>
        </w:rPr>
        <w:t>акцій</w:t>
      </w:r>
      <w:r w:rsidR="00D64818">
        <w:rPr>
          <w:rFonts w:eastAsia="Times New Roman" w:cstheme="minorHAnsi"/>
          <w:sz w:val="32"/>
          <w:szCs w:val="32"/>
          <w:lang w:val="uk-UA" w:eastAsia="uk-UA"/>
        </w:rPr>
        <w:t xml:space="preserve"> </w:t>
      </w:r>
      <w:r w:rsidR="00D64818">
        <w:rPr>
          <w:rFonts w:eastAsia="Times New Roman" w:cstheme="minorHAnsi"/>
          <w:sz w:val="32"/>
          <w:szCs w:val="32"/>
          <w:lang w:val="en-US" w:eastAsia="uk-UA"/>
        </w:rPr>
        <w:t>K</w:t>
      </w:r>
      <w:r w:rsidR="00D64818" w:rsidRPr="00D64818">
        <w:rPr>
          <w:rFonts w:eastAsia="Times New Roman" w:cstheme="minorHAnsi"/>
          <w:sz w:val="32"/>
          <w:szCs w:val="32"/>
          <w:lang w:val="uk-UA" w:eastAsia="uk-UA"/>
        </w:rPr>
        <w:t xml:space="preserve">, </w:t>
      </w:r>
      <w:r w:rsidR="00D64818">
        <w:rPr>
          <w:rFonts w:eastAsia="Times New Roman" w:cstheme="minorHAnsi"/>
          <w:sz w:val="32"/>
          <w:szCs w:val="32"/>
          <w:lang w:val="en-US" w:eastAsia="uk-UA"/>
        </w:rPr>
        <w:t>FB</w:t>
      </w:r>
      <w:r w:rsidR="00D64818" w:rsidRPr="00D64818">
        <w:rPr>
          <w:rFonts w:eastAsia="Times New Roman" w:cstheme="minorHAnsi"/>
          <w:sz w:val="32"/>
          <w:szCs w:val="32"/>
          <w:lang w:val="uk-UA" w:eastAsia="uk-UA"/>
        </w:rPr>
        <w:t xml:space="preserve">, </w:t>
      </w:r>
      <w:r w:rsidR="00D64818">
        <w:rPr>
          <w:rFonts w:eastAsia="Times New Roman" w:cstheme="minorHAnsi"/>
          <w:sz w:val="32"/>
          <w:szCs w:val="32"/>
          <w:lang w:val="en-US" w:eastAsia="uk-UA"/>
        </w:rPr>
        <w:t>TRIP</w:t>
      </w:r>
      <w:r w:rsidR="00D64818" w:rsidRPr="00D64818">
        <w:rPr>
          <w:rFonts w:eastAsia="Times New Roman" w:cstheme="minorHAnsi"/>
          <w:sz w:val="32"/>
          <w:szCs w:val="32"/>
          <w:lang w:val="uk-UA" w:eastAsia="uk-UA"/>
        </w:rPr>
        <w:t xml:space="preserve">, використовуючи аналітичну модель теорії Марковиця і </w:t>
      </w:r>
      <w:r w:rsidR="00D64818">
        <w:rPr>
          <w:rFonts w:eastAsia="Times New Roman" w:cstheme="minorHAnsi"/>
          <w:sz w:val="32"/>
          <w:szCs w:val="32"/>
          <w:lang w:val="uk-UA" w:eastAsia="uk-UA"/>
        </w:rPr>
        <w:t xml:space="preserve">тижневі </w:t>
      </w:r>
      <w:r w:rsidR="00D64818" w:rsidRPr="00D64818">
        <w:rPr>
          <w:rFonts w:eastAsia="Times New Roman" w:cstheme="minorHAnsi"/>
          <w:sz w:val="32"/>
          <w:szCs w:val="32"/>
          <w:lang w:val="uk-UA" w:eastAsia="uk-UA"/>
        </w:rPr>
        <w:t xml:space="preserve">дані з файлу </w:t>
      </w:r>
      <w:r w:rsidR="00D64818">
        <w:rPr>
          <w:rFonts w:ascii="Courier New" w:hAnsi="Courier New" w:cs="Courier New"/>
          <w:sz w:val="32"/>
          <w:szCs w:val="32"/>
          <w:lang w:val="en-US"/>
        </w:rPr>
        <w:t>ADJ</w:t>
      </w:r>
      <w:r w:rsidR="00D64818" w:rsidRPr="00D64818">
        <w:rPr>
          <w:rFonts w:ascii="Courier New" w:hAnsi="Courier New" w:cs="Courier New"/>
          <w:sz w:val="32"/>
          <w:szCs w:val="32"/>
          <w:lang w:val="uk-UA"/>
        </w:rPr>
        <w:t>_</w:t>
      </w:r>
      <w:r w:rsidR="00D64818">
        <w:rPr>
          <w:rFonts w:ascii="Courier New" w:hAnsi="Courier New" w:cs="Courier New"/>
          <w:sz w:val="32"/>
          <w:szCs w:val="32"/>
          <w:lang w:val="en-US"/>
        </w:rPr>
        <w:t>PRICES</w:t>
      </w:r>
      <w:r w:rsidR="00D64818" w:rsidRPr="00D64818">
        <w:rPr>
          <w:rFonts w:ascii="Courier New" w:hAnsi="Courier New" w:cs="Courier New"/>
          <w:sz w:val="32"/>
          <w:szCs w:val="32"/>
          <w:lang w:val="uk-UA"/>
        </w:rPr>
        <w:t>.</w:t>
      </w:r>
      <w:r w:rsidR="00D64818" w:rsidRPr="00D64818">
        <w:rPr>
          <w:rFonts w:ascii="Courier New" w:hAnsi="Courier New" w:cs="Courier New"/>
          <w:sz w:val="32"/>
          <w:szCs w:val="32"/>
        </w:rPr>
        <w:t>xlsx</w:t>
      </w:r>
      <w:r w:rsidR="00D64818" w:rsidRPr="00D64818">
        <w:rPr>
          <w:rFonts w:eastAsia="Times New Roman" w:cstheme="minorHAnsi"/>
          <w:sz w:val="32"/>
          <w:szCs w:val="32"/>
          <w:lang w:val="uk-UA" w:eastAsia="uk-UA"/>
        </w:rPr>
        <w:t>.</w:t>
      </w:r>
    </w:p>
    <w:p w:rsidR="00D64818" w:rsidRDefault="00D64818" w:rsidP="00D64818">
      <w:pPr>
        <w:ind w:right="-316"/>
        <w:jc w:val="both"/>
        <w:rPr>
          <w:rFonts w:eastAsia="Times New Roman" w:cstheme="minorHAnsi"/>
          <w:sz w:val="32"/>
          <w:szCs w:val="32"/>
          <w:lang w:val="uk-UA" w:eastAsia="uk-UA"/>
        </w:rPr>
      </w:pPr>
      <w:r w:rsidRPr="00900669">
        <w:rPr>
          <w:b/>
          <w:color w:val="002060"/>
          <w:sz w:val="32"/>
          <w:szCs w:val="32"/>
          <w:lang w:val="uk-UA"/>
        </w:rPr>
        <w:t xml:space="preserve">Завдання </w:t>
      </w:r>
      <w:r w:rsidRPr="00CA1B14">
        <w:rPr>
          <w:b/>
          <w:color w:val="002060"/>
          <w:sz w:val="32"/>
          <w:szCs w:val="32"/>
          <w:lang w:val="uk-UA"/>
        </w:rPr>
        <w:t>2</w:t>
      </w:r>
      <w:r w:rsidRPr="00900669">
        <w:rPr>
          <w:b/>
          <w:color w:val="002060"/>
          <w:sz w:val="32"/>
          <w:szCs w:val="32"/>
          <w:lang w:val="uk-UA"/>
        </w:rPr>
        <w:t xml:space="preserve"> (</w:t>
      </w:r>
      <w:r>
        <w:rPr>
          <w:b/>
          <w:color w:val="002060"/>
          <w:sz w:val="32"/>
          <w:szCs w:val="32"/>
          <w:lang w:val="uk-UA"/>
        </w:rPr>
        <w:t>2</w:t>
      </w:r>
      <w:r w:rsidRPr="00900669">
        <w:rPr>
          <w:b/>
          <w:color w:val="002060"/>
          <w:sz w:val="32"/>
          <w:szCs w:val="32"/>
          <w:lang w:val="uk-UA"/>
        </w:rPr>
        <w:t>0 балів).</w:t>
      </w:r>
      <w:r w:rsidRPr="00900669">
        <w:rPr>
          <w:color w:val="002060"/>
          <w:sz w:val="32"/>
          <w:szCs w:val="32"/>
          <w:lang w:val="uk-UA"/>
        </w:rPr>
        <w:t xml:space="preserve">  </w:t>
      </w:r>
      <w:r>
        <w:rPr>
          <w:color w:val="002060"/>
          <w:sz w:val="32"/>
          <w:szCs w:val="32"/>
          <w:lang w:val="uk-UA"/>
        </w:rPr>
        <w:t xml:space="preserve"> </w:t>
      </w:r>
      <w:r w:rsidRPr="00D64818">
        <w:rPr>
          <w:rFonts w:eastAsia="Times New Roman" w:cstheme="minorHAnsi"/>
          <w:sz w:val="32"/>
          <w:szCs w:val="32"/>
          <w:lang w:val="uk-UA" w:eastAsia="uk-UA"/>
        </w:rPr>
        <w:t xml:space="preserve">Оптимізуйте портфель акцій, використовуючи чисельну модель оптимізації Марковиця і дані з файлу </w:t>
      </w:r>
      <w:r w:rsidR="00CA1B14">
        <w:rPr>
          <w:rFonts w:ascii="Courier New" w:hAnsi="Courier New" w:cs="Courier New"/>
          <w:sz w:val="32"/>
          <w:szCs w:val="32"/>
          <w:lang w:val="en-US"/>
        </w:rPr>
        <w:t>ADJ</w:t>
      </w:r>
      <w:r w:rsidR="00CA1B14" w:rsidRPr="00D64818">
        <w:rPr>
          <w:rFonts w:ascii="Courier New" w:hAnsi="Courier New" w:cs="Courier New"/>
          <w:sz w:val="32"/>
          <w:szCs w:val="32"/>
          <w:lang w:val="uk-UA"/>
        </w:rPr>
        <w:t>_</w:t>
      </w:r>
      <w:r w:rsidR="00CA1B14">
        <w:rPr>
          <w:rFonts w:ascii="Courier New" w:hAnsi="Courier New" w:cs="Courier New"/>
          <w:sz w:val="32"/>
          <w:szCs w:val="32"/>
          <w:lang w:val="en-US"/>
        </w:rPr>
        <w:t>PRICES</w:t>
      </w:r>
      <w:r w:rsidR="00CA1B14" w:rsidRPr="00D64818">
        <w:rPr>
          <w:rFonts w:ascii="Courier New" w:hAnsi="Courier New" w:cs="Courier New"/>
          <w:sz w:val="32"/>
          <w:szCs w:val="32"/>
          <w:lang w:val="uk-UA"/>
        </w:rPr>
        <w:t>.</w:t>
      </w:r>
      <w:r w:rsidR="00CA1B14" w:rsidRPr="00D64818">
        <w:rPr>
          <w:rFonts w:ascii="Courier New" w:hAnsi="Courier New" w:cs="Courier New"/>
          <w:sz w:val="32"/>
          <w:szCs w:val="32"/>
        </w:rPr>
        <w:t>xlsx</w:t>
      </w:r>
      <w:r w:rsidRPr="00D64818">
        <w:rPr>
          <w:rFonts w:eastAsia="Times New Roman" w:cstheme="minorHAnsi"/>
          <w:sz w:val="32"/>
          <w:szCs w:val="32"/>
          <w:lang w:val="uk-UA" w:eastAsia="uk-UA"/>
        </w:rPr>
        <w:t xml:space="preserve">. У моделі використайте обмеження: додатні вагові коефіцієнти і у кожну акцію не можна інвестувати більше </w:t>
      </w:r>
      <w:r w:rsidR="00CA1B14" w:rsidRPr="00CA1B14">
        <w:rPr>
          <w:rFonts w:eastAsia="Times New Roman" w:cstheme="minorHAnsi"/>
          <w:sz w:val="32"/>
          <w:szCs w:val="32"/>
          <w:lang w:val="uk-UA" w:eastAsia="uk-UA"/>
        </w:rPr>
        <w:t>5</w:t>
      </w:r>
      <w:r w:rsidRPr="00D64818">
        <w:rPr>
          <w:rFonts w:eastAsia="Times New Roman" w:cstheme="minorHAnsi"/>
          <w:sz w:val="32"/>
          <w:szCs w:val="32"/>
          <w:lang w:val="uk-UA" w:eastAsia="uk-UA"/>
        </w:rPr>
        <w:t>0% вартості портфеля. Візьміть коефіцієнт несприйняття ризику а=</w:t>
      </w:r>
      <w:r w:rsidR="00CA1B14">
        <w:rPr>
          <w:rFonts w:eastAsia="Times New Roman" w:cstheme="minorHAnsi"/>
          <w:sz w:val="32"/>
          <w:szCs w:val="32"/>
          <w:lang w:val="en-US" w:eastAsia="uk-UA"/>
        </w:rPr>
        <w:t>7</w:t>
      </w:r>
      <w:r w:rsidRPr="00D64818">
        <w:rPr>
          <w:rFonts w:eastAsia="Times New Roman" w:cstheme="minorHAnsi"/>
          <w:sz w:val="32"/>
          <w:szCs w:val="32"/>
          <w:lang w:val="uk-UA" w:eastAsia="uk-UA"/>
        </w:rPr>
        <w:t>.</w:t>
      </w:r>
    </w:p>
    <w:p w:rsidR="00CA1B14" w:rsidRPr="00D64818" w:rsidRDefault="00CA1B14" w:rsidP="00D64818">
      <w:pPr>
        <w:ind w:right="-316"/>
        <w:jc w:val="both"/>
        <w:rPr>
          <w:rFonts w:eastAsia="Times New Roman" w:cstheme="minorHAnsi"/>
          <w:sz w:val="28"/>
          <w:szCs w:val="28"/>
          <w:lang w:val="uk-UA" w:eastAsia="uk-UA"/>
        </w:rPr>
      </w:pPr>
      <w:bookmarkStart w:id="0" w:name="_GoBack"/>
      <w:bookmarkEnd w:id="0"/>
    </w:p>
    <w:p w:rsidR="00590B63" w:rsidRPr="00D64818" w:rsidRDefault="00590B63" w:rsidP="00900669"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color w:val="002060"/>
          <w:sz w:val="32"/>
          <w:szCs w:val="32"/>
          <w:lang w:val="uk-UA"/>
        </w:rPr>
      </w:pPr>
    </w:p>
    <w:sectPr w:rsidR="00590B63" w:rsidRPr="00D648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3A9" w:rsidRDefault="005603A9" w:rsidP="003901C8">
      <w:pPr>
        <w:spacing w:after="0" w:line="240" w:lineRule="auto"/>
      </w:pPr>
      <w:r>
        <w:separator/>
      </w:r>
    </w:p>
  </w:endnote>
  <w:endnote w:type="continuationSeparator" w:id="0">
    <w:p w:rsidR="005603A9" w:rsidRDefault="005603A9" w:rsidP="003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3A9" w:rsidRDefault="005603A9" w:rsidP="003901C8">
      <w:pPr>
        <w:spacing w:after="0" w:line="240" w:lineRule="auto"/>
      </w:pPr>
      <w:r>
        <w:separator/>
      </w:r>
    </w:p>
  </w:footnote>
  <w:footnote w:type="continuationSeparator" w:id="0">
    <w:p w:rsidR="005603A9" w:rsidRDefault="005603A9" w:rsidP="003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033"/>
    <w:multiLevelType w:val="multilevel"/>
    <w:tmpl w:val="4810E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1" w15:restartNumberingAfterBreak="0">
    <w:nsid w:val="173F05D9"/>
    <w:multiLevelType w:val="hybridMultilevel"/>
    <w:tmpl w:val="1D4C6956"/>
    <w:lvl w:ilvl="0" w:tplc="712622BA">
      <w:start w:val="1"/>
      <w:numFmt w:val="decimal"/>
      <w:lvlText w:val="%1)"/>
      <w:lvlJc w:val="left"/>
      <w:pPr>
        <w:ind w:left="502" w:hanging="360"/>
      </w:pPr>
      <w:rPr>
        <w:rFonts w:asciiTheme="minorHAnsi" w:hAnsiTheme="minorHAnsi" w:cstheme="minorHAnsi" w:hint="default"/>
        <w:b w:val="0"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3AE0184"/>
    <w:multiLevelType w:val="hybridMultilevel"/>
    <w:tmpl w:val="900C9962"/>
    <w:lvl w:ilvl="0" w:tplc="19E8220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7D7E"/>
    <w:multiLevelType w:val="hybridMultilevel"/>
    <w:tmpl w:val="7D4405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7670"/>
    <w:multiLevelType w:val="hybridMultilevel"/>
    <w:tmpl w:val="E766BD3C"/>
    <w:lvl w:ilvl="0" w:tplc="5BECDE0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661D0"/>
    <w:multiLevelType w:val="multilevel"/>
    <w:tmpl w:val="3724AFF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 w15:restartNumberingAfterBreak="0">
    <w:nsid w:val="45186386"/>
    <w:multiLevelType w:val="multilevel"/>
    <w:tmpl w:val="C0AE7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7D74971"/>
    <w:multiLevelType w:val="hybridMultilevel"/>
    <w:tmpl w:val="49D00F7C"/>
    <w:lvl w:ilvl="0" w:tplc="C7D278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57407"/>
    <w:multiLevelType w:val="multilevel"/>
    <w:tmpl w:val="1CB227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58475968"/>
    <w:multiLevelType w:val="hybridMultilevel"/>
    <w:tmpl w:val="A31ACEFA"/>
    <w:lvl w:ilvl="0" w:tplc="1A661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C894F4B"/>
    <w:multiLevelType w:val="hybridMultilevel"/>
    <w:tmpl w:val="6BF293B4"/>
    <w:lvl w:ilvl="0" w:tplc="07F6E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8"/>
    <w:rsid w:val="0008482D"/>
    <w:rsid w:val="000B035F"/>
    <w:rsid w:val="000C1048"/>
    <w:rsid w:val="00145F16"/>
    <w:rsid w:val="00185314"/>
    <w:rsid w:val="002351E8"/>
    <w:rsid w:val="002678AA"/>
    <w:rsid w:val="0031433F"/>
    <w:rsid w:val="00352725"/>
    <w:rsid w:val="00356F86"/>
    <w:rsid w:val="003736A4"/>
    <w:rsid w:val="003901C8"/>
    <w:rsid w:val="00391A6D"/>
    <w:rsid w:val="003B1CEE"/>
    <w:rsid w:val="003E4BDA"/>
    <w:rsid w:val="00443949"/>
    <w:rsid w:val="004516D4"/>
    <w:rsid w:val="004536C6"/>
    <w:rsid w:val="00462061"/>
    <w:rsid w:val="00467E59"/>
    <w:rsid w:val="004E5A57"/>
    <w:rsid w:val="00542B98"/>
    <w:rsid w:val="005603A9"/>
    <w:rsid w:val="00590B63"/>
    <w:rsid w:val="005A46F6"/>
    <w:rsid w:val="005B13C1"/>
    <w:rsid w:val="005C5A1B"/>
    <w:rsid w:val="00620B48"/>
    <w:rsid w:val="0062556E"/>
    <w:rsid w:val="006437FE"/>
    <w:rsid w:val="00656F2C"/>
    <w:rsid w:val="0069339C"/>
    <w:rsid w:val="00713450"/>
    <w:rsid w:val="00747AF7"/>
    <w:rsid w:val="007C3C29"/>
    <w:rsid w:val="007E72F3"/>
    <w:rsid w:val="007F5D1F"/>
    <w:rsid w:val="00820459"/>
    <w:rsid w:val="008C6CBA"/>
    <w:rsid w:val="00900669"/>
    <w:rsid w:val="00902605"/>
    <w:rsid w:val="0090400E"/>
    <w:rsid w:val="009121E1"/>
    <w:rsid w:val="00915973"/>
    <w:rsid w:val="00994724"/>
    <w:rsid w:val="009B26D7"/>
    <w:rsid w:val="009F470F"/>
    <w:rsid w:val="009F547C"/>
    <w:rsid w:val="009F56DD"/>
    <w:rsid w:val="00AB7657"/>
    <w:rsid w:val="00AF544F"/>
    <w:rsid w:val="00AF6346"/>
    <w:rsid w:val="00AF710A"/>
    <w:rsid w:val="00B05EE9"/>
    <w:rsid w:val="00B63113"/>
    <w:rsid w:val="00BC4793"/>
    <w:rsid w:val="00BF4B8E"/>
    <w:rsid w:val="00C01087"/>
    <w:rsid w:val="00C0176A"/>
    <w:rsid w:val="00C46C7A"/>
    <w:rsid w:val="00C47945"/>
    <w:rsid w:val="00C6193D"/>
    <w:rsid w:val="00C62D5A"/>
    <w:rsid w:val="00CA1B14"/>
    <w:rsid w:val="00CD5003"/>
    <w:rsid w:val="00D03E58"/>
    <w:rsid w:val="00D24130"/>
    <w:rsid w:val="00D26AA2"/>
    <w:rsid w:val="00D46978"/>
    <w:rsid w:val="00D64818"/>
    <w:rsid w:val="00D70C32"/>
    <w:rsid w:val="00DB6375"/>
    <w:rsid w:val="00DE0A40"/>
    <w:rsid w:val="00DE50B9"/>
    <w:rsid w:val="00E05E6D"/>
    <w:rsid w:val="00E20DF3"/>
    <w:rsid w:val="00E452E3"/>
    <w:rsid w:val="00E47348"/>
    <w:rsid w:val="00E917BA"/>
    <w:rsid w:val="00E91B0F"/>
    <w:rsid w:val="00EC52E8"/>
    <w:rsid w:val="00ED4952"/>
    <w:rsid w:val="00EF0366"/>
    <w:rsid w:val="00EF4FAD"/>
    <w:rsid w:val="00F619D6"/>
    <w:rsid w:val="00F950C4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E830"/>
  <w15:chartTrackingRefBased/>
  <w15:docId w15:val="{F19C5480-EBE9-4A3F-A789-7E0033C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1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901C8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901C8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3901C8"/>
    <w:rPr>
      <w:vertAlign w:val="superscript"/>
    </w:rPr>
  </w:style>
  <w:style w:type="character" w:styleId="a6">
    <w:name w:val="Placeholder Text"/>
    <w:basedOn w:val="a0"/>
    <w:uiPriority w:val="99"/>
    <w:semiHidden/>
    <w:rsid w:val="003901C8"/>
    <w:rPr>
      <w:color w:val="808080"/>
    </w:rPr>
  </w:style>
  <w:style w:type="paragraph" w:styleId="a7">
    <w:name w:val="List Paragraph"/>
    <w:basedOn w:val="a"/>
    <w:link w:val="a8"/>
    <w:uiPriority w:val="34"/>
    <w:qFormat/>
    <w:rsid w:val="007C3C29"/>
    <w:pPr>
      <w:ind w:left="720"/>
      <w:contextualSpacing/>
    </w:pPr>
  </w:style>
  <w:style w:type="character" w:customStyle="1" w:styleId="a8">
    <w:name w:val="Абзац списку Знак"/>
    <w:link w:val="a7"/>
    <w:uiPriority w:val="34"/>
    <w:rsid w:val="008C6CBA"/>
    <w:rPr>
      <w:lang w:val="ru-RU"/>
    </w:rPr>
  </w:style>
  <w:style w:type="table" w:styleId="a9">
    <w:name w:val="Table Grid"/>
    <w:basedOn w:val="a1"/>
    <w:uiPriority w:val="39"/>
    <w:rsid w:val="00145F16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3</cp:revision>
  <dcterms:created xsi:type="dcterms:W3CDTF">2018-05-30T06:30:00Z</dcterms:created>
  <dcterms:modified xsi:type="dcterms:W3CDTF">2018-06-05T11:58:00Z</dcterms:modified>
</cp:coreProperties>
</file>