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881FD" w14:textId="77777777" w:rsidR="00827755" w:rsidRDefault="00DE114A">
      <w:pPr>
        <w:pStyle w:val="Title"/>
      </w:pPr>
      <w:r>
        <w:t>Oak at the Edge</w:t>
      </w:r>
    </w:p>
    <w:p w14:paraId="572881FE" w14:textId="77777777" w:rsidR="00827755" w:rsidRDefault="00DE114A">
      <w:pPr>
        <w:pStyle w:val="Author"/>
      </w:pPr>
      <w:r>
        <w:t>Khanh Ton</w:t>
      </w:r>
    </w:p>
    <w:p w14:paraId="572881FF" w14:textId="77777777" w:rsidR="00827755" w:rsidRDefault="00DE114A">
      <w:pPr>
        <w:pStyle w:val="Date"/>
      </w:pPr>
      <w:r>
        <w:t>Last updated 11/19/2024</w:t>
      </w:r>
    </w:p>
    <w:p w14:paraId="57288200" w14:textId="77777777" w:rsidR="00827755" w:rsidRDefault="00DE114A">
      <w:pPr>
        <w:pStyle w:val="Heading2"/>
      </w:pPr>
      <w:bookmarkStart w:id="0" w:name="results"/>
      <w:r>
        <w:t>Results</w:t>
      </w:r>
    </w:p>
    <w:p w14:paraId="57288201" w14:textId="43FA0545" w:rsidR="00827755" w:rsidRDefault="005434DB" w:rsidP="005434DB">
      <w:pPr>
        <w:pStyle w:val="TableCaption"/>
        <w:jc w:val="center"/>
      </w:pPr>
      <w:r>
        <w:t xml:space="preserve">Table A. </w:t>
      </w:r>
      <w:r w:rsidR="00DE114A">
        <w:t>Species codes</w:t>
      </w:r>
    </w:p>
    <w:tbl>
      <w:tblPr>
        <w:tblStyle w:val="PlainTable2"/>
        <w:tblW w:w="5000" w:type="pct"/>
        <w:tblLayout w:type="fixed"/>
        <w:tblLook w:val="0020" w:firstRow="1" w:lastRow="0" w:firstColumn="0" w:lastColumn="0" w:noHBand="0" w:noVBand="0"/>
      </w:tblPr>
      <w:tblGrid>
        <w:gridCol w:w="3116"/>
        <w:gridCol w:w="3117"/>
        <w:gridCol w:w="3117"/>
      </w:tblGrid>
      <w:tr w:rsidR="00827755" w14:paraId="57288205" w14:textId="77777777" w:rsidTr="006C7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02" w14:textId="77777777" w:rsidR="00827755" w:rsidRDefault="00DE114A">
            <w:pPr>
              <w:pStyle w:val="Compact"/>
            </w:pPr>
            <w:r>
              <w:t>Species code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03" w14:textId="77777777" w:rsidR="00827755" w:rsidRDefault="00DE114A">
            <w:pPr>
              <w:pStyle w:val="Compact"/>
            </w:pPr>
            <w:r>
              <w:t>Scientific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04" w14:textId="77777777" w:rsidR="00827755" w:rsidRDefault="00DE114A">
            <w:pPr>
              <w:pStyle w:val="Compact"/>
            </w:pPr>
            <w:r>
              <w:t>Common name</w:t>
            </w:r>
          </w:p>
        </w:tc>
      </w:tr>
      <w:tr w:rsidR="00827755" w14:paraId="57288209" w14:textId="77777777" w:rsidTr="006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06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ABBA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07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Abies balsamea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08" w14:textId="77777777" w:rsidR="00827755" w:rsidRDefault="00DE114A">
            <w:pPr>
              <w:pStyle w:val="Compact"/>
            </w:pPr>
            <w:r>
              <w:t>Balsam fir</w:t>
            </w:r>
          </w:p>
        </w:tc>
      </w:tr>
      <w:tr w:rsidR="00827755" w14:paraId="5728820D" w14:textId="77777777" w:rsidTr="006C79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0A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ACPE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0B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Acer pensylvanicum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0C" w14:textId="77777777" w:rsidR="00827755" w:rsidRDefault="00DE114A">
            <w:pPr>
              <w:pStyle w:val="Compact"/>
            </w:pPr>
            <w:r>
              <w:t>Striped maple</w:t>
            </w:r>
          </w:p>
        </w:tc>
      </w:tr>
      <w:tr w:rsidR="00827755" w14:paraId="57288211" w14:textId="77777777" w:rsidTr="006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0E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ACRU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0F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Acer rubrum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10" w14:textId="77777777" w:rsidR="00827755" w:rsidRDefault="00DE114A">
            <w:pPr>
              <w:pStyle w:val="Compact"/>
            </w:pPr>
            <w:r>
              <w:t>Red maple</w:t>
            </w:r>
          </w:p>
        </w:tc>
      </w:tr>
      <w:tr w:rsidR="00827755" w14:paraId="57288215" w14:textId="77777777" w:rsidTr="006C79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12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ACSA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13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Acer saccharum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14" w14:textId="77777777" w:rsidR="00827755" w:rsidRDefault="00DE114A">
            <w:pPr>
              <w:pStyle w:val="Compact"/>
            </w:pPr>
            <w:r>
              <w:t>Sugar maple</w:t>
            </w:r>
          </w:p>
        </w:tc>
      </w:tr>
      <w:tr w:rsidR="00827755" w14:paraId="57288219" w14:textId="77777777" w:rsidTr="006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16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BEAL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17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Betula alleghaniensis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18" w14:textId="77777777" w:rsidR="00827755" w:rsidRDefault="00DE114A">
            <w:pPr>
              <w:pStyle w:val="Compact"/>
            </w:pPr>
            <w:r>
              <w:t>Yellow birch</w:t>
            </w:r>
          </w:p>
        </w:tc>
      </w:tr>
      <w:tr w:rsidR="00827755" w14:paraId="5728821D" w14:textId="77777777" w:rsidTr="006C79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1A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BEPA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1B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Betula papyrifera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1C" w14:textId="77777777" w:rsidR="00827755" w:rsidRDefault="00DE114A">
            <w:pPr>
              <w:pStyle w:val="Compact"/>
            </w:pPr>
            <w:r>
              <w:t>Paper birch</w:t>
            </w:r>
          </w:p>
        </w:tc>
      </w:tr>
      <w:tr w:rsidR="00827755" w14:paraId="57288221" w14:textId="77777777" w:rsidTr="006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1E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BEPO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1F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Betula populifolia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20" w14:textId="77777777" w:rsidR="00827755" w:rsidRDefault="00DE114A">
            <w:pPr>
              <w:pStyle w:val="Compact"/>
            </w:pPr>
            <w:r>
              <w:t>Gray birch</w:t>
            </w:r>
          </w:p>
        </w:tc>
      </w:tr>
      <w:tr w:rsidR="00827755" w14:paraId="57288225" w14:textId="77777777" w:rsidTr="006C79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22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FAGR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23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Fagus grandifolia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24" w14:textId="77777777" w:rsidR="00827755" w:rsidRDefault="00DE114A">
            <w:pPr>
              <w:pStyle w:val="Compact"/>
            </w:pPr>
            <w:r>
              <w:t>American beech</w:t>
            </w:r>
          </w:p>
        </w:tc>
      </w:tr>
      <w:tr w:rsidR="00827755" w14:paraId="57288229" w14:textId="77777777" w:rsidTr="006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26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FRAM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27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Fraxinus americana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28" w14:textId="77777777" w:rsidR="00827755" w:rsidRDefault="00DE114A">
            <w:pPr>
              <w:pStyle w:val="Compact"/>
            </w:pPr>
            <w:r>
              <w:t>White ash</w:t>
            </w:r>
          </w:p>
        </w:tc>
      </w:tr>
      <w:tr w:rsidR="00827755" w14:paraId="5728822D" w14:textId="77777777" w:rsidTr="006C79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2A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OSVI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2B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Ostrya virginiana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2C" w14:textId="77777777" w:rsidR="00827755" w:rsidRDefault="00DE114A">
            <w:pPr>
              <w:pStyle w:val="Compact"/>
            </w:pPr>
            <w:r>
              <w:t>American hophornbeam</w:t>
            </w:r>
          </w:p>
        </w:tc>
      </w:tr>
      <w:tr w:rsidR="00827755" w14:paraId="57288231" w14:textId="77777777" w:rsidTr="006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2E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PIRU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2F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Picea rubens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30" w14:textId="77777777" w:rsidR="00827755" w:rsidRDefault="00DE114A">
            <w:pPr>
              <w:pStyle w:val="Compact"/>
            </w:pPr>
            <w:r>
              <w:t>Red spruce</w:t>
            </w:r>
          </w:p>
        </w:tc>
      </w:tr>
      <w:tr w:rsidR="00827755" w14:paraId="57288235" w14:textId="77777777" w:rsidTr="006C79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32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PIST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33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Pinus strobus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34" w14:textId="77777777" w:rsidR="00827755" w:rsidRDefault="00DE114A">
            <w:pPr>
              <w:pStyle w:val="Compact"/>
            </w:pPr>
            <w:r>
              <w:t>White pine</w:t>
            </w:r>
          </w:p>
        </w:tc>
      </w:tr>
      <w:tr w:rsidR="00827755" w14:paraId="57288239" w14:textId="77777777" w:rsidTr="006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36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POGR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37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Populus grandidentata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38" w14:textId="77777777" w:rsidR="00827755" w:rsidRDefault="00DE114A">
            <w:pPr>
              <w:pStyle w:val="Compact"/>
            </w:pPr>
            <w:r>
              <w:t>Bigtooth aspen</w:t>
            </w:r>
          </w:p>
        </w:tc>
      </w:tr>
      <w:tr w:rsidR="00827755" w14:paraId="5728823D" w14:textId="77777777" w:rsidTr="006C79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3A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POTR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3B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Populus tremuloides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3C" w14:textId="77777777" w:rsidR="00827755" w:rsidRDefault="00DE114A">
            <w:pPr>
              <w:pStyle w:val="Compact"/>
            </w:pPr>
            <w:r>
              <w:t>Quaking aspen</w:t>
            </w:r>
          </w:p>
        </w:tc>
      </w:tr>
      <w:tr w:rsidR="00827755" w14:paraId="57288241" w14:textId="77777777" w:rsidTr="006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3E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PRPE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3F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Prunus pensylvanica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40" w14:textId="77777777" w:rsidR="00827755" w:rsidRDefault="00DE114A">
            <w:pPr>
              <w:pStyle w:val="Compact"/>
            </w:pPr>
            <w:r>
              <w:t>Pin cherry</w:t>
            </w:r>
          </w:p>
        </w:tc>
      </w:tr>
      <w:tr w:rsidR="00827755" w14:paraId="57288245" w14:textId="77777777" w:rsidTr="006C79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42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PRSE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43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Prunus serotina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44" w14:textId="77777777" w:rsidR="00827755" w:rsidRDefault="00DE114A">
            <w:pPr>
              <w:pStyle w:val="Compact"/>
            </w:pPr>
            <w:r>
              <w:t>Black cherry</w:t>
            </w:r>
          </w:p>
        </w:tc>
      </w:tr>
      <w:tr w:rsidR="00827755" w14:paraId="57288249" w14:textId="77777777" w:rsidTr="006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46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RUS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47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Rubus spp.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48" w14:textId="77777777" w:rsidR="00827755" w:rsidRDefault="00DE114A">
            <w:pPr>
              <w:pStyle w:val="Compact"/>
            </w:pPr>
            <w:r>
              <w:t>Brambles genus, including raspberries and blackberries</w:t>
            </w:r>
          </w:p>
        </w:tc>
      </w:tr>
      <w:tr w:rsidR="00827755" w14:paraId="5728824D" w14:textId="77777777" w:rsidTr="006C79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4A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QURU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4B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Quercus rubra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4C" w14:textId="77777777" w:rsidR="00827755" w:rsidRDefault="00DE114A">
            <w:pPr>
              <w:pStyle w:val="Compact"/>
            </w:pPr>
            <w:r>
              <w:t>Northern red oak</w:t>
            </w:r>
          </w:p>
        </w:tc>
      </w:tr>
      <w:tr w:rsidR="00827755" w14:paraId="57288251" w14:textId="77777777" w:rsidTr="006C79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4E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TIAM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4F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Tilia americana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50" w14:textId="77777777" w:rsidR="00827755" w:rsidRDefault="00DE114A">
            <w:pPr>
              <w:pStyle w:val="Compact"/>
            </w:pPr>
            <w:r>
              <w:t>American basswood</w:t>
            </w:r>
          </w:p>
        </w:tc>
      </w:tr>
      <w:tr w:rsidR="00827755" w14:paraId="57288255" w14:textId="77777777" w:rsidTr="006C79C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52" w14:textId="77777777" w:rsidR="00827755" w:rsidRDefault="00DE114A">
            <w:pPr>
              <w:pStyle w:val="Compact"/>
            </w:pPr>
            <w:r>
              <w:rPr>
                <w:rStyle w:val="VerbatimChar"/>
              </w:rPr>
              <w:t>TSCA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40" w:type="dxa"/>
          </w:tcPr>
          <w:p w14:paraId="57288253" w14:textId="77777777" w:rsidR="00827755" w:rsidRDefault="00DE114A">
            <w:pPr>
              <w:pStyle w:val="Compact"/>
            </w:pPr>
            <w:r>
              <w:rPr>
                <w:i/>
                <w:iCs/>
              </w:rPr>
              <w:t>Tsuga canadensis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40" w:type="dxa"/>
          </w:tcPr>
          <w:p w14:paraId="57288254" w14:textId="77777777" w:rsidR="00827755" w:rsidRDefault="00DE114A">
            <w:pPr>
              <w:pStyle w:val="Compact"/>
            </w:pPr>
            <w:r>
              <w:t>Eastern hemlock</w:t>
            </w:r>
          </w:p>
        </w:tc>
      </w:tr>
    </w:tbl>
    <w:p w14:paraId="0EEAFDA6" w14:textId="77777777" w:rsidR="00816D43" w:rsidRDefault="00816D43">
      <w:pPr>
        <w:pStyle w:val="Heading3"/>
      </w:pPr>
      <w:bookmarkStart w:id="1" w:name="stand-characterization"/>
    </w:p>
    <w:p w14:paraId="57288256" w14:textId="6FFB1895" w:rsidR="00827755" w:rsidRDefault="00DE114A">
      <w:pPr>
        <w:pStyle w:val="Heading3"/>
      </w:pPr>
      <w:r>
        <w:t>Stand characterization</w:t>
      </w:r>
    </w:p>
    <w:p w14:paraId="57288257" w14:textId="77777777" w:rsidR="00827755" w:rsidRDefault="00DE114A">
      <w:pPr>
        <w:pStyle w:val="Heading4"/>
      </w:pPr>
      <w:bookmarkStart w:id="2" w:name="understory-competition"/>
      <w:r>
        <w:t>Understory competition</w:t>
      </w:r>
    </w:p>
    <w:p w14:paraId="57288258" w14:textId="7737A4CF" w:rsidR="00827755" w:rsidRDefault="00DE114A">
      <w:pPr>
        <w:pStyle w:val="FirstParagraph"/>
      </w:pPr>
      <w:r>
        <w:t xml:space="preserve">In burned stands, </w:t>
      </w:r>
      <w:r>
        <w:rPr>
          <w:i/>
          <w:iCs/>
        </w:rPr>
        <w:t>Q. rubra</w:t>
      </w:r>
      <w:r>
        <w:t xml:space="preserve"> mainly competes with early successional seedlings e.g. </w:t>
      </w:r>
      <w:r>
        <w:rPr>
          <w:i/>
          <w:iCs/>
        </w:rPr>
        <w:t>Rubus spp.</w:t>
      </w:r>
      <w:r>
        <w:t xml:space="preserve">, </w:t>
      </w:r>
      <w:r>
        <w:rPr>
          <w:i/>
          <w:iCs/>
        </w:rPr>
        <w:t>A. rubrum</w:t>
      </w:r>
      <w:r>
        <w:t xml:space="preserve">, </w:t>
      </w:r>
      <w:r>
        <w:rPr>
          <w:i/>
          <w:iCs/>
        </w:rPr>
        <w:t>B. alleghaniensis</w:t>
      </w:r>
      <w:r>
        <w:t xml:space="preserve"> and stump sprouts e.g. </w:t>
      </w:r>
      <w:r>
        <w:rPr>
          <w:i/>
          <w:iCs/>
        </w:rPr>
        <w:t>F. grandifolia</w:t>
      </w:r>
      <w:r>
        <w:t>.</w:t>
      </w:r>
    </w:p>
    <w:p w14:paraId="54C8C66F" w14:textId="77777777" w:rsidR="0014350B" w:rsidRDefault="005434DB" w:rsidP="00F12730">
      <w:pPr>
        <w:pStyle w:val="BodyText"/>
        <w:jc w:val="center"/>
      </w:pPr>
      <w:r>
        <w:rPr>
          <w:noProof/>
        </w:rPr>
        <w:drawing>
          <wp:inline distT="0" distB="0" distL="0" distR="0" wp14:anchorId="214EDB2E" wp14:editId="3A76A4AF">
            <wp:extent cx="5943600" cy="4245610"/>
            <wp:effectExtent l="0" t="0" r="0" b="0"/>
            <wp:docPr id="1363955011" name="Picture 1" descr="A group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955011" name="Picture 1" descr="A group of different colored bar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825A" w14:textId="5D42A2B1" w:rsidR="00827755" w:rsidRDefault="0014350B" w:rsidP="0014350B">
      <w:pPr>
        <w:pStyle w:val="BodyText"/>
        <w:jc w:val="center"/>
        <w:rPr>
          <w:i/>
          <w:iCs/>
        </w:rPr>
      </w:pPr>
      <w:r>
        <w:rPr>
          <w:i/>
          <w:iCs/>
        </w:rPr>
        <w:t xml:space="preserve">Figure 1. </w:t>
      </w:r>
      <w:r w:rsidR="00DE114A" w:rsidRPr="0014350B">
        <w:rPr>
          <w:i/>
          <w:iCs/>
        </w:rPr>
        <w:t>Stem density (per ha) of understory species in study stands</w:t>
      </w:r>
    </w:p>
    <w:p w14:paraId="4321342B" w14:textId="77777777" w:rsidR="006B1EF5" w:rsidRPr="0014350B" w:rsidRDefault="006B1EF5" w:rsidP="0014350B">
      <w:pPr>
        <w:pStyle w:val="BodyText"/>
        <w:jc w:val="center"/>
        <w:rPr>
          <w:i/>
          <w:iCs/>
        </w:rPr>
      </w:pPr>
    </w:p>
    <w:p w14:paraId="5728825B" w14:textId="77777777" w:rsidR="00827755" w:rsidRDefault="00DE114A">
      <w:pPr>
        <w:pStyle w:val="Heading4"/>
      </w:pPr>
      <w:bookmarkStart w:id="3" w:name="overstory-composition"/>
      <w:bookmarkEnd w:id="2"/>
      <w:r>
        <w:t>O</w:t>
      </w:r>
      <w:r>
        <w:t>verstory composition</w:t>
      </w:r>
    </w:p>
    <w:p w14:paraId="5728825C" w14:textId="3201BEF1" w:rsidR="00827755" w:rsidRDefault="00DE114A">
      <w:pPr>
        <w:pStyle w:val="FirstParagraph"/>
      </w:pPr>
      <w:r>
        <w:t xml:space="preserve">Burn stands have lower overstory basal areas than control stands. Pairs 5 and 6 stand out especially due to their clearcut treatment i.e. absence of mature trees of 20 cm and above in DBH. Their compositions are also the least diverse, consisting of </w:t>
      </w:r>
      <w:r>
        <w:rPr>
          <w:i/>
          <w:iCs/>
        </w:rPr>
        <w:t>Prunus</w:t>
      </w:r>
      <w:r>
        <w:t xml:space="preserve"> (</w:t>
      </w:r>
      <w:r>
        <w:rPr>
          <w:rStyle w:val="VerbatimChar"/>
        </w:rPr>
        <w:t>PRPE</w:t>
      </w:r>
      <w:r>
        <w:t>,</w:t>
      </w:r>
      <w:r w:rsidR="006B1EF5">
        <w:t xml:space="preserve"> </w:t>
      </w:r>
      <w:r>
        <w:rPr>
          <w:rStyle w:val="VerbatimChar"/>
        </w:rPr>
        <w:t>PRSE</w:t>
      </w:r>
      <w:r>
        <w:t xml:space="preserve">), </w:t>
      </w:r>
      <w:r>
        <w:rPr>
          <w:i/>
          <w:iCs/>
        </w:rPr>
        <w:t>Populus</w:t>
      </w:r>
      <w:r>
        <w:t xml:space="preserve"> (</w:t>
      </w:r>
      <w:r>
        <w:rPr>
          <w:rStyle w:val="VerbatimChar"/>
        </w:rPr>
        <w:t>POGR</w:t>
      </w:r>
      <w:r>
        <w:t>,</w:t>
      </w:r>
      <w:r w:rsidR="006B1EF5">
        <w:t xml:space="preserve"> </w:t>
      </w:r>
      <w:r>
        <w:rPr>
          <w:rStyle w:val="VerbatimChar"/>
        </w:rPr>
        <w:t>POTR</w:t>
      </w:r>
      <w:r>
        <w:t xml:space="preserve">), and </w:t>
      </w:r>
      <w:r>
        <w:rPr>
          <w:i/>
          <w:iCs/>
        </w:rPr>
        <w:t>Betula spp.</w:t>
      </w:r>
      <w:r>
        <w:t xml:space="preserve"> (</w:t>
      </w:r>
      <w:r>
        <w:rPr>
          <w:rStyle w:val="VerbatimChar"/>
        </w:rPr>
        <w:t>BEAL</w:t>
      </w:r>
      <w:r>
        <w:t>,</w:t>
      </w:r>
      <w:r w:rsidR="006B1EF5">
        <w:t xml:space="preserve"> </w:t>
      </w:r>
      <w:r>
        <w:rPr>
          <w:rStyle w:val="VerbatimChar"/>
        </w:rPr>
        <w:t>BEPO</w:t>
      </w:r>
      <w:r>
        <w:t>,</w:t>
      </w:r>
      <w:r w:rsidR="006B1EF5">
        <w:t xml:space="preserve"> </w:t>
      </w:r>
      <w:r>
        <w:rPr>
          <w:rStyle w:val="VerbatimChar"/>
        </w:rPr>
        <w:t>BEPA</w:t>
      </w:r>
      <w:r>
        <w:t xml:space="preserve">). The remaining stands have a significant presence of mature </w:t>
      </w:r>
      <w:r>
        <w:rPr>
          <w:i/>
          <w:iCs/>
        </w:rPr>
        <w:t>Q. rubra</w:t>
      </w:r>
      <w:r>
        <w:t xml:space="preserve"> as well as </w:t>
      </w:r>
      <w:r>
        <w:rPr>
          <w:i/>
          <w:iCs/>
        </w:rPr>
        <w:t>Acer</w:t>
      </w:r>
      <w:r>
        <w:t xml:space="preserve"> and </w:t>
      </w:r>
      <w:r>
        <w:rPr>
          <w:i/>
          <w:iCs/>
        </w:rPr>
        <w:t>Betula</w:t>
      </w:r>
      <w:r>
        <w:t xml:space="preserve"> </w:t>
      </w:r>
      <w:r>
        <w:t xml:space="preserve">spp. of mid-ranged DBH classes. Additionally, Pair 1’s overstory composition includes a large basal area of high-DBH </w:t>
      </w:r>
      <w:r>
        <w:rPr>
          <w:i/>
          <w:iCs/>
        </w:rPr>
        <w:t>Pinus strobus</w:t>
      </w:r>
      <w:r>
        <w:t>.</w:t>
      </w:r>
    </w:p>
    <w:p w14:paraId="5728825D" w14:textId="4354067F" w:rsidR="00827755" w:rsidRDefault="006C79C2" w:rsidP="00F12730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098A1560" wp14:editId="6A01C2C7">
            <wp:extent cx="5943600" cy="4245610"/>
            <wp:effectExtent l="0" t="0" r="0" b="0"/>
            <wp:docPr id="603079026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079026" name="Picture 2" descr="A screen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825E" w14:textId="06153830" w:rsidR="00827755" w:rsidRDefault="006C79C2" w:rsidP="006C79C2">
      <w:pPr>
        <w:pStyle w:val="ImageCaption"/>
        <w:jc w:val="center"/>
      </w:pPr>
      <w:r>
        <w:t xml:space="preserve">Figure 2. </w:t>
      </w:r>
      <w:r w:rsidR="00DE114A">
        <w:t>Basal area (per ha) of overstory species in study stands by DBH size classes</w:t>
      </w:r>
    </w:p>
    <w:p w14:paraId="19646219" w14:textId="77777777" w:rsidR="006C79C2" w:rsidRDefault="006C79C2">
      <w:pPr>
        <w:pStyle w:val="ImageCaption"/>
      </w:pPr>
    </w:p>
    <w:p w14:paraId="5728825F" w14:textId="77777777" w:rsidR="00827755" w:rsidRDefault="00DE114A">
      <w:pPr>
        <w:pStyle w:val="Heading3"/>
      </w:pPr>
      <w:bookmarkStart w:id="4" w:name="oak-seedling-density-and-measurements"/>
      <w:bookmarkEnd w:id="3"/>
      <w:bookmarkEnd w:id="1"/>
      <w:r>
        <w:t>Oak seedling density and measurements</w:t>
      </w:r>
    </w:p>
    <w:p w14:paraId="57288260" w14:textId="77777777" w:rsidR="00827755" w:rsidRDefault="00DE114A">
      <w:pPr>
        <w:pStyle w:val="Heading4"/>
      </w:pPr>
      <w:bookmarkStart w:id="5" w:name="oak-seedling-density"/>
      <w:r>
        <w:t>2023 oak seedling density</w:t>
      </w:r>
    </w:p>
    <w:p w14:paraId="57288261" w14:textId="77777777" w:rsidR="00827755" w:rsidRDefault="00DE114A">
      <w:pPr>
        <w:pStyle w:val="FirstParagraph"/>
      </w:pPr>
      <w:r>
        <w:t>Seedling density increased threefold in burned stands (2359+/-211 per ha) relative to control stands (778+/-121 per ha, p&lt;0.001).</w:t>
      </w:r>
    </w:p>
    <w:p w14:paraId="57288262" w14:textId="56AAC4C3" w:rsidR="00827755" w:rsidRPr="00886522" w:rsidRDefault="00886522" w:rsidP="00886522">
      <w:pPr>
        <w:pStyle w:val="BodyText"/>
        <w:jc w:val="center"/>
        <w:rPr>
          <w:i/>
          <w:iCs/>
        </w:rPr>
      </w:pPr>
      <w:r>
        <w:rPr>
          <w:i/>
          <w:iCs/>
        </w:rPr>
        <w:t xml:space="preserve">Table B. </w:t>
      </w:r>
      <w:r w:rsidR="00DE114A" w:rsidRPr="00886522">
        <w:rPr>
          <w:i/>
          <w:iCs/>
        </w:rPr>
        <w:t>Summarized statistics of 2023 oak seedling density per ha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266"/>
        <w:gridCol w:w="1297"/>
        <w:gridCol w:w="1323"/>
        <w:gridCol w:w="1294"/>
        <w:gridCol w:w="1342"/>
        <w:gridCol w:w="1262"/>
      </w:tblGrid>
      <w:tr w:rsidR="002F3F46" w14:paraId="7829888D" w14:textId="77777777" w:rsidTr="0035469F">
        <w:tc>
          <w:tcPr>
            <w:tcW w:w="1368" w:type="dxa"/>
          </w:tcPr>
          <w:p w14:paraId="5BA5E6A9" w14:textId="155E47AE" w:rsidR="0035469F" w:rsidRPr="004E4DCC" w:rsidRDefault="006452A8" w:rsidP="004E4DCC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Disturbance</w:t>
            </w:r>
          </w:p>
        </w:tc>
        <w:tc>
          <w:tcPr>
            <w:tcW w:w="1368" w:type="dxa"/>
          </w:tcPr>
          <w:p w14:paraId="068ED623" w14:textId="69F068D9" w:rsidR="0035469F" w:rsidRPr="004E4DCC" w:rsidRDefault="006452A8" w:rsidP="004E4DCC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min</w:t>
            </w:r>
          </w:p>
        </w:tc>
        <w:tc>
          <w:tcPr>
            <w:tcW w:w="1368" w:type="dxa"/>
          </w:tcPr>
          <w:p w14:paraId="30B9B00B" w14:textId="07B630D0" w:rsidR="0035469F" w:rsidRPr="004E4DCC" w:rsidRDefault="006452A8" w:rsidP="004E4DCC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max</w:t>
            </w:r>
          </w:p>
        </w:tc>
        <w:tc>
          <w:tcPr>
            <w:tcW w:w="1368" w:type="dxa"/>
          </w:tcPr>
          <w:p w14:paraId="5EA359BB" w14:textId="4938AEE1" w:rsidR="0035469F" w:rsidRPr="004E4DCC" w:rsidRDefault="006452A8" w:rsidP="004E4DCC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median</w:t>
            </w:r>
          </w:p>
        </w:tc>
        <w:tc>
          <w:tcPr>
            <w:tcW w:w="1368" w:type="dxa"/>
          </w:tcPr>
          <w:p w14:paraId="3BB63C91" w14:textId="63DC97B9" w:rsidR="0035469F" w:rsidRPr="004E4DCC" w:rsidRDefault="006452A8" w:rsidP="004E4DCC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mean</w:t>
            </w:r>
          </w:p>
        </w:tc>
        <w:tc>
          <w:tcPr>
            <w:tcW w:w="1368" w:type="dxa"/>
          </w:tcPr>
          <w:p w14:paraId="593E5427" w14:textId="701419E5" w:rsidR="0035469F" w:rsidRPr="004E4DCC" w:rsidRDefault="006452A8" w:rsidP="004E4DCC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sd</w:t>
            </w:r>
          </w:p>
        </w:tc>
        <w:tc>
          <w:tcPr>
            <w:tcW w:w="1368" w:type="dxa"/>
          </w:tcPr>
          <w:p w14:paraId="472F2EF7" w14:textId="1FB33C4F" w:rsidR="0035469F" w:rsidRPr="004E4DCC" w:rsidRDefault="006452A8" w:rsidP="004E4DCC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se</w:t>
            </w:r>
          </w:p>
        </w:tc>
      </w:tr>
      <w:tr w:rsidR="002F3F46" w14:paraId="4B1D0046" w14:textId="77777777" w:rsidTr="0035469F">
        <w:tc>
          <w:tcPr>
            <w:tcW w:w="1368" w:type="dxa"/>
          </w:tcPr>
          <w:p w14:paraId="6C688CB8" w14:textId="193D9A22" w:rsidR="0035469F" w:rsidRDefault="006452A8" w:rsidP="004E4DCC">
            <w:pPr>
              <w:pStyle w:val="BodyText"/>
            </w:pPr>
            <w:r>
              <w:t>B</w:t>
            </w:r>
          </w:p>
        </w:tc>
        <w:tc>
          <w:tcPr>
            <w:tcW w:w="1368" w:type="dxa"/>
          </w:tcPr>
          <w:p w14:paraId="01EB66A9" w14:textId="4A80143F" w:rsidR="0035469F" w:rsidRDefault="006452A8" w:rsidP="004E4DCC">
            <w:pPr>
              <w:pStyle w:val="BodyText"/>
            </w:pPr>
            <w:r>
              <w:t>0</w:t>
            </w:r>
          </w:p>
        </w:tc>
        <w:tc>
          <w:tcPr>
            <w:tcW w:w="1368" w:type="dxa"/>
          </w:tcPr>
          <w:p w14:paraId="3ECDFF97" w14:textId="6B2B81AE" w:rsidR="0035469F" w:rsidRDefault="00B5246F" w:rsidP="004E4DCC">
            <w:pPr>
              <w:pStyle w:val="BodyText"/>
            </w:pPr>
            <w:r>
              <w:t>17189</w:t>
            </w:r>
          </w:p>
        </w:tc>
        <w:tc>
          <w:tcPr>
            <w:tcW w:w="1368" w:type="dxa"/>
          </w:tcPr>
          <w:p w14:paraId="7FD32569" w14:textId="7A24B2D8" w:rsidR="0035469F" w:rsidRDefault="00B5246F" w:rsidP="004E4DCC">
            <w:pPr>
              <w:pStyle w:val="BodyText"/>
            </w:pPr>
            <w:r>
              <w:t>1146</w:t>
            </w:r>
          </w:p>
        </w:tc>
        <w:tc>
          <w:tcPr>
            <w:tcW w:w="1368" w:type="dxa"/>
          </w:tcPr>
          <w:p w14:paraId="624F3104" w14:textId="6E426D8B" w:rsidR="0035469F" w:rsidRDefault="00B5246F" w:rsidP="004E4DCC">
            <w:pPr>
              <w:pStyle w:val="BodyText"/>
            </w:pPr>
            <w:r>
              <w:t>2359</w:t>
            </w:r>
          </w:p>
        </w:tc>
        <w:tc>
          <w:tcPr>
            <w:tcW w:w="1368" w:type="dxa"/>
          </w:tcPr>
          <w:p w14:paraId="13185AAC" w14:textId="5BBABDF6" w:rsidR="0035469F" w:rsidRDefault="00B5246F" w:rsidP="004E4DCC">
            <w:pPr>
              <w:pStyle w:val="BodyText"/>
            </w:pPr>
            <w:r>
              <w:t>3045.723</w:t>
            </w:r>
          </w:p>
        </w:tc>
        <w:tc>
          <w:tcPr>
            <w:tcW w:w="1368" w:type="dxa"/>
          </w:tcPr>
          <w:p w14:paraId="285B2166" w14:textId="6EC5735E" w:rsidR="0035469F" w:rsidRDefault="002B098D" w:rsidP="004E4DCC">
            <w:pPr>
              <w:pStyle w:val="BodyText"/>
            </w:pPr>
            <w:r>
              <w:t>211</w:t>
            </w:r>
          </w:p>
        </w:tc>
      </w:tr>
      <w:tr w:rsidR="002F3F46" w14:paraId="66BF3CC2" w14:textId="77777777" w:rsidTr="0035469F">
        <w:tc>
          <w:tcPr>
            <w:tcW w:w="1368" w:type="dxa"/>
          </w:tcPr>
          <w:p w14:paraId="32A05C71" w14:textId="4D3B2EB0" w:rsidR="0035469F" w:rsidRDefault="002B098D" w:rsidP="004E4DCC">
            <w:pPr>
              <w:pStyle w:val="BodyText"/>
            </w:pPr>
            <w:r>
              <w:t>C</w:t>
            </w:r>
          </w:p>
        </w:tc>
        <w:tc>
          <w:tcPr>
            <w:tcW w:w="1368" w:type="dxa"/>
          </w:tcPr>
          <w:p w14:paraId="4D071AD0" w14:textId="0F1B6664" w:rsidR="0035469F" w:rsidRDefault="002B098D" w:rsidP="004E4DCC">
            <w:pPr>
              <w:pStyle w:val="BodyText"/>
            </w:pPr>
            <w:r>
              <w:t>0</w:t>
            </w:r>
          </w:p>
        </w:tc>
        <w:tc>
          <w:tcPr>
            <w:tcW w:w="1368" w:type="dxa"/>
          </w:tcPr>
          <w:p w14:paraId="249C8D82" w14:textId="67BC119B" w:rsidR="0035469F" w:rsidRDefault="002B098D" w:rsidP="004E4DCC">
            <w:pPr>
              <w:pStyle w:val="BodyText"/>
            </w:pPr>
            <w:r>
              <w:t>12096</w:t>
            </w:r>
          </w:p>
        </w:tc>
        <w:tc>
          <w:tcPr>
            <w:tcW w:w="1368" w:type="dxa"/>
          </w:tcPr>
          <w:p w14:paraId="24ED75F1" w14:textId="3BBEE1DF" w:rsidR="0035469F" w:rsidRDefault="005B03FA" w:rsidP="004E4DCC">
            <w:pPr>
              <w:pStyle w:val="BodyText"/>
            </w:pPr>
            <w:r>
              <w:t>0</w:t>
            </w:r>
          </w:p>
        </w:tc>
        <w:tc>
          <w:tcPr>
            <w:tcW w:w="1368" w:type="dxa"/>
          </w:tcPr>
          <w:p w14:paraId="44D25D7E" w14:textId="0388488A" w:rsidR="0035469F" w:rsidRDefault="005B03FA" w:rsidP="004E4DCC">
            <w:pPr>
              <w:pStyle w:val="BodyText"/>
            </w:pPr>
            <w:r>
              <w:t>77</w:t>
            </w:r>
            <w:r w:rsidR="002F3F46">
              <w:t>8</w:t>
            </w:r>
          </w:p>
        </w:tc>
        <w:tc>
          <w:tcPr>
            <w:tcW w:w="1368" w:type="dxa"/>
          </w:tcPr>
          <w:p w14:paraId="5559746D" w14:textId="7A77D0DE" w:rsidR="0035469F" w:rsidRDefault="005B03FA" w:rsidP="004E4DCC">
            <w:pPr>
              <w:pStyle w:val="BodyText"/>
            </w:pPr>
            <w:r>
              <w:t>1637.060</w:t>
            </w:r>
          </w:p>
        </w:tc>
        <w:tc>
          <w:tcPr>
            <w:tcW w:w="1368" w:type="dxa"/>
          </w:tcPr>
          <w:p w14:paraId="63D468A4" w14:textId="23CF939E" w:rsidR="0035469F" w:rsidRDefault="00B320AE" w:rsidP="004E4DCC">
            <w:pPr>
              <w:pStyle w:val="BodyText"/>
            </w:pPr>
            <w:r>
              <w:t>12</w:t>
            </w:r>
            <w:r w:rsidR="002F3F46">
              <w:t>1</w:t>
            </w:r>
          </w:p>
        </w:tc>
      </w:tr>
    </w:tbl>
    <w:p w14:paraId="1FE47EFA" w14:textId="77777777" w:rsidR="00FE25D8" w:rsidRDefault="00FE25D8">
      <w:pPr>
        <w:pStyle w:val="BodyText"/>
      </w:pPr>
    </w:p>
    <w:p w14:paraId="57288278" w14:textId="77777777" w:rsidR="00827755" w:rsidRDefault="00DE114A" w:rsidP="00F12730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57288361" wp14:editId="57288362">
            <wp:extent cx="4620126" cy="3696101"/>
            <wp:effectExtent l="0" t="0" r="0" b="0"/>
            <wp:docPr id="30" name="Picture" descr="2023 oak seedling density per ha of study stan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Ton_result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88279" w14:textId="43567258" w:rsidR="00827755" w:rsidRDefault="00F12730" w:rsidP="00F12730">
      <w:pPr>
        <w:pStyle w:val="ImageCaption"/>
        <w:jc w:val="center"/>
      </w:pPr>
      <w:r>
        <w:t xml:space="preserve">Figure 3. </w:t>
      </w:r>
      <w:r w:rsidR="00DE114A">
        <w:t>2023 oak seedling density per ha of study stands</w:t>
      </w:r>
    </w:p>
    <w:p w14:paraId="0986AF41" w14:textId="77777777" w:rsidR="00F12730" w:rsidRDefault="00F12730" w:rsidP="00F12730">
      <w:pPr>
        <w:pStyle w:val="ImageCaption"/>
        <w:jc w:val="center"/>
      </w:pPr>
    </w:p>
    <w:p w14:paraId="5728827A" w14:textId="77777777" w:rsidR="00827755" w:rsidRDefault="00DE114A">
      <w:pPr>
        <w:pStyle w:val="Heading4"/>
      </w:pPr>
      <w:bookmarkStart w:id="6" w:name="diameter-at-root-collar-drc-mm"/>
      <w:bookmarkEnd w:id="5"/>
      <w:r>
        <w:t>2023 diameter at root collar (DRC, mm)</w:t>
      </w:r>
    </w:p>
    <w:p w14:paraId="5728827B" w14:textId="77777777" w:rsidR="00827755" w:rsidRDefault="00DE114A">
      <w:pPr>
        <w:pStyle w:val="FirstParagraph"/>
      </w:pPr>
      <w:r>
        <w:t>DRC was greater for seedlings in burned stands (4.6+/-0.3 mm) versus control stands (3.3+/-0.3 mm, p&lt;0.01).</w:t>
      </w:r>
    </w:p>
    <w:p w14:paraId="5728827C" w14:textId="13A6C66E" w:rsidR="00827755" w:rsidRPr="00F8093B" w:rsidRDefault="00F8093B" w:rsidP="00F8093B">
      <w:pPr>
        <w:pStyle w:val="BodyText"/>
        <w:jc w:val="center"/>
        <w:rPr>
          <w:i/>
          <w:iCs/>
        </w:rPr>
      </w:pPr>
      <w:r>
        <w:rPr>
          <w:i/>
          <w:iCs/>
        </w:rPr>
        <w:t xml:space="preserve">Table C. </w:t>
      </w:r>
      <w:r w:rsidR="00DE114A" w:rsidRPr="00F8093B">
        <w:rPr>
          <w:i/>
          <w:iCs/>
        </w:rPr>
        <w:t>Summarized statistics of 2023 oak seedling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844"/>
        <w:gridCol w:w="850"/>
        <w:gridCol w:w="960"/>
        <w:gridCol w:w="1135"/>
        <w:gridCol w:w="1090"/>
        <w:gridCol w:w="980"/>
        <w:gridCol w:w="926"/>
      </w:tblGrid>
      <w:tr w:rsidR="00B2276D" w:rsidRPr="004E4DCC" w14:paraId="7708A59D" w14:textId="77777777" w:rsidTr="0013483A">
        <w:tc>
          <w:tcPr>
            <w:tcW w:w="1565" w:type="dxa"/>
          </w:tcPr>
          <w:p w14:paraId="4962633F" w14:textId="77777777" w:rsidR="00887403" w:rsidRPr="004E4DCC" w:rsidRDefault="00887403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Disturbance</w:t>
            </w:r>
          </w:p>
        </w:tc>
        <w:tc>
          <w:tcPr>
            <w:tcW w:w="1958" w:type="dxa"/>
          </w:tcPr>
          <w:p w14:paraId="660C090A" w14:textId="0D980AFF" w:rsidR="00887403" w:rsidRPr="004E4DCC" w:rsidRDefault="00866F67" w:rsidP="009B3C2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887403">
              <w:rPr>
                <w:b/>
                <w:bCs/>
              </w:rPr>
              <w:t>ariable</w:t>
            </w:r>
          </w:p>
        </w:tc>
        <w:tc>
          <w:tcPr>
            <w:tcW w:w="881" w:type="dxa"/>
          </w:tcPr>
          <w:p w14:paraId="5E864C4B" w14:textId="67DEB67F" w:rsidR="00887403" w:rsidRPr="004E4DCC" w:rsidRDefault="00887403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min</w:t>
            </w:r>
          </w:p>
        </w:tc>
        <w:tc>
          <w:tcPr>
            <w:tcW w:w="966" w:type="dxa"/>
          </w:tcPr>
          <w:p w14:paraId="6129B302" w14:textId="77777777" w:rsidR="00887403" w:rsidRPr="004E4DCC" w:rsidRDefault="00887403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max</w:t>
            </w:r>
          </w:p>
        </w:tc>
        <w:tc>
          <w:tcPr>
            <w:tcW w:w="1151" w:type="dxa"/>
          </w:tcPr>
          <w:p w14:paraId="17C544CC" w14:textId="77777777" w:rsidR="00887403" w:rsidRPr="004E4DCC" w:rsidRDefault="00887403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median</w:t>
            </w:r>
          </w:p>
        </w:tc>
        <w:tc>
          <w:tcPr>
            <w:tcW w:w="1118" w:type="dxa"/>
          </w:tcPr>
          <w:p w14:paraId="05ECFD43" w14:textId="77777777" w:rsidR="00887403" w:rsidRPr="004E4DCC" w:rsidRDefault="00887403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mean</w:t>
            </w:r>
          </w:p>
        </w:tc>
        <w:tc>
          <w:tcPr>
            <w:tcW w:w="989" w:type="dxa"/>
          </w:tcPr>
          <w:p w14:paraId="6FBC9AD3" w14:textId="77777777" w:rsidR="00887403" w:rsidRPr="004E4DCC" w:rsidRDefault="00887403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sd</w:t>
            </w:r>
          </w:p>
        </w:tc>
        <w:tc>
          <w:tcPr>
            <w:tcW w:w="948" w:type="dxa"/>
          </w:tcPr>
          <w:p w14:paraId="318C864A" w14:textId="77777777" w:rsidR="00887403" w:rsidRPr="004E4DCC" w:rsidRDefault="00887403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se</w:t>
            </w:r>
          </w:p>
        </w:tc>
      </w:tr>
      <w:tr w:rsidR="00B2276D" w14:paraId="5D3FC4A1" w14:textId="77777777" w:rsidTr="0013483A">
        <w:tc>
          <w:tcPr>
            <w:tcW w:w="1565" w:type="dxa"/>
          </w:tcPr>
          <w:p w14:paraId="21C664FC" w14:textId="77777777" w:rsidR="00887403" w:rsidRDefault="00887403" w:rsidP="009B3C20">
            <w:pPr>
              <w:pStyle w:val="BodyText"/>
            </w:pPr>
            <w:r>
              <w:t>B</w:t>
            </w:r>
          </w:p>
        </w:tc>
        <w:tc>
          <w:tcPr>
            <w:tcW w:w="1958" w:type="dxa"/>
          </w:tcPr>
          <w:p w14:paraId="52696B30" w14:textId="7A7EDBB1" w:rsidR="00887403" w:rsidRDefault="00AA1A35" w:rsidP="009B3C20">
            <w:pPr>
              <w:pStyle w:val="BodyText"/>
            </w:pPr>
            <w:r>
              <w:t>Height</w:t>
            </w:r>
            <w:r w:rsidR="00866F67">
              <w:t xml:space="preserve"> (</w:t>
            </w:r>
            <w:r>
              <w:t>cm</w:t>
            </w:r>
            <w:r w:rsidR="00866F67">
              <w:t>)</w:t>
            </w:r>
          </w:p>
        </w:tc>
        <w:tc>
          <w:tcPr>
            <w:tcW w:w="881" w:type="dxa"/>
          </w:tcPr>
          <w:p w14:paraId="531CCF38" w14:textId="5DEC1712" w:rsidR="00887403" w:rsidRDefault="0013483A" w:rsidP="009B3C20">
            <w:pPr>
              <w:pStyle w:val="BodyText"/>
            </w:pPr>
            <w:r>
              <w:t>5.00</w:t>
            </w:r>
          </w:p>
        </w:tc>
        <w:tc>
          <w:tcPr>
            <w:tcW w:w="966" w:type="dxa"/>
          </w:tcPr>
          <w:p w14:paraId="13466F9D" w14:textId="5A1D4BA4" w:rsidR="00887403" w:rsidRDefault="0013483A" w:rsidP="009B3C20">
            <w:pPr>
              <w:pStyle w:val="BodyText"/>
            </w:pPr>
            <w:r>
              <w:t>182.00</w:t>
            </w:r>
          </w:p>
        </w:tc>
        <w:tc>
          <w:tcPr>
            <w:tcW w:w="1151" w:type="dxa"/>
          </w:tcPr>
          <w:p w14:paraId="10348C77" w14:textId="3AF571A6" w:rsidR="00887403" w:rsidRDefault="0013483A" w:rsidP="009B3C20">
            <w:pPr>
              <w:pStyle w:val="BodyText"/>
            </w:pPr>
            <w:r>
              <w:t>13.750</w:t>
            </w:r>
          </w:p>
        </w:tc>
        <w:tc>
          <w:tcPr>
            <w:tcW w:w="1118" w:type="dxa"/>
          </w:tcPr>
          <w:p w14:paraId="4AFD6E12" w14:textId="60F24478" w:rsidR="00887403" w:rsidRDefault="0013483A" w:rsidP="009B3C20">
            <w:pPr>
              <w:pStyle w:val="BodyText"/>
            </w:pPr>
            <w:r>
              <w:t>24.314</w:t>
            </w:r>
          </w:p>
        </w:tc>
        <w:tc>
          <w:tcPr>
            <w:tcW w:w="989" w:type="dxa"/>
          </w:tcPr>
          <w:p w14:paraId="77749542" w14:textId="274BFC64" w:rsidR="00887403" w:rsidRDefault="0013483A" w:rsidP="009B3C20">
            <w:pPr>
              <w:pStyle w:val="BodyText"/>
            </w:pPr>
            <w:r>
              <w:t>25.944</w:t>
            </w:r>
          </w:p>
        </w:tc>
        <w:tc>
          <w:tcPr>
            <w:tcW w:w="948" w:type="dxa"/>
          </w:tcPr>
          <w:p w14:paraId="4E8EF452" w14:textId="5C97288B" w:rsidR="00887403" w:rsidRDefault="0013483A" w:rsidP="009B3C20">
            <w:pPr>
              <w:pStyle w:val="BodyText"/>
            </w:pPr>
            <w:r>
              <w:t>2.349</w:t>
            </w:r>
          </w:p>
        </w:tc>
      </w:tr>
      <w:tr w:rsidR="00B2276D" w14:paraId="4A135B0A" w14:textId="77777777" w:rsidTr="0013483A">
        <w:tc>
          <w:tcPr>
            <w:tcW w:w="1565" w:type="dxa"/>
          </w:tcPr>
          <w:p w14:paraId="72674255" w14:textId="5E2AA49E" w:rsidR="00887403" w:rsidRDefault="00AB4EAD" w:rsidP="009B3C20">
            <w:pPr>
              <w:pStyle w:val="BodyText"/>
            </w:pPr>
            <w:r>
              <w:t>B</w:t>
            </w:r>
          </w:p>
        </w:tc>
        <w:tc>
          <w:tcPr>
            <w:tcW w:w="1958" w:type="dxa"/>
          </w:tcPr>
          <w:p w14:paraId="1AC97469" w14:textId="5F3C3EFC" w:rsidR="00887403" w:rsidRDefault="00AA1A35" w:rsidP="009B3C20">
            <w:pPr>
              <w:pStyle w:val="BodyText"/>
            </w:pPr>
            <w:r>
              <w:t>DRC</w:t>
            </w:r>
            <w:r w:rsidR="00866F67">
              <w:t xml:space="preserve"> (</w:t>
            </w:r>
            <w:r>
              <w:t>mm</w:t>
            </w:r>
            <w:r w:rsidR="00866F67">
              <w:t>)</w:t>
            </w:r>
          </w:p>
        </w:tc>
        <w:tc>
          <w:tcPr>
            <w:tcW w:w="881" w:type="dxa"/>
          </w:tcPr>
          <w:p w14:paraId="7E689BA7" w14:textId="4F70C92D" w:rsidR="00887403" w:rsidRDefault="0013483A" w:rsidP="009B3C20">
            <w:pPr>
              <w:pStyle w:val="BodyText"/>
            </w:pPr>
            <w:r>
              <w:t>1.05</w:t>
            </w:r>
          </w:p>
        </w:tc>
        <w:tc>
          <w:tcPr>
            <w:tcW w:w="966" w:type="dxa"/>
          </w:tcPr>
          <w:p w14:paraId="0E2861B6" w14:textId="68ED9EA2" w:rsidR="00887403" w:rsidRDefault="0013483A" w:rsidP="009B3C20">
            <w:pPr>
              <w:pStyle w:val="BodyText"/>
            </w:pPr>
            <w:r>
              <w:t>17.54</w:t>
            </w:r>
          </w:p>
        </w:tc>
        <w:tc>
          <w:tcPr>
            <w:tcW w:w="1151" w:type="dxa"/>
          </w:tcPr>
          <w:p w14:paraId="3E394953" w14:textId="6F2F23E2" w:rsidR="00887403" w:rsidRDefault="0013483A" w:rsidP="009B3C20">
            <w:pPr>
              <w:pStyle w:val="BodyText"/>
            </w:pPr>
            <w:r>
              <w:t>3.650</w:t>
            </w:r>
          </w:p>
        </w:tc>
        <w:tc>
          <w:tcPr>
            <w:tcW w:w="1118" w:type="dxa"/>
          </w:tcPr>
          <w:p w14:paraId="36BED68F" w14:textId="6AC5E8C5" w:rsidR="00887403" w:rsidRDefault="0013483A" w:rsidP="009B3C20">
            <w:pPr>
              <w:pStyle w:val="BodyText"/>
            </w:pPr>
            <w:r>
              <w:t>4.614</w:t>
            </w:r>
          </w:p>
        </w:tc>
        <w:tc>
          <w:tcPr>
            <w:tcW w:w="989" w:type="dxa"/>
          </w:tcPr>
          <w:p w14:paraId="523A0AE2" w14:textId="094B9CA3" w:rsidR="00887403" w:rsidRDefault="0013483A" w:rsidP="009B3C20">
            <w:pPr>
              <w:pStyle w:val="BodyText"/>
            </w:pPr>
            <w:r>
              <w:t>3.161</w:t>
            </w:r>
          </w:p>
        </w:tc>
        <w:tc>
          <w:tcPr>
            <w:tcW w:w="948" w:type="dxa"/>
          </w:tcPr>
          <w:p w14:paraId="17C05F43" w14:textId="4A189ED5" w:rsidR="00887403" w:rsidRDefault="0013483A" w:rsidP="009B3C20">
            <w:pPr>
              <w:pStyle w:val="BodyText"/>
            </w:pPr>
            <w:r>
              <w:t>0.286</w:t>
            </w:r>
          </w:p>
        </w:tc>
      </w:tr>
      <w:tr w:rsidR="00B2276D" w14:paraId="314FD8F1" w14:textId="77777777" w:rsidTr="0013483A">
        <w:tc>
          <w:tcPr>
            <w:tcW w:w="1565" w:type="dxa"/>
          </w:tcPr>
          <w:p w14:paraId="2F2AB595" w14:textId="1EA940E0" w:rsidR="00AB4EAD" w:rsidRDefault="00AB4EAD" w:rsidP="009B3C20">
            <w:pPr>
              <w:pStyle w:val="BodyText"/>
            </w:pPr>
            <w:r>
              <w:t>B</w:t>
            </w:r>
          </w:p>
        </w:tc>
        <w:tc>
          <w:tcPr>
            <w:tcW w:w="1958" w:type="dxa"/>
          </w:tcPr>
          <w:p w14:paraId="1484F065" w14:textId="12205F80" w:rsidR="00AB4EAD" w:rsidRDefault="00866F67" w:rsidP="009B3C20">
            <w:pPr>
              <w:pStyle w:val="BodyText"/>
            </w:pPr>
            <w:r>
              <w:t xml:space="preserve">Number of </w:t>
            </w:r>
            <w:r w:rsidR="0013483A">
              <w:t>live</w:t>
            </w:r>
            <w:r>
              <w:t xml:space="preserve"> </w:t>
            </w:r>
            <w:r w:rsidR="0013483A">
              <w:t>branches</w:t>
            </w:r>
          </w:p>
        </w:tc>
        <w:tc>
          <w:tcPr>
            <w:tcW w:w="881" w:type="dxa"/>
          </w:tcPr>
          <w:p w14:paraId="4B070F4F" w14:textId="3B480380" w:rsidR="00AB4EAD" w:rsidRDefault="002023C2" w:rsidP="009B3C20">
            <w:pPr>
              <w:pStyle w:val="BodyText"/>
            </w:pPr>
            <w:r>
              <w:t>1</w:t>
            </w:r>
          </w:p>
        </w:tc>
        <w:tc>
          <w:tcPr>
            <w:tcW w:w="966" w:type="dxa"/>
          </w:tcPr>
          <w:p w14:paraId="68E32183" w14:textId="25C62E2A" w:rsidR="00AB4EAD" w:rsidRDefault="002023C2" w:rsidP="009B3C20">
            <w:pPr>
              <w:pStyle w:val="BodyText"/>
            </w:pPr>
            <w:r>
              <w:t>18</w:t>
            </w:r>
          </w:p>
        </w:tc>
        <w:tc>
          <w:tcPr>
            <w:tcW w:w="1151" w:type="dxa"/>
          </w:tcPr>
          <w:p w14:paraId="6C899A4B" w14:textId="2952E28F" w:rsidR="00AB4EAD" w:rsidRDefault="002023C2" w:rsidP="009B3C20">
            <w:pPr>
              <w:pStyle w:val="BodyText"/>
            </w:pPr>
            <w:r>
              <w:t>2</w:t>
            </w:r>
          </w:p>
        </w:tc>
        <w:tc>
          <w:tcPr>
            <w:tcW w:w="1118" w:type="dxa"/>
          </w:tcPr>
          <w:p w14:paraId="75F12B2D" w14:textId="25003DCE" w:rsidR="00AB4EAD" w:rsidRDefault="002023C2" w:rsidP="009B3C20">
            <w:pPr>
              <w:pStyle w:val="BodyText"/>
            </w:pPr>
            <w:r>
              <w:t>3</w:t>
            </w:r>
          </w:p>
        </w:tc>
        <w:tc>
          <w:tcPr>
            <w:tcW w:w="989" w:type="dxa"/>
          </w:tcPr>
          <w:p w14:paraId="401247F9" w14:textId="0F6A8601" w:rsidR="00AB4EAD" w:rsidRDefault="002023C2" w:rsidP="009B3C20">
            <w:pPr>
              <w:pStyle w:val="BodyText"/>
            </w:pPr>
            <w:r>
              <w:t>3.119</w:t>
            </w:r>
          </w:p>
        </w:tc>
        <w:tc>
          <w:tcPr>
            <w:tcW w:w="948" w:type="dxa"/>
          </w:tcPr>
          <w:p w14:paraId="185FE138" w14:textId="77C82778" w:rsidR="00AB4EAD" w:rsidRDefault="00B150C4" w:rsidP="009B3C20">
            <w:pPr>
              <w:pStyle w:val="BodyText"/>
            </w:pPr>
            <w:r>
              <w:t>0</w:t>
            </w:r>
          </w:p>
        </w:tc>
      </w:tr>
      <w:tr w:rsidR="00B2276D" w14:paraId="1855C711" w14:textId="77777777" w:rsidTr="0013483A">
        <w:tc>
          <w:tcPr>
            <w:tcW w:w="1565" w:type="dxa"/>
          </w:tcPr>
          <w:p w14:paraId="6134DD5C" w14:textId="24FA3A09" w:rsidR="00AB4EAD" w:rsidRDefault="00AB4EAD" w:rsidP="009B3C20">
            <w:pPr>
              <w:pStyle w:val="BodyText"/>
            </w:pPr>
            <w:r>
              <w:t>B</w:t>
            </w:r>
          </w:p>
        </w:tc>
        <w:tc>
          <w:tcPr>
            <w:tcW w:w="1958" w:type="dxa"/>
          </w:tcPr>
          <w:p w14:paraId="441D0A62" w14:textId="2DCAD502" w:rsidR="00AB4EAD" w:rsidRDefault="00866F67" w:rsidP="009B3C20">
            <w:pPr>
              <w:pStyle w:val="BodyText"/>
            </w:pPr>
            <w:r>
              <w:t xml:space="preserve">Number of </w:t>
            </w:r>
            <w:r w:rsidR="0013483A">
              <w:t>dead</w:t>
            </w:r>
            <w:r>
              <w:t xml:space="preserve"> </w:t>
            </w:r>
            <w:r w:rsidR="0013483A">
              <w:t>branches</w:t>
            </w:r>
          </w:p>
        </w:tc>
        <w:tc>
          <w:tcPr>
            <w:tcW w:w="881" w:type="dxa"/>
          </w:tcPr>
          <w:p w14:paraId="29242406" w14:textId="3F4B91BE" w:rsidR="00AB4EAD" w:rsidRDefault="00B150C4" w:rsidP="009B3C20">
            <w:pPr>
              <w:pStyle w:val="BodyText"/>
            </w:pPr>
            <w:r>
              <w:t>0</w:t>
            </w:r>
          </w:p>
        </w:tc>
        <w:tc>
          <w:tcPr>
            <w:tcW w:w="966" w:type="dxa"/>
          </w:tcPr>
          <w:p w14:paraId="6A86CC86" w14:textId="52A40645" w:rsidR="00AB4EAD" w:rsidRDefault="00B150C4" w:rsidP="009B3C20">
            <w:pPr>
              <w:pStyle w:val="BodyText"/>
            </w:pPr>
            <w:r>
              <w:t>35</w:t>
            </w:r>
          </w:p>
        </w:tc>
        <w:tc>
          <w:tcPr>
            <w:tcW w:w="1151" w:type="dxa"/>
          </w:tcPr>
          <w:p w14:paraId="5061226C" w14:textId="15C5D1FD" w:rsidR="00AB4EAD" w:rsidRDefault="00B150C4" w:rsidP="009B3C20">
            <w:pPr>
              <w:pStyle w:val="BodyText"/>
            </w:pPr>
            <w:r>
              <w:t>2</w:t>
            </w:r>
          </w:p>
        </w:tc>
        <w:tc>
          <w:tcPr>
            <w:tcW w:w="1118" w:type="dxa"/>
          </w:tcPr>
          <w:p w14:paraId="397258BC" w14:textId="6FF8A837" w:rsidR="00AB4EAD" w:rsidRDefault="00B150C4" w:rsidP="009B3C20">
            <w:pPr>
              <w:pStyle w:val="BodyText"/>
            </w:pPr>
            <w:r>
              <w:t>3</w:t>
            </w:r>
          </w:p>
        </w:tc>
        <w:tc>
          <w:tcPr>
            <w:tcW w:w="989" w:type="dxa"/>
          </w:tcPr>
          <w:p w14:paraId="72C2F36B" w14:textId="217E5AA8" w:rsidR="00AB4EAD" w:rsidRDefault="004D33B4" w:rsidP="009B3C20">
            <w:pPr>
              <w:pStyle w:val="BodyText"/>
            </w:pPr>
            <w:r>
              <w:t>4.969</w:t>
            </w:r>
          </w:p>
        </w:tc>
        <w:tc>
          <w:tcPr>
            <w:tcW w:w="948" w:type="dxa"/>
          </w:tcPr>
          <w:p w14:paraId="3C0148E1" w14:textId="662D58CE" w:rsidR="00AB4EAD" w:rsidRDefault="00DB5C63" w:rsidP="009B3C20">
            <w:pPr>
              <w:pStyle w:val="BodyText"/>
            </w:pPr>
            <w:r>
              <w:t>1</w:t>
            </w:r>
          </w:p>
        </w:tc>
      </w:tr>
      <w:tr w:rsidR="00B2276D" w14:paraId="5BFFE989" w14:textId="77777777" w:rsidTr="0013483A">
        <w:tc>
          <w:tcPr>
            <w:tcW w:w="1565" w:type="dxa"/>
          </w:tcPr>
          <w:p w14:paraId="3761FEFD" w14:textId="12DEF9D6" w:rsidR="00AB4EAD" w:rsidRDefault="00AB4EAD" w:rsidP="009B3C20">
            <w:pPr>
              <w:pStyle w:val="BodyText"/>
            </w:pPr>
            <w:r>
              <w:lastRenderedPageBreak/>
              <w:t>C</w:t>
            </w:r>
          </w:p>
        </w:tc>
        <w:tc>
          <w:tcPr>
            <w:tcW w:w="1958" w:type="dxa"/>
          </w:tcPr>
          <w:p w14:paraId="457FFBBD" w14:textId="543D120B" w:rsidR="00AB4EAD" w:rsidRDefault="00AA1A35" w:rsidP="009B3C20">
            <w:pPr>
              <w:pStyle w:val="BodyText"/>
            </w:pPr>
            <w:r>
              <w:t>Height</w:t>
            </w:r>
            <w:r w:rsidR="00866F67">
              <w:t xml:space="preserve"> (</w:t>
            </w:r>
            <w:r>
              <w:t>cm</w:t>
            </w:r>
            <w:r w:rsidR="00866F67">
              <w:t>)</w:t>
            </w:r>
          </w:p>
        </w:tc>
        <w:tc>
          <w:tcPr>
            <w:tcW w:w="881" w:type="dxa"/>
          </w:tcPr>
          <w:p w14:paraId="59E9549B" w14:textId="30ACD37B" w:rsidR="00AB4EAD" w:rsidRDefault="004D33B4" w:rsidP="009B3C20">
            <w:pPr>
              <w:pStyle w:val="BodyText"/>
            </w:pPr>
            <w:r>
              <w:t>4.30</w:t>
            </w:r>
          </w:p>
        </w:tc>
        <w:tc>
          <w:tcPr>
            <w:tcW w:w="966" w:type="dxa"/>
          </w:tcPr>
          <w:p w14:paraId="675F9B11" w14:textId="6EB1FCE0" w:rsidR="00AB4EAD" w:rsidRDefault="004D33B4" w:rsidP="009B3C20">
            <w:pPr>
              <w:pStyle w:val="BodyText"/>
            </w:pPr>
            <w:r>
              <w:t>184.00</w:t>
            </w:r>
          </w:p>
        </w:tc>
        <w:tc>
          <w:tcPr>
            <w:tcW w:w="1151" w:type="dxa"/>
          </w:tcPr>
          <w:p w14:paraId="59CCD66E" w14:textId="63408A42" w:rsidR="00AB4EAD" w:rsidRDefault="004D33B4" w:rsidP="009B3C20">
            <w:pPr>
              <w:pStyle w:val="BodyText"/>
            </w:pPr>
            <w:r>
              <w:t>14.000</w:t>
            </w:r>
          </w:p>
        </w:tc>
        <w:tc>
          <w:tcPr>
            <w:tcW w:w="1118" w:type="dxa"/>
          </w:tcPr>
          <w:p w14:paraId="224B3273" w14:textId="52E8088D" w:rsidR="00AB4EAD" w:rsidRDefault="004D33B4" w:rsidP="009B3C20">
            <w:pPr>
              <w:pStyle w:val="BodyText"/>
            </w:pPr>
            <w:r>
              <w:t>19.780</w:t>
            </w:r>
          </w:p>
        </w:tc>
        <w:tc>
          <w:tcPr>
            <w:tcW w:w="989" w:type="dxa"/>
          </w:tcPr>
          <w:p w14:paraId="39DB1C40" w14:textId="6F72F586" w:rsidR="00AB4EAD" w:rsidRDefault="004D33B4" w:rsidP="009B3C20">
            <w:pPr>
              <w:pStyle w:val="BodyText"/>
            </w:pPr>
            <w:r>
              <w:t>25.619</w:t>
            </w:r>
          </w:p>
        </w:tc>
        <w:tc>
          <w:tcPr>
            <w:tcW w:w="948" w:type="dxa"/>
          </w:tcPr>
          <w:p w14:paraId="25D79F1D" w14:textId="13ABD1F2" w:rsidR="00AB4EAD" w:rsidRDefault="004D33B4" w:rsidP="009B3C20">
            <w:pPr>
              <w:pStyle w:val="BodyText"/>
            </w:pPr>
            <w:r>
              <w:t>3.178</w:t>
            </w:r>
          </w:p>
        </w:tc>
      </w:tr>
      <w:tr w:rsidR="00B2276D" w14:paraId="651F6667" w14:textId="77777777" w:rsidTr="0013483A">
        <w:tc>
          <w:tcPr>
            <w:tcW w:w="1565" w:type="dxa"/>
          </w:tcPr>
          <w:p w14:paraId="6AF0616A" w14:textId="0F232F22" w:rsidR="00AB4EAD" w:rsidRDefault="00AB4EAD" w:rsidP="009B3C20">
            <w:pPr>
              <w:pStyle w:val="BodyText"/>
            </w:pPr>
            <w:r>
              <w:t>C</w:t>
            </w:r>
          </w:p>
        </w:tc>
        <w:tc>
          <w:tcPr>
            <w:tcW w:w="1958" w:type="dxa"/>
          </w:tcPr>
          <w:p w14:paraId="22D60962" w14:textId="2275915C" w:rsidR="00AB4EAD" w:rsidRDefault="00AA1A35" w:rsidP="009B3C20">
            <w:pPr>
              <w:pStyle w:val="BodyText"/>
            </w:pPr>
            <w:r>
              <w:t>DRC</w:t>
            </w:r>
            <w:r w:rsidR="000434CE">
              <w:t xml:space="preserve"> (</w:t>
            </w:r>
            <w:r>
              <w:t>mm</w:t>
            </w:r>
            <w:r w:rsidR="000434CE">
              <w:t>)</w:t>
            </w:r>
          </w:p>
        </w:tc>
        <w:tc>
          <w:tcPr>
            <w:tcW w:w="881" w:type="dxa"/>
          </w:tcPr>
          <w:p w14:paraId="0832C168" w14:textId="638B0F0D" w:rsidR="00AB4EAD" w:rsidRDefault="00895D73" w:rsidP="009B3C20">
            <w:pPr>
              <w:pStyle w:val="BodyText"/>
            </w:pPr>
            <w:r>
              <w:t>1.12</w:t>
            </w:r>
          </w:p>
        </w:tc>
        <w:tc>
          <w:tcPr>
            <w:tcW w:w="966" w:type="dxa"/>
          </w:tcPr>
          <w:p w14:paraId="1E326D3A" w14:textId="0D6F19C5" w:rsidR="00AB4EAD" w:rsidRDefault="00895D73" w:rsidP="009B3C20">
            <w:pPr>
              <w:pStyle w:val="BodyText"/>
            </w:pPr>
            <w:r>
              <w:t>17.37</w:t>
            </w:r>
          </w:p>
        </w:tc>
        <w:tc>
          <w:tcPr>
            <w:tcW w:w="1151" w:type="dxa"/>
          </w:tcPr>
          <w:p w14:paraId="0F9517A0" w14:textId="60CE66EA" w:rsidR="00AB4EAD" w:rsidRDefault="00895D73" w:rsidP="009B3C20">
            <w:pPr>
              <w:pStyle w:val="BodyText"/>
            </w:pPr>
            <w:r>
              <w:t>2.875</w:t>
            </w:r>
          </w:p>
        </w:tc>
        <w:tc>
          <w:tcPr>
            <w:tcW w:w="1118" w:type="dxa"/>
          </w:tcPr>
          <w:p w14:paraId="65B80886" w14:textId="0FFED6D4" w:rsidR="00AB4EAD" w:rsidRDefault="00895D73" w:rsidP="009B3C20">
            <w:pPr>
              <w:pStyle w:val="BodyText"/>
            </w:pPr>
            <w:r>
              <w:t>3.348</w:t>
            </w:r>
          </w:p>
        </w:tc>
        <w:tc>
          <w:tcPr>
            <w:tcW w:w="989" w:type="dxa"/>
          </w:tcPr>
          <w:p w14:paraId="602BEDBF" w14:textId="2B964302" w:rsidR="00AB4EAD" w:rsidRDefault="00895D73" w:rsidP="009B3C20">
            <w:pPr>
              <w:pStyle w:val="BodyText"/>
            </w:pPr>
            <w:r>
              <w:t>2.297</w:t>
            </w:r>
          </w:p>
        </w:tc>
        <w:tc>
          <w:tcPr>
            <w:tcW w:w="948" w:type="dxa"/>
          </w:tcPr>
          <w:p w14:paraId="104C95E7" w14:textId="2BE1A64F" w:rsidR="00AB4EAD" w:rsidRDefault="00895D73" w:rsidP="009B3C20">
            <w:pPr>
              <w:pStyle w:val="BodyText"/>
            </w:pPr>
            <w:r>
              <w:t>0.287</w:t>
            </w:r>
          </w:p>
        </w:tc>
      </w:tr>
      <w:tr w:rsidR="00B2276D" w14:paraId="564FD252" w14:textId="77777777" w:rsidTr="0013483A">
        <w:tc>
          <w:tcPr>
            <w:tcW w:w="1565" w:type="dxa"/>
          </w:tcPr>
          <w:p w14:paraId="493D387B" w14:textId="53D3DB28" w:rsidR="00AB4EAD" w:rsidRDefault="00AB4EAD" w:rsidP="009B3C20">
            <w:pPr>
              <w:pStyle w:val="BodyText"/>
            </w:pPr>
            <w:r>
              <w:t>C</w:t>
            </w:r>
          </w:p>
        </w:tc>
        <w:tc>
          <w:tcPr>
            <w:tcW w:w="1958" w:type="dxa"/>
          </w:tcPr>
          <w:p w14:paraId="4CACB5CD" w14:textId="74450CCE" w:rsidR="00AB4EAD" w:rsidRDefault="000434CE" w:rsidP="009B3C20">
            <w:pPr>
              <w:pStyle w:val="BodyText"/>
            </w:pPr>
            <w:r>
              <w:t xml:space="preserve">Number of </w:t>
            </w:r>
            <w:r w:rsidR="0013483A">
              <w:t>live</w:t>
            </w:r>
            <w:r>
              <w:t xml:space="preserve"> </w:t>
            </w:r>
            <w:r w:rsidR="0013483A">
              <w:t>branches</w:t>
            </w:r>
          </w:p>
        </w:tc>
        <w:tc>
          <w:tcPr>
            <w:tcW w:w="881" w:type="dxa"/>
          </w:tcPr>
          <w:p w14:paraId="18C761A0" w14:textId="3E798D9D" w:rsidR="00AB4EAD" w:rsidRDefault="00895D73" w:rsidP="009B3C20">
            <w:pPr>
              <w:pStyle w:val="BodyText"/>
            </w:pPr>
            <w:r>
              <w:t>1</w:t>
            </w:r>
          </w:p>
        </w:tc>
        <w:tc>
          <w:tcPr>
            <w:tcW w:w="966" w:type="dxa"/>
          </w:tcPr>
          <w:p w14:paraId="33F8FD09" w14:textId="013074BC" w:rsidR="00AB4EAD" w:rsidRDefault="00895D73" w:rsidP="009B3C20">
            <w:pPr>
              <w:pStyle w:val="BodyText"/>
            </w:pPr>
            <w:r>
              <w:t>4</w:t>
            </w:r>
          </w:p>
        </w:tc>
        <w:tc>
          <w:tcPr>
            <w:tcW w:w="1151" w:type="dxa"/>
          </w:tcPr>
          <w:p w14:paraId="721007CD" w14:textId="01B8FEA9" w:rsidR="00AB4EAD" w:rsidRDefault="00895D73" w:rsidP="009B3C20">
            <w:pPr>
              <w:pStyle w:val="BodyText"/>
            </w:pPr>
            <w:r>
              <w:t>1</w:t>
            </w:r>
          </w:p>
        </w:tc>
        <w:tc>
          <w:tcPr>
            <w:tcW w:w="1118" w:type="dxa"/>
          </w:tcPr>
          <w:p w14:paraId="6C0832E3" w14:textId="6430D8F9" w:rsidR="00AB4EAD" w:rsidRDefault="00895D73" w:rsidP="009B3C20">
            <w:pPr>
              <w:pStyle w:val="BodyText"/>
            </w:pPr>
            <w:r>
              <w:t>1</w:t>
            </w:r>
          </w:p>
        </w:tc>
        <w:tc>
          <w:tcPr>
            <w:tcW w:w="989" w:type="dxa"/>
          </w:tcPr>
          <w:p w14:paraId="11953291" w14:textId="45894208" w:rsidR="00AB4EAD" w:rsidRDefault="00895D73" w:rsidP="009B3C20">
            <w:pPr>
              <w:pStyle w:val="BodyText"/>
            </w:pPr>
            <w:r>
              <w:t>0.585</w:t>
            </w:r>
          </w:p>
        </w:tc>
        <w:tc>
          <w:tcPr>
            <w:tcW w:w="948" w:type="dxa"/>
          </w:tcPr>
          <w:p w14:paraId="23C1A125" w14:textId="452834B9" w:rsidR="00AB4EAD" w:rsidRDefault="00895D73" w:rsidP="009B3C20">
            <w:pPr>
              <w:pStyle w:val="BodyText"/>
            </w:pPr>
            <w:r>
              <w:t>0</w:t>
            </w:r>
          </w:p>
        </w:tc>
      </w:tr>
      <w:tr w:rsidR="00B2276D" w14:paraId="4E79E8DC" w14:textId="77777777" w:rsidTr="0013483A">
        <w:tc>
          <w:tcPr>
            <w:tcW w:w="1565" w:type="dxa"/>
          </w:tcPr>
          <w:p w14:paraId="62B17091" w14:textId="018B6307" w:rsidR="00AB4EAD" w:rsidRDefault="00AB4EAD" w:rsidP="009B3C20">
            <w:pPr>
              <w:pStyle w:val="BodyText"/>
            </w:pPr>
            <w:r>
              <w:t>C</w:t>
            </w:r>
          </w:p>
        </w:tc>
        <w:tc>
          <w:tcPr>
            <w:tcW w:w="1958" w:type="dxa"/>
          </w:tcPr>
          <w:p w14:paraId="4C38640F" w14:textId="3970A9BA" w:rsidR="00AB4EAD" w:rsidRDefault="00B2276D" w:rsidP="009B3C20">
            <w:pPr>
              <w:pStyle w:val="BodyText"/>
            </w:pPr>
            <w:r>
              <w:t xml:space="preserve">Number of </w:t>
            </w:r>
            <w:r w:rsidR="0013483A">
              <w:t>dead</w:t>
            </w:r>
            <w:r>
              <w:t xml:space="preserve"> </w:t>
            </w:r>
            <w:r w:rsidR="0013483A">
              <w:t>branches</w:t>
            </w:r>
          </w:p>
        </w:tc>
        <w:tc>
          <w:tcPr>
            <w:tcW w:w="881" w:type="dxa"/>
          </w:tcPr>
          <w:p w14:paraId="2A63772E" w14:textId="22F9FEE2" w:rsidR="00AB4EAD" w:rsidRDefault="004B5B57" w:rsidP="009B3C20">
            <w:pPr>
              <w:pStyle w:val="BodyText"/>
            </w:pPr>
            <w:r>
              <w:t>0</w:t>
            </w:r>
          </w:p>
        </w:tc>
        <w:tc>
          <w:tcPr>
            <w:tcW w:w="966" w:type="dxa"/>
          </w:tcPr>
          <w:p w14:paraId="44DFF07C" w14:textId="5E87645C" w:rsidR="00AB4EAD" w:rsidRDefault="004B5B57" w:rsidP="009B3C20">
            <w:pPr>
              <w:pStyle w:val="BodyText"/>
            </w:pPr>
            <w:r>
              <w:t>7</w:t>
            </w:r>
          </w:p>
        </w:tc>
        <w:tc>
          <w:tcPr>
            <w:tcW w:w="1151" w:type="dxa"/>
          </w:tcPr>
          <w:p w14:paraId="5E19978B" w14:textId="4981FC70" w:rsidR="00AB4EAD" w:rsidRDefault="00D44119" w:rsidP="009B3C20">
            <w:pPr>
              <w:pStyle w:val="BodyText"/>
            </w:pPr>
            <w:r>
              <w:t>1</w:t>
            </w:r>
          </w:p>
        </w:tc>
        <w:tc>
          <w:tcPr>
            <w:tcW w:w="1118" w:type="dxa"/>
          </w:tcPr>
          <w:p w14:paraId="16D788D0" w14:textId="43947BC9" w:rsidR="00AB4EAD" w:rsidRDefault="00D44119" w:rsidP="009B3C20">
            <w:pPr>
              <w:pStyle w:val="BodyText"/>
            </w:pPr>
            <w:r>
              <w:t>1</w:t>
            </w:r>
          </w:p>
        </w:tc>
        <w:tc>
          <w:tcPr>
            <w:tcW w:w="989" w:type="dxa"/>
          </w:tcPr>
          <w:p w14:paraId="65A85AD1" w14:textId="6483B6C2" w:rsidR="00AB4EAD" w:rsidRDefault="00D44119" w:rsidP="009B3C20">
            <w:pPr>
              <w:pStyle w:val="BodyText"/>
            </w:pPr>
            <w:r>
              <w:t>1.402</w:t>
            </w:r>
          </w:p>
        </w:tc>
        <w:tc>
          <w:tcPr>
            <w:tcW w:w="948" w:type="dxa"/>
          </w:tcPr>
          <w:p w14:paraId="06B0FA2B" w14:textId="2CCDD1DD" w:rsidR="00AB4EAD" w:rsidRDefault="00D44119" w:rsidP="009B3C20">
            <w:pPr>
              <w:pStyle w:val="BodyText"/>
            </w:pPr>
            <w:r>
              <w:t>0</w:t>
            </w:r>
          </w:p>
        </w:tc>
      </w:tr>
    </w:tbl>
    <w:p w14:paraId="05320148" w14:textId="77777777" w:rsidR="00D44119" w:rsidRDefault="00D44119" w:rsidP="00D44119">
      <w:pPr>
        <w:pStyle w:val="CaptionedFigure"/>
        <w:jc w:val="center"/>
      </w:pPr>
    </w:p>
    <w:p w14:paraId="572882C5" w14:textId="50526D25" w:rsidR="00827755" w:rsidRDefault="00DE114A" w:rsidP="00D44119">
      <w:pPr>
        <w:pStyle w:val="CaptionedFigure"/>
        <w:jc w:val="center"/>
      </w:pPr>
      <w:r>
        <w:rPr>
          <w:noProof/>
        </w:rPr>
        <w:drawing>
          <wp:inline distT="0" distB="0" distL="0" distR="0" wp14:anchorId="57288363" wp14:editId="57288364">
            <wp:extent cx="4620126" cy="3696101"/>
            <wp:effectExtent l="0" t="0" r="0" b="0"/>
            <wp:docPr id="34" name="Picture" descr="2023 seedling DRCs by study stan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Ton_results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882C6" w14:textId="7F1A016E" w:rsidR="00827755" w:rsidRDefault="00F8093B" w:rsidP="00D44119">
      <w:pPr>
        <w:pStyle w:val="ImageCaption"/>
        <w:jc w:val="center"/>
      </w:pPr>
      <w:r>
        <w:t xml:space="preserve">Figure 4. </w:t>
      </w:r>
      <w:r w:rsidR="00DE114A">
        <w:t>2023 seedling DRCs by study stands</w:t>
      </w:r>
    </w:p>
    <w:p w14:paraId="32931F36" w14:textId="77777777" w:rsidR="00F8093B" w:rsidRDefault="00F8093B" w:rsidP="00D44119">
      <w:pPr>
        <w:pStyle w:val="ImageCaption"/>
        <w:jc w:val="center"/>
      </w:pPr>
    </w:p>
    <w:p w14:paraId="572882C7" w14:textId="77777777" w:rsidR="00827755" w:rsidRDefault="00DE114A">
      <w:pPr>
        <w:pStyle w:val="Heading4"/>
      </w:pPr>
      <w:bookmarkStart w:id="7" w:name="extension-growth-cm"/>
      <w:bookmarkEnd w:id="6"/>
      <w:r>
        <w:t>2024 extension growth (cm)</w:t>
      </w:r>
    </w:p>
    <w:p w14:paraId="572882C8" w14:textId="77777777" w:rsidR="00827755" w:rsidRDefault="00DE114A">
      <w:pPr>
        <w:pStyle w:val="FirstParagraph"/>
      </w:pPr>
      <w:r>
        <w:t>Extension growth was greater for seedlings in burned stands (6.43+/-0.5 cm) versus control stand (2.6+/-0.4 cm, p&lt;0.001).</w:t>
      </w:r>
    </w:p>
    <w:p w14:paraId="572882C9" w14:textId="766979A7" w:rsidR="00827755" w:rsidRPr="007D4B42" w:rsidRDefault="007D4B42" w:rsidP="007D4B42">
      <w:pPr>
        <w:pStyle w:val="BodyText"/>
        <w:jc w:val="center"/>
        <w:rPr>
          <w:i/>
          <w:iCs/>
        </w:rPr>
      </w:pPr>
      <w:r>
        <w:rPr>
          <w:i/>
          <w:iCs/>
        </w:rPr>
        <w:t xml:space="preserve">Table D. </w:t>
      </w:r>
      <w:r w:rsidR="00DE114A" w:rsidRPr="007D4B42">
        <w:rPr>
          <w:i/>
          <w:iCs/>
        </w:rPr>
        <w:t>Summarized statistics of 2024 oak seedling measurements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848"/>
        <w:gridCol w:w="849"/>
        <w:gridCol w:w="960"/>
        <w:gridCol w:w="1134"/>
        <w:gridCol w:w="1089"/>
        <w:gridCol w:w="979"/>
        <w:gridCol w:w="925"/>
      </w:tblGrid>
      <w:tr w:rsidR="00454DB3" w:rsidRPr="004E4DCC" w14:paraId="41A2644D" w14:textId="77777777" w:rsidTr="009B3C20">
        <w:tc>
          <w:tcPr>
            <w:tcW w:w="1565" w:type="dxa"/>
          </w:tcPr>
          <w:p w14:paraId="548A3713" w14:textId="77777777" w:rsidR="007D4B42" w:rsidRPr="004E4DCC" w:rsidRDefault="007D4B42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lastRenderedPageBreak/>
              <w:t>Disturbance</w:t>
            </w:r>
          </w:p>
        </w:tc>
        <w:tc>
          <w:tcPr>
            <w:tcW w:w="1958" w:type="dxa"/>
          </w:tcPr>
          <w:p w14:paraId="556FB635" w14:textId="77777777" w:rsidR="007D4B42" w:rsidRPr="004E4DCC" w:rsidRDefault="007D4B42" w:rsidP="009B3C20">
            <w:pPr>
              <w:pStyle w:val="BodyText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881" w:type="dxa"/>
          </w:tcPr>
          <w:p w14:paraId="39ADF515" w14:textId="77777777" w:rsidR="007D4B42" w:rsidRPr="004E4DCC" w:rsidRDefault="007D4B42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min</w:t>
            </w:r>
          </w:p>
        </w:tc>
        <w:tc>
          <w:tcPr>
            <w:tcW w:w="966" w:type="dxa"/>
          </w:tcPr>
          <w:p w14:paraId="619FFAB2" w14:textId="77777777" w:rsidR="007D4B42" w:rsidRPr="004E4DCC" w:rsidRDefault="007D4B42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max</w:t>
            </w:r>
          </w:p>
        </w:tc>
        <w:tc>
          <w:tcPr>
            <w:tcW w:w="1151" w:type="dxa"/>
          </w:tcPr>
          <w:p w14:paraId="51617739" w14:textId="77777777" w:rsidR="007D4B42" w:rsidRPr="004E4DCC" w:rsidRDefault="007D4B42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median</w:t>
            </w:r>
          </w:p>
        </w:tc>
        <w:tc>
          <w:tcPr>
            <w:tcW w:w="1118" w:type="dxa"/>
          </w:tcPr>
          <w:p w14:paraId="2327A983" w14:textId="77777777" w:rsidR="007D4B42" w:rsidRPr="004E4DCC" w:rsidRDefault="007D4B42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mean</w:t>
            </w:r>
          </w:p>
        </w:tc>
        <w:tc>
          <w:tcPr>
            <w:tcW w:w="989" w:type="dxa"/>
          </w:tcPr>
          <w:p w14:paraId="439EDE55" w14:textId="77777777" w:rsidR="007D4B42" w:rsidRPr="004E4DCC" w:rsidRDefault="007D4B42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sd</w:t>
            </w:r>
          </w:p>
        </w:tc>
        <w:tc>
          <w:tcPr>
            <w:tcW w:w="948" w:type="dxa"/>
          </w:tcPr>
          <w:p w14:paraId="40C43141" w14:textId="77777777" w:rsidR="007D4B42" w:rsidRPr="004E4DCC" w:rsidRDefault="007D4B42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se</w:t>
            </w:r>
          </w:p>
        </w:tc>
      </w:tr>
      <w:tr w:rsidR="00454DB3" w14:paraId="5A52A85D" w14:textId="77777777" w:rsidTr="009B3C20">
        <w:tc>
          <w:tcPr>
            <w:tcW w:w="1565" w:type="dxa"/>
          </w:tcPr>
          <w:p w14:paraId="0DEEC813" w14:textId="77777777" w:rsidR="007D4B42" w:rsidRDefault="007D4B42" w:rsidP="009B3C20">
            <w:pPr>
              <w:pStyle w:val="BodyText"/>
            </w:pPr>
            <w:r>
              <w:t>B</w:t>
            </w:r>
          </w:p>
        </w:tc>
        <w:tc>
          <w:tcPr>
            <w:tcW w:w="1958" w:type="dxa"/>
          </w:tcPr>
          <w:p w14:paraId="1C7E3C2C" w14:textId="5AC79AF0" w:rsidR="007D4B42" w:rsidRDefault="007D4B42" w:rsidP="009B3C20">
            <w:pPr>
              <w:pStyle w:val="BodyText"/>
            </w:pPr>
            <w:r>
              <w:t>Height</w:t>
            </w:r>
            <w:r w:rsidR="001569E6">
              <w:t xml:space="preserve"> (</w:t>
            </w:r>
            <w:r>
              <w:t>cm</w:t>
            </w:r>
            <w:r w:rsidR="001569E6">
              <w:t>)</w:t>
            </w:r>
          </w:p>
        </w:tc>
        <w:tc>
          <w:tcPr>
            <w:tcW w:w="881" w:type="dxa"/>
          </w:tcPr>
          <w:p w14:paraId="31D73176" w14:textId="514480A9" w:rsidR="007D4B42" w:rsidRDefault="00454DB3" w:rsidP="009B3C20">
            <w:pPr>
              <w:pStyle w:val="BodyText"/>
            </w:pPr>
            <w:r>
              <w:t>1.55</w:t>
            </w:r>
          </w:p>
        </w:tc>
        <w:tc>
          <w:tcPr>
            <w:tcW w:w="966" w:type="dxa"/>
          </w:tcPr>
          <w:p w14:paraId="27914EAA" w14:textId="59B3A9CB" w:rsidR="007D4B42" w:rsidRDefault="00454DB3" w:rsidP="009B3C20">
            <w:pPr>
              <w:pStyle w:val="BodyText"/>
            </w:pPr>
            <w:r>
              <w:t>263.00</w:t>
            </w:r>
          </w:p>
        </w:tc>
        <w:tc>
          <w:tcPr>
            <w:tcW w:w="1151" w:type="dxa"/>
          </w:tcPr>
          <w:p w14:paraId="0C839E96" w14:textId="58255837" w:rsidR="007D4B42" w:rsidRDefault="00454DB3" w:rsidP="009B3C20">
            <w:pPr>
              <w:pStyle w:val="BodyText"/>
            </w:pPr>
            <w:r>
              <w:t>18.00</w:t>
            </w:r>
          </w:p>
        </w:tc>
        <w:tc>
          <w:tcPr>
            <w:tcW w:w="1118" w:type="dxa"/>
          </w:tcPr>
          <w:p w14:paraId="30679744" w14:textId="1A4FF1A7" w:rsidR="007D4B42" w:rsidRDefault="00454DB3" w:rsidP="009B3C20">
            <w:pPr>
              <w:pStyle w:val="BodyText"/>
            </w:pPr>
            <w:r>
              <w:t>31.105</w:t>
            </w:r>
          </w:p>
        </w:tc>
        <w:tc>
          <w:tcPr>
            <w:tcW w:w="989" w:type="dxa"/>
          </w:tcPr>
          <w:p w14:paraId="1122DD14" w14:textId="7B012A22" w:rsidR="007D4B42" w:rsidRDefault="00454DB3" w:rsidP="009B3C20">
            <w:pPr>
              <w:pStyle w:val="BodyText"/>
            </w:pPr>
            <w:r>
              <w:t>35.808</w:t>
            </w:r>
          </w:p>
        </w:tc>
        <w:tc>
          <w:tcPr>
            <w:tcW w:w="948" w:type="dxa"/>
          </w:tcPr>
          <w:p w14:paraId="018805C9" w14:textId="4FABBF6B" w:rsidR="007D4B42" w:rsidRDefault="00454DB3" w:rsidP="009B3C20">
            <w:pPr>
              <w:pStyle w:val="BodyText"/>
            </w:pPr>
            <w:r>
              <w:t>2.465</w:t>
            </w:r>
          </w:p>
        </w:tc>
      </w:tr>
      <w:tr w:rsidR="00DB0F52" w14:paraId="7EAD3DC9" w14:textId="77777777" w:rsidTr="009B3C20">
        <w:tc>
          <w:tcPr>
            <w:tcW w:w="1565" w:type="dxa"/>
          </w:tcPr>
          <w:p w14:paraId="1F096449" w14:textId="514FFDD2" w:rsidR="007D4B42" w:rsidRDefault="007D4B42" w:rsidP="009B3C20">
            <w:pPr>
              <w:pStyle w:val="BodyText"/>
            </w:pPr>
            <w:r>
              <w:t>B</w:t>
            </w:r>
          </w:p>
        </w:tc>
        <w:tc>
          <w:tcPr>
            <w:tcW w:w="1958" w:type="dxa"/>
          </w:tcPr>
          <w:p w14:paraId="46590C13" w14:textId="00DC05A5" w:rsidR="007D4B42" w:rsidRDefault="007D4B42" w:rsidP="009B3C20">
            <w:pPr>
              <w:pStyle w:val="BodyText"/>
            </w:pPr>
            <w:r>
              <w:t>Extension</w:t>
            </w:r>
            <w:r w:rsidR="001569E6">
              <w:t xml:space="preserve"> </w:t>
            </w:r>
            <w:r>
              <w:t>growth</w:t>
            </w:r>
            <w:r w:rsidR="001569E6">
              <w:t xml:space="preserve"> (</w:t>
            </w:r>
            <w:r>
              <w:t>cm</w:t>
            </w:r>
            <w:r w:rsidR="001569E6">
              <w:t>)</w:t>
            </w:r>
          </w:p>
        </w:tc>
        <w:tc>
          <w:tcPr>
            <w:tcW w:w="881" w:type="dxa"/>
          </w:tcPr>
          <w:p w14:paraId="613120A6" w14:textId="44CF1016" w:rsidR="007D4B42" w:rsidRDefault="00454DB3" w:rsidP="009B3C20">
            <w:pPr>
              <w:pStyle w:val="BodyText"/>
            </w:pPr>
            <w:r>
              <w:t>0.00</w:t>
            </w:r>
          </w:p>
        </w:tc>
        <w:tc>
          <w:tcPr>
            <w:tcW w:w="966" w:type="dxa"/>
          </w:tcPr>
          <w:p w14:paraId="34BE61CA" w14:textId="304D1FCC" w:rsidR="007D4B42" w:rsidRDefault="00454DB3" w:rsidP="009B3C20">
            <w:pPr>
              <w:pStyle w:val="BodyText"/>
            </w:pPr>
            <w:r>
              <w:t>38.00</w:t>
            </w:r>
          </w:p>
        </w:tc>
        <w:tc>
          <w:tcPr>
            <w:tcW w:w="1151" w:type="dxa"/>
          </w:tcPr>
          <w:p w14:paraId="06BA41ED" w14:textId="1EA45B41" w:rsidR="007D4B42" w:rsidRDefault="00454DB3" w:rsidP="009B3C20">
            <w:pPr>
              <w:pStyle w:val="BodyText"/>
            </w:pPr>
            <w:r>
              <w:t>3.50</w:t>
            </w:r>
          </w:p>
        </w:tc>
        <w:tc>
          <w:tcPr>
            <w:tcW w:w="1118" w:type="dxa"/>
          </w:tcPr>
          <w:p w14:paraId="327FD5C6" w14:textId="4123CCB1" w:rsidR="007D4B42" w:rsidRDefault="00454DB3" w:rsidP="009B3C20">
            <w:pPr>
              <w:pStyle w:val="BodyText"/>
            </w:pPr>
            <w:r>
              <w:t>6.432</w:t>
            </w:r>
          </w:p>
        </w:tc>
        <w:tc>
          <w:tcPr>
            <w:tcW w:w="989" w:type="dxa"/>
          </w:tcPr>
          <w:p w14:paraId="6D38DB01" w14:textId="66CD6F22" w:rsidR="007D4B42" w:rsidRDefault="00454DB3" w:rsidP="009B3C20">
            <w:pPr>
              <w:pStyle w:val="BodyText"/>
            </w:pPr>
            <w:r>
              <w:t>7.306</w:t>
            </w:r>
          </w:p>
        </w:tc>
        <w:tc>
          <w:tcPr>
            <w:tcW w:w="948" w:type="dxa"/>
          </w:tcPr>
          <w:p w14:paraId="3936998B" w14:textId="16EC86CC" w:rsidR="007D4B42" w:rsidRDefault="00454DB3" w:rsidP="009B3C20">
            <w:pPr>
              <w:pStyle w:val="BodyText"/>
            </w:pPr>
            <w:r>
              <w:t>0.503</w:t>
            </w:r>
          </w:p>
        </w:tc>
      </w:tr>
      <w:tr w:rsidR="00454DB3" w14:paraId="3D739591" w14:textId="77777777" w:rsidTr="009B3C20">
        <w:tc>
          <w:tcPr>
            <w:tcW w:w="1565" w:type="dxa"/>
          </w:tcPr>
          <w:p w14:paraId="3011E868" w14:textId="77777777" w:rsidR="007D4B42" w:rsidRDefault="007D4B42" w:rsidP="009B3C20">
            <w:pPr>
              <w:pStyle w:val="BodyText"/>
            </w:pPr>
            <w:r>
              <w:t>B</w:t>
            </w:r>
          </w:p>
        </w:tc>
        <w:tc>
          <w:tcPr>
            <w:tcW w:w="1958" w:type="dxa"/>
          </w:tcPr>
          <w:p w14:paraId="3A0D9CF2" w14:textId="6A28CE9F" w:rsidR="007D4B42" w:rsidRDefault="007D4B42" w:rsidP="009B3C20">
            <w:pPr>
              <w:pStyle w:val="BodyText"/>
            </w:pPr>
            <w:r>
              <w:t>DRC</w:t>
            </w:r>
            <w:r w:rsidR="00467913">
              <w:t xml:space="preserve"> (</w:t>
            </w:r>
            <w:r>
              <w:t>mm</w:t>
            </w:r>
            <w:r w:rsidR="00467913">
              <w:t>)</w:t>
            </w:r>
          </w:p>
        </w:tc>
        <w:tc>
          <w:tcPr>
            <w:tcW w:w="881" w:type="dxa"/>
          </w:tcPr>
          <w:p w14:paraId="374ACE79" w14:textId="065B3B73" w:rsidR="007D4B42" w:rsidRDefault="00454DB3" w:rsidP="009B3C20">
            <w:pPr>
              <w:pStyle w:val="BodyText"/>
            </w:pPr>
            <w:r>
              <w:t>0.86</w:t>
            </w:r>
          </w:p>
        </w:tc>
        <w:tc>
          <w:tcPr>
            <w:tcW w:w="966" w:type="dxa"/>
          </w:tcPr>
          <w:p w14:paraId="4BDFDAA3" w14:textId="2D2E9031" w:rsidR="007D4B42" w:rsidRDefault="00454DB3" w:rsidP="009B3C20">
            <w:pPr>
              <w:pStyle w:val="BodyText"/>
            </w:pPr>
            <w:r>
              <w:t>27.58</w:t>
            </w:r>
          </w:p>
        </w:tc>
        <w:tc>
          <w:tcPr>
            <w:tcW w:w="1151" w:type="dxa"/>
          </w:tcPr>
          <w:p w14:paraId="65D38185" w14:textId="2F2FF770" w:rsidR="007D4B42" w:rsidRDefault="00454DB3" w:rsidP="009B3C20">
            <w:pPr>
              <w:pStyle w:val="BodyText"/>
            </w:pPr>
            <w:r>
              <w:t>3.92</w:t>
            </w:r>
          </w:p>
        </w:tc>
        <w:tc>
          <w:tcPr>
            <w:tcW w:w="1118" w:type="dxa"/>
          </w:tcPr>
          <w:p w14:paraId="7E1CB124" w14:textId="61591E29" w:rsidR="007D4B42" w:rsidRDefault="00454DB3" w:rsidP="009B3C20">
            <w:pPr>
              <w:pStyle w:val="BodyText"/>
            </w:pPr>
            <w:r>
              <w:t>5.170</w:t>
            </w:r>
          </w:p>
        </w:tc>
        <w:tc>
          <w:tcPr>
            <w:tcW w:w="989" w:type="dxa"/>
          </w:tcPr>
          <w:p w14:paraId="2DC4AC83" w14:textId="28C8FF2C" w:rsidR="007D4B42" w:rsidRDefault="00454DB3" w:rsidP="009B3C20">
            <w:pPr>
              <w:pStyle w:val="BodyText"/>
            </w:pPr>
            <w:r>
              <w:t>3.939</w:t>
            </w:r>
          </w:p>
        </w:tc>
        <w:tc>
          <w:tcPr>
            <w:tcW w:w="948" w:type="dxa"/>
          </w:tcPr>
          <w:p w14:paraId="6D1AEFEF" w14:textId="53C51C47" w:rsidR="007D4B42" w:rsidRDefault="00454DB3" w:rsidP="009B3C20">
            <w:pPr>
              <w:pStyle w:val="BodyText"/>
            </w:pPr>
            <w:r>
              <w:t>0.271</w:t>
            </w:r>
          </w:p>
        </w:tc>
      </w:tr>
      <w:tr w:rsidR="00E02E27" w14:paraId="529E2E27" w14:textId="77777777" w:rsidTr="009B3C20">
        <w:tc>
          <w:tcPr>
            <w:tcW w:w="1565" w:type="dxa"/>
          </w:tcPr>
          <w:p w14:paraId="3B7D160C" w14:textId="195D6636" w:rsidR="00E02E27" w:rsidRDefault="00E02E27" w:rsidP="009B3C20">
            <w:pPr>
              <w:pStyle w:val="BodyText"/>
            </w:pPr>
            <w:r>
              <w:t>B</w:t>
            </w:r>
          </w:p>
        </w:tc>
        <w:tc>
          <w:tcPr>
            <w:tcW w:w="1958" w:type="dxa"/>
          </w:tcPr>
          <w:p w14:paraId="48C3A386" w14:textId="74DB2F2C" w:rsidR="00E02E27" w:rsidRDefault="00E02E27" w:rsidP="009B3C20">
            <w:pPr>
              <w:pStyle w:val="BodyText"/>
            </w:pPr>
            <w:r>
              <w:t>Number of leaves</w:t>
            </w:r>
          </w:p>
        </w:tc>
        <w:tc>
          <w:tcPr>
            <w:tcW w:w="881" w:type="dxa"/>
          </w:tcPr>
          <w:p w14:paraId="14652B5E" w14:textId="2262AFA6" w:rsidR="00E02E27" w:rsidRDefault="00036BE6" w:rsidP="009B3C20">
            <w:pPr>
              <w:pStyle w:val="BodyText"/>
            </w:pPr>
            <w:r>
              <w:t>2</w:t>
            </w:r>
          </w:p>
        </w:tc>
        <w:tc>
          <w:tcPr>
            <w:tcW w:w="966" w:type="dxa"/>
          </w:tcPr>
          <w:p w14:paraId="083D66E8" w14:textId="62DB92F0" w:rsidR="00E02E27" w:rsidRDefault="00036BE6" w:rsidP="009B3C20">
            <w:pPr>
              <w:pStyle w:val="BodyText"/>
            </w:pPr>
            <w:r>
              <w:t>100</w:t>
            </w:r>
          </w:p>
        </w:tc>
        <w:tc>
          <w:tcPr>
            <w:tcW w:w="1151" w:type="dxa"/>
          </w:tcPr>
          <w:p w14:paraId="36A176C6" w14:textId="1CA0EE36" w:rsidR="00E02E27" w:rsidRDefault="00036BE6" w:rsidP="009B3C20">
            <w:pPr>
              <w:pStyle w:val="BodyText"/>
            </w:pPr>
            <w:r>
              <w:t>8</w:t>
            </w:r>
          </w:p>
        </w:tc>
        <w:tc>
          <w:tcPr>
            <w:tcW w:w="1118" w:type="dxa"/>
          </w:tcPr>
          <w:p w14:paraId="6B564F03" w14:textId="65779461" w:rsidR="00E02E27" w:rsidRDefault="00036BE6" w:rsidP="009B3C20">
            <w:pPr>
              <w:pStyle w:val="BodyText"/>
            </w:pPr>
            <w:r>
              <w:t>16</w:t>
            </w:r>
          </w:p>
        </w:tc>
        <w:tc>
          <w:tcPr>
            <w:tcW w:w="989" w:type="dxa"/>
          </w:tcPr>
          <w:p w14:paraId="6922120F" w14:textId="03573813" w:rsidR="00E02E27" w:rsidRDefault="00036BE6" w:rsidP="009B3C20">
            <w:pPr>
              <w:pStyle w:val="BodyText"/>
            </w:pPr>
            <w:r>
              <w:t>20.540</w:t>
            </w:r>
          </w:p>
        </w:tc>
        <w:tc>
          <w:tcPr>
            <w:tcW w:w="948" w:type="dxa"/>
          </w:tcPr>
          <w:p w14:paraId="5B1BBFE9" w14:textId="440EE8CD" w:rsidR="00E02E27" w:rsidRDefault="00036BE6" w:rsidP="009B3C20">
            <w:pPr>
              <w:pStyle w:val="BodyText"/>
            </w:pPr>
            <w:r>
              <w:t>1</w:t>
            </w:r>
          </w:p>
        </w:tc>
      </w:tr>
      <w:tr w:rsidR="00454DB3" w14:paraId="218B37F0" w14:textId="77777777" w:rsidTr="009B3C20">
        <w:tc>
          <w:tcPr>
            <w:tcW w:w="1565" w:type="dxa"/>
          </w:tcPr>
          <w:p w14:paraId="163DAB54" w14:textId="77777777" w:rsidR="007D4B42" w:rsidRDefault="007D4B42" w:rsidP="009B3C20">
            <w:pPr>
              <w:pStyle w:val="BodyText"/>
            </w:pPr>
            <w:r>
              <w:t>B</w:t>
            </w:r>
          </w:p>
        </w:tc>
        <w:tc>
          <w:tcPr>
            <w:tcW w:w="1958" w:type="dxa"/>
          </w:tcPr>
          <w:p w14:paraId="56E26C36" w14:textId="313E1705" w:rsidR="007D4B42" w:rsidRDefault="00467913" w:rsidP="009B3C20">
            <w:pPr>
              <w:pStyle w:val="BodyText"/>
            </w:pPr>
            <w:r>
              <w:t xml:space="preserve">Number of </w:t>
            </w:r>
            <w:r w:rsidR="007D4B42">
              <w:t>live</w:t>
            </w:r>
            <w:r>
              <w:t xml:space="preserve"> </w:t>
            </w:r>
            <w:r w:rsidR="007D4B42">
              <w:t>branches</w:t>
            </w:r>
          </w:p>
        </w:tc>
        <w:tc>
          <w:tcPr>
            <w:tcW w:w="881" w:type="dxa"/>
          </w:tcPr>
          <w:p w14:paraId="475E4462" w14:textId="58677414" w:rsidR="007D4B42" w:rsidRDefault="00563E50" w:rsidP="009B3C20">
            <w:pPr>
              <w:pStyle w:val="BodyText"/>
            </w:pPr>
            <w:r>
              <w:t>1</w:t>
            </w:r>
          </w:p>
        </w:tc>
        <w:tc>
          <w:tcPr>
            <w:tcW w:w="966" w:type="dxa"/>
          </w:tcPr>
          <w:p w14:paraId="06724B9B" w14:textId="1379F523" w:rsidR="007D4B42" w:rsidRDefault="00563E50" w:rsidP="009B3C20">
            <w:pPr>
              <w:pStyle w:val="BodyText"/>
            </w:pPr>
            <w:r>
              <w:t>38</w:t>
            </w:r>
          </w:p>
        </w:tc>
        <w:tc>
          <w:tcPr>
            <w:tcW w:w="1151" w:type="dxa"/>
          </w:tcPr>
          <w:p w14:paraId="69CB3147" w14:textId="672B833A" w:rsidR="007D4B42" w:rsidRDefault="00563E50" w:rsidP="009B3C20">
            <w:pPr>
              <w:pStyle w:val="BodyText"/>
            </w:pPr>
            <w:r>
              <w:t>2</w:t>
            </w:r>
          </w:p>
        </w:tc>
        <w:tc>
          <w:tcPr>
            <w:tcW w:w="1118" w:type="dxa"/>
          </w:tcPr>
          <w:p w14:paraId="332E64EF" w14:textId="2A8A72BF" w:rsidR="007D4B42" w:rsidRDefault="00C36E8D" w:rsidP="009B3C20">
            <w:pPr>
              <w:pStyle w:val="BodyText"/>
            </w:pPr>
            <w:r>
              <w:t>4</w:t>
            </w:r>
          </w:p>
        </w:tc>
        <w:tc>
          <w:tcPr>
            <w:tcW w:w="989" w:type="dxa"/>
          </w:tcPr>
          <w:p w14:paraId="15E2ED22" w14:textId="45144569" w:rsidR="007D4B42" w:rsidRDefault="00563E50" w:rsidP="009B3C20">
            <w:pPr>
              <w:pStyle w:val="BodyText"/>
            </w:pPr>
            <w:r>
              <w:t>4.398</w:t>
            </w:r>
          </w:p>
        </w:tc>
        <w:tc>
          <w:tcPr>
            <w:tcW w:w="948" w:type="dxa"/>
          </w:tcPr>
          <w:p w14:paraId="3DAFEFB1" w14:textId="1C779918" w:rsidR="007D4B42" w:rsidRDefault="00563E50" w:rsidP="009B3C20">
            <w:pPr>
              <w:pStyle w:val="BodyText"/>
            </w:pPr>
            <w:r>
              <w:t>0</w:t>
            </w:r>
          </w:p>
        </w:tc>
      </w:tr>
      <w:tr w:rsidR="00454DB3" w14:paraId="77788844" w14:textId="77777777" w:rsidTr="009B3C20">
        <w:tc>
          <w:tcPr>
            <w:tcW w:w="1565" w:type="dxa"/>
          </w:tcPr>
          <w:p w14:paraId="74EDB578" w14:textId="77777777" w:rsidR="007D4B42" w:rsidRDefault="007D4B42" w:rsidP="009B3C20">
            <w:pPr>
              <w:pStyle w:val="BodyText"/>
            </w:pPr>
            <w:r>
              <w:t>B</w:t>
            </w:r>
          </w:p>
        </w:tc>
        <w:tc>
          <w:tcPr>
            <w:tcW w:w="1958" w:type="dxa"/>
          </w:tcPr>
          <w:p w14:paraId="5E57C124" w14:textId="6C6F422E" w:rsidR="007D4B42" w:rsidRDefault="00467913" w:rsidP="009B3C20">
            <w:pPr>
              <w:pStyle w:val="BodyText"/>
            </w:pPr>
            <w:r>
              <w:t xml:space="preserve">Number of </w:t>
            </w:r>
            <w:r w:rsidR="007D4B42">
              <w:t>dead</w:t>
            </w:r>
            <w:r>
              <w:t xml:space="preserve"> </w:t>
            </w:r>
            <w:r w:rsidR="007D4B42">
              <w:t>branches</w:t>
            </w:r>
          </w:p>
        </w:tc>
        <w:tc>
          <w:tcPr>
            <w:tcW w:w="881" w:type="dxa"/>
          </w:tcPr>
          <w:p w14:paraId="6799685A" w14:textId="0512CC30" w:rsidR="007D4B42" w:rsidRDefault="000C39BC" w:rsidP="009B3C20">
            <w:pPr>
              <w:pStyle w:val="BodyText"/>
            </w:pPr>
            <w:r>
              <w:t>0</w:t>
            </w:r>
          </w:p>
        </w:tc>
        <w:tc>
          <w:tcPr>
            <w:tcW w:w="966" w:type="dxa"/>
          </w:tcPr>
          <w:p w14:paraId="03454294" w14:textId="39096323" w:rsidR="007D4B42" w:rsidRDefault="000C39BC" w:rsidP="009B3C20">
            <w:pPr>
              <w:pStyle w:val="BodyText"/>
            </w:pPr>
            <w:r>
              <w:t>37</w:t>
            </w:r>
          </w:p>
        </w:tc>
        <w:tc>
          <w:tcPr>
            <w:tcW w:w="1151" w:type="dxa"/>
          </w:tcPr>
          <w:p w14:paraId="1317E13D" w14:textId="7B5AA614" w:rsidR="007D4B42" w:rsidRDefault="000C39BC" w:rsidP="009B3C20">
            <w:pPr>
              <w:pStyle w:val="BodyText"/>
            </w:pPr>
            <w:r>
              <w:t>2</w:t>
            </w:r>
          </w:p>
        </w:tc>
        <w:tc>
          <w:tcPr>
            <w:tcW w:w="1118" w:type="dxa"/>
          </w:tcPr>
          <w:p w14:paraId="1628A0DB" w14:textId="3E5FAACF" w:rsidR="007D4B42" w:rsidRDefault="00C36E8D" w:rsidP="009B3C20">
            <w:pPr>
              <w:pStyle w:val="BodyText"/>
            </w:pPr>
            <w:r>
              <w:t>4</w:t>
            </w:r>
          </w:p>
        </w:tc>
        <w:tc>
          <w:tcPr>
            <w:tcW w:w="989" w:type="dxa"/>
          </w:tcPr>
          <w:p w14:paraId="2FAFA4D0" w14:textId="6EF9C8BA" w:rsidR="007D4B42" w:rsidRDefault="000C39BC" w:rsidP="009B3C20">
            <w:pPr>
              <w:pStyle w:val="BodyText"/>
            </w:pPr>
            <w:r>
              <w:t>5.983</w:t>
            </w:r>
          </w:p>
        </w:tc>
        <w:tc>
          <w:tcPr>
            <w:tcW w:w="948" w:type="dxa"/>
          </w:tcPr>
          <w:p w14:paraId="00527C55" w14:textId="5D4A7B54" w:rsidR="007D4B42" w:rsidRDefault="000C39BC" w:rsidP="009B3C20">
            <w:pPr>
              <w:pStyle w:val="BodyText"/>
            </w:pPr>
            <w:r>
              <w:t>0</w:t>
            </w:r>
          </w:p>
        </w:tc>
      </w:tr>
      <w:tr w:rsidR="00454DB3" w14:paraId="494772DC" w14:textId="77777777" w:rsidTr="009B3C20">
        <w:tc>
          <w:tcPr>
            <w:tcW w:w="1565" w:type="dxa"/>
          </w:tcPr>
          <w:p w14:paraId="66108C2B" w14:textId="77777777" w:rsidR="007D4B42" w:rsidRDefault="007D4B42" w:rsidP="009B3C20">
            <w:pPr>
              <w:pStyle w:val="BodyText"/>
            </w:pPr>
            <w:r>
              <w:t>C</w:t>
            </w:r>
          </w:p>
        </w:tc>
        <w:tc>
          <w:tcPr>
            <w:tcW w:w="1958" w:type="dxa"/>
          </w:tcPr>
          <w:p w14:paraId="23DE3267" w14:textId="09DD7BF3" w:rsidR="007D4B42" w:rsidRDefault="007D4B42" w:rsidP="009B3C20">
            <w:pPr>
              <w:pStyle w:val="BodyText"/>
            </w:pPr>
            <w:r>
              <w:t>Height</w:t>
            </w:r>
            <w:r w:rsidR="000D0F84">
              <w:t xml:space="preserve"> (</w:t>
            </w:r>
            <w:r>
              <w:t>cm</w:t>
            </w:r>
            <w:r w:rsidR="000D0F84">
              <w:t>)</w:t>
            </w:r>
          </w:p>
        </w:tc>
        <w:tc>
          <w:tcPr>
            <w:tcW w:w="881" w:type="dxa"/>
          </w:tcPr>
          <w:p w14:paraId="1E4058A9" w14:textId="6D1879A2" w:rsidR="007D4B42" w:rsidRDefault="00D13C47" w:rsidP="009B3C20">
            <w:pPr>
              <w:pStyle w:val="BodyText"/>
            </w:pPr>
            <w:r>
              <w:t>6.00</w:t>
            </w:r>
          </w:p>
        </w:tc>
        <w:tc>
          <w:tcPr>
            <w:tcW w:w="966" w:type="dxa"/>
          </w:tcPr>
          <w:p w14:paraId="25960A90" w14:textId="17319972" w:rsidR="007D4B42" w:rsidRDefault="00D13C47" w:rsidP="009B3C20">
            <w:pPr>
              <w:pStyle w:val="BodyText"/>
            </w:pPr>
            <w:r>
              <w:t>225.00</w:t>
            </w:r>
          </w:p>
        </w:tc>
        <w:tc>
          <w:tcPr>
            <w:tcW w:w="1151" w:type="dxa"/>
          </w:tcPr>
          <w:p w14:paraId="081FEE83" w14:textId="64217343" w:rsidR="007D4B42" w:rsidRDefault="00D13C47" w:rsidP="009B3C20">
            <w:pPr>
              <w:pStyle w:val="BodyText"/>
            </w:pPr>
            <w:r>
              <w:t>15.00</w:t>
            </w:r>
          </w:p>
        </w:tc>
        <w:tc>
          <w:tcPr>
            <w:tcW w:w="1118" w:type="dxa"/>
          </w:tcPr>
          <w:p w14:paraId="4C0DD3E8" w14:textId="372B5C55" w:rsidR="007D4B42" w:rsidRDefault="00D13C47" w:rsidP="009B3C20">
            <w:pPr>
              <w:pStyle w:val="BodyText"/>
            </w:pPr>
            <w:r>
              <w:t>21.414</w:t>
            </w:r>
          </w:p>
        </w:tc>
        <w:tc>
          <w:tcPr>
            <w:tcW w:w="989" w:type="dxa"/>
          </w:tcPr>
          <w:p w14:paraId="49874D96" w14:textId="37E9F0DA" w:rsidR="007D4B42" w:rsidRDefault="00D13C47" w:rsidP="009B3C20">
            <w:pPr>
              <w:pStyle w:val="BodyText"/>
            </w:pPr>
            <w:r>
              <w:t>29.999</w:t>
            </w:r>
          </w:p>
        </w:tc>
        <w:tc>
          <w:tcPr>
            <w:tcW w:w="948" w:type="dxa"/>
          </w:tcPr>
          <w:p w14:paraId="66B85951" w14:textId="34044B6D" w:rsidR="007D4B42" w:rsidRDefault="00D13C47" w:rsidP="009B3C20">
            <w:pPr>
              <w:pStyle w:val="BodyText"/>
            </w:pPr>
            <w:r>
              <w:t>2.773</w:t>
            </w:r>
          </w:p>
        </w:tc>
      </w:tr>
      <w:tr w:rsidR="00DB0F52" w14:paraId="5F7A3878" w14:textId="77777777" w:rsidTr="009B3C20">
        <w:tc>
          <w:tcPr>
            <w:tcW w:w="1565" w:type="dxa"/>
          </w:tcPr>
          <w:p w14:paraId="165C2A91" w14:textId="4332B099" w:rsidR="007D4B42" w:rsidRDefault="007D4B42" w:rsidP="009B3C20">
            <w:pPr>
              <w:pStyle w:val="BodyText"/>
            </w:pPr>
            <w:r>
              <w:t>C</w:t>
            </w:r>
          </w:p>
        </w:tc>
        <w:tc>
          <w:tcPr>
            <w:tcW w:w="1958" w:type="dxa"/>
          </w:tcPr>
          <w:p w14:paraId="68D9B086" w14:textId="26BF7B26" w:rsidR="007D4B42" w:rsidRDefault="00110CD2" w:rsidP="009B3C20">
            <w:pPr>
              <w:pStyle w:val="BodyText"/>
            </w:pPr>
            <w:r>
              <w:t>Extension</w:t>
            </w:r>
            <w:r w:rsidR="00DB0F52">
              <w:t xml:space="preserve"> </w:t>
            </w:r>
            <w:r>
              <w:t>growth</w:t>
            </w:r>
            <w:r w:rsidR="00DB0F52">
              <w:t xml:space="preserve"> (</w:t>
            </w:r>
            <w:r>
              <w:t>cm</w:t>
            </w:r>
            <w:r w:rsidR="00DB0F52">
              <w:t>)</w:t>
            </w:r>
          </w:p>
        </w:tc>
        <w:tc>
          <w:tcPr>
            <w:tcW w:w="881" w:type="dxa"/>
          </w:tcPr>
          <w:p w14:paraId="0255F933" w14:textId="314C3622" w:rsidR="007D4B42" w:rsidRDefault="00D13C47" w:rsidP="009B3C20">
            <w:pPr>
              <w:pStyle w:val="BodyText"/>
            </w:pPr>
            <w:r>
              <w:t>0.00</w:t>
            </w:r>
          </w:p>
        </w:tc>
        <w:tc>
          <w:tcPr>
            <w:tcW w:w="966" w:type="dxa"/>
          </w:tcPr>
          <w:p w14:paraId="3745B7F3" w14:textId="6C16DF3C" w:rsidR="007D4B42" w:rsidRDefault="00D13C47" w:rsidP="009B3C20">
            <w:pPr>
              <w:pStyle w:val="BodyText"/>
            </w:pPr>
            <w:r>
              <w:t>40.30</w:t>
            </w:r>
          </w:p>
        </w:tc>
        <w:tc>
          <w:tcPr>
            <w:tcW w:w="1151" w:type="dxa"/>
          </w:tcPr>
          <w:p w14:paraId="08AEB562" w14:textId="4B4BDFA3" w:rsidR="007D4B42" w:rsidRDefault="00D13C47" w:rsidP="009B3C20">
            <w:pPr>
              <w:pStyle w:val="BodyText"/>
            </w:pPr>
            <w:r>
              <w:t>1.60</w:t>
            </w:r>
          </w:p>
        </w:tc>
        <w:tc>
          <w:tcPr>
            <w:tcW w:w="1118" w:type="dxa"/>
          </w:tcPr>
          <w:p w14:paraId="31711B63" w14:textId="764BF30A" w:rsidR="007D4B42" w:rsidRDefault="00D13C47" w:rsidP="009B3C20">
            <w:pPr>
              <w:pStyle w:val="BodyText"/>
            </w:pPr>
            <w:r>
              <w:t>2.622</w:t>
            </w:r>
          </w:p>
        </w:tc>
        <w:tc>
          <w:tcPr>
            <w:tcW w:w="989" w:type="dxa"/>
          </w:tcPr>
          <w:p w14:paraId="5B3473F0" w14:textId="3244F4A7" w:rsidR="007D4B42" w:rsidRDefault="00D13C47" w:rsidP="009B3C20">
            <w:pPr>
              <w:pStyle w:val="BodyText"/>
            </w:pPr>
            <w:r>
              <w:t>4.190</w:t>
            </w:r>
          </w:p>
        </w:tc>
        <w:tc>
          <w:tcPr>
            <w:tcW w:w="948" w:type="dxa"/>
          </w:tcPr>
          <w:p w14:paraId="0650A944" w14:textId="6C7B820F" w:rsidR="007D4B42" w:rsidRDefault="00D13C47" w:rsidP="009B3C20">
            <w:pPr>
              <w:pStyle w:val="BodyText"/>
            </w:pPr>
            <w:r>
              <w:t>0.387</w:t>
            </w:r>
          </w:p>
        </w:tc>
      </w:tr>
      <w:tr w:rsidR="00454DB3" w14:paraId="1D3252D6" w14:textId="77777777" w:rsidTr="009B3C20">
        <w:tc>
          <w:tcPr>
            <w:tcW w:w="1565" w:type="dxa"/>
          </w:tcPr>
          <w:p w14:paraId="550E341E" w14:textId="77777777" w:rsidR="007D4B42" w:rsidRDefault="007D4B42" w:rsidP="009B3C20">
            <w:pPr>
              <w:pStyle w:val="BodyText"/>
            </w:pPr>
            <w:r>
              <w:t>C</w:t>
            </w:r>
          </w:p>
        </w:tc>
        <w:tc>
          <w:tcPr>
            <w:tcW w:w="1958" w:type="dxa"/>
          </w:tcPr>
          <w:p w14:paraId="1CF246B5" w14:textId="1E3A4ACD" w:rsidR="007D4B42" w:rsidRDefault="007D4B42" w:rsidP="009B3C20">
            <w:pPr>
              <w:pStyle w:val="BodyText"/>
            </w:pPr>
            <w:r>
              <w:t>DRC</w:t>
            </w:r>
            <w:r w:rsidR="00AF15AC">
              <w:t xml:space="preserve"> (</w:t>
            </w:r>
            <w:r>
              <w:t>mm</w:t>
            </w:r>
            <w:r w:rsidR="00AF15AC">
              <w:t>)</w:t>
            </w:r>
          </w:p>
        </w:tc>
        <w:tc>
          <w:tcPr>
            <w:tcW w:w="881" w:type="dxa"/>
          </w:tcPr>
          <w:p w14:paraId="158F3F22" w14:textId="188AD2EE" w:rsidR="007D4B42" w:rsidRDefault="00B7504E" w:rsidP="009B3C20">
            <w:pPr>
              <w:pStyle w:val="BodyText"/>
            </w:pPr>
            <w:r>
              <w:t>1.44</w:t>
            </w:r>
          </w:p>
        </w:tc>
        <w:tc>
          <w:tcPr>
            <w:tcW w:w="966" w:type="dxa"/>
          </w:tcPr>
          <w:p w14:paraId="3375C9BA" w14:textId="010A8CB8" w:rsidR="007D4B42" w:rsidRDefault="00B7504E" w:rsidP="009B3C20">
            <w:pPr>
              <w:pStyle w:val="BodyText"/>
            </w:pPr>
            <w:r>
              <w:t>22.55</w:t>
            </w:r>
          </w:p>
        </w:tc>
        <w:tc>
          <w:tcPr>
            <w:tcW w:w="1151" w:type="dxa"/>
          </w:tcPr>
          <w:p w14:paraId="48C8BE42" w14:textId="3F973ADC" w:rsidR="007D4B42" w:rsidRDefault="00B7504E" w:rsidP="009B3C20">
            <w:pPr>
              <w:pStyle w:val="BodyText"/>
            </w:pPr>
            <w:r>
              <w:t>2.85</w:t>
            </w:r>
          </w:p>
        </w:tc>
        <w:tc>
          <w:tcPr>
            <w:tcW w:w="1118" w:type="dxa"/>
          </w:tcPr>
          <w:p w14:paraId="5837D413" w14:textId="1D320DB5" w:rsidR="007D4B42" w:rsidRDefault="00B7504E" w:rsidP="009B3C20">
            <w:pPr>
              <w:pStyle w:val="BodyText"/>
            </w:pPr>
            <w:r>
              <w:t>3.530</w:t>
            </w:r>
          </w:p>
        </w:tc>
        <w:tc>
          <w:tcPr>
            <w:tcW w:w="989" w:type="dxa"/>
          </w:tcPr>
          <w:p w14:paraId="70CFBE88" w14:textId="44831EE0" w:rsidR="007D4B42" w:rsidRDefault="004369DC" w:rsidP="009B3C20">
            <w:pPr>
              <w:pStyle w:val="BodyText"/>
            </w:pPr>
            <w:r>
              <w:t>2.937</w:t>
            </w:r>
          </w:p>
        </w:tc>
        <w:tc>
          <w:tcPr>
            <w:tcW w:w="948" w:type="dxa"/>
          </w:tcPr>
          <w:p w14:paraId="6CCD5B3E" w14:textId="107EE6E1" w:rsidR="007D4B42" w:rsidRDefault="004369DC" w:rsidP="009B3C20">
            <w:pPr>
              <w:pStyle w:val="BodyText"/>
            </w:pPr>
            <w:r>
              <w:t>0.272</w:t>
            </w:r>
          </w:p>
        </w:tc>
      </w:tr>
      <w:tr w:rsidR="0011595E" w14:paraId="4779DB1D" w14:textId="77777777" w:rsidTr="009B3C20">
        <w:tc>
          <w:tcPr>
            <w:tcW w:w="1565" w:type="dxa"/>
          </w:tcPr>
          <w:p w14:paraId="0D14D2D3" w14:textId="28D7D169" w:rsidR="0011595E" w:rsidRDefault="0011595E" w:rsidP="009B3C20">
            <w:pPr>
              <w:pStyle w:val="BodyText"/>
            </w:pPr>
            <w:r>
              <w:t>C</w:t>
            </w:r>
          </w:p>
        </w:tc>
        <w:tc>
          <w:tcPr>
            <w:tcW w:w="1958" w:type="dxa"/>
          </w:tcPr>
          <w:p w14:paraId="72E8A1F8" w14:textId="2D591869" w:rsidR="0011595E" w:rsidRDefault="0011595E" w:rsidP="009B3C20">
            <w:pPr>
              <w:pStyle w:val="BodyText"/>
            </w:pPr>
            <w:r>
              <w:t>Number of leaves</w:t>
            </w:r>
          </w:p>
        </w:tc>
        <w:tc>
          <w:tcPr>
            <w:tcW w:w="881" w:type="dxa"/>
          </w:tcPr>
          <w:p w14:paraId="619AA592" w14:textId="4E0A3435" w:rsidR="0011595E" w:rsidRDefault="0011595E" w:rsidP="009B3C20">
            <w:pPr>
              <w:pStyle w:val="BodyText"/>
            </w:pPr>
            <w:r>
              <w:t>2</w:t>
            </w:r>
          </w:p>
        </w:tc>
        <w:tc>
          <w:tcPr>
            <w:tcW w:w="966" w:type="dxa"/>
          </w:tcPr>
          <w:p w14:paraId="04CEC342" w14:textId="1175DBD9" w:rsidR="0011595E" w:rsidRDefault="0011595E" w:rsidP="009B3C20">
            <w:pPr>
              <w:pStyle w:val="BodyText"/>
            </w:pPr>
            <w:r>
              <w:t>100</w:t>
            </w:r>
          </w:p>
        </w:tc>
        <w:tc>
          <w:tcPr>
            <w:tcW w:w="1151" w:type="dxa"/>
          </w:tcPr>
          <w:p w14:paraId="0B258010" w14:textId="717FD65E" w:rsidR="0011595E" w:rsidRDefault="0011595E" w:rsidP="009B3C20">
            <w:pPr>
              <w:pStyle w:val="BodyText"/>
            </w:pPr>
            <w:r>
              <w:t>4</w:t>
            </w:r>
          </w:p>
        </w:tc>
        <w:tc>
          <w:tcPr>
            <w:tcW w:w="1118" w:type="dxa"/>
          </w:tcPr>
          <w:p w14:paraId="38AEAB6C" w14:textId="504FB960" w:rsidR="0011595E" w:rsidRDefault="0011595E" w:rsidP="009B3C20">
            <w:pPr>
              <w:pStyle w:val="BodyText"/>
            </w:pPr>
            <w:r>
              <w:t>7</w:t>
            </w:r>
          </w:p>
        </w:tc>
        <w:tc>
          <w:tcPr>
            <w:tcW w:w="989" w:type="dxa"/>
          </w:tcPr>
          <w:p w14:paraId="1FF31E43" w14:textId="0C685A3B" w:rsidR="0011595E" w:rsidRDefault="0011595E" w:rsidP="009B3C20">
            <w:pPr>
              <w:pStyle w:val="BodyText"/>
            </w:pPr>
            <w:r>
              <w:t>12.943</w:t>
            </w:r>
          </w:p>
        </w:tc>
        <w:tc>
          <w:tcPr>
            <w:tcW w:w="948" w:type="dxa"/>
          </w:tcPr>
          <w:p w14:paraId="4CDCA384" w14:textId="1A5A42D5" w:rsidR="0011595E" w:rsidRDefault="0011595E" w:rsidP="009B3C20">
            <w:pPr>
              <w:pStyle w:val="BodyText"/>
            </w:pPr>
            <w:r>
              <w:t>1</w:t>
            </w:r>
          </w:p>
        </w:tc>
      </w:tr>
      <w:tr w:rsidR="00454DB3" w14:paraId="1AD7FE8F" w14:textId="77777777" w:rsidTr="009B3C20">
        <w:tc>
          <w:tcPr>
            <w:tcW w:w="1565" w:type="dxa"/>
          </w:tcPr>
          <w:p w14:paraId="2EA09237" w14:textId="77777777" w:rsidR="007D4B42" w:rsidRDefault="007D4B42" w:rsidP="009B3C20">
            <w:pPr>
              <w:pStyle w:val="BodyText"/>
            </w:pPr>
            <w:r>
              <w:t>C</w:t>
            </w:r>
          </w:p>
        </w:tc>
        <w:tc>
          <w:tcPr>
            <w:tcW w:w="1958" w:type="dxa"/>
          </w:tcPr>
          <w:p w14:paraId="611623D7" w14:textId="5B0766E1" w:rsidR="007D4B42" w:rsidRDefault="00E6629D" w:rsidP="009B3C20">
            <w:pPr>
              <w:pStyle w:val="BodyText"/>
            </w:pPr>
            <w:r>
              <w:t xml:space="preserve">Number of </w:t>
            </w:r>
            <w:r w:rsidR="007D4B42">
              <w:t>live</w:t>
            </w:r>
            <w:r>
              <w:t xml:space="preserve"> </w:t>
            </w:r>
            <w:r w:rsidR="007D4B42">
              <w:t>branches</w:t>
            </w:r>
          </w:p>
        </w:tc>
        <w:tc>
          <w:tcPr>
            <w:tcW w:w="881" w:type="dxa"/>
          </w:tcPr>
          <w:p w14:paraId="2969E379" w14:textId="0092E0CE" w:rsidR="007D4B42" w:rsidRDefault="004369DC" w:rsidP="009B3C20">
            <w:pPr>
              <w:pStyle w:val="BodyText"/>
            </w:pPr>
            <w:r>
              <w:t>0</w:t>
            </w:r>
          </w:p>
        </w:tc>
        <w:tc>
          <w:tcPr>
            <w:tcW w:w="966" w:type="dxa"/>
          </w:tcPr>
          <w:p w14:paraId="5E484FCE" w14:textId="5A35293F" w:rsidR="007D4B42" w:rsidRDefault="004369DC" w:rsidP="009B3C20">
            <w:pPr>
              <w:pStyle w:val="BodyText"/>
            </w:pPr>
            <w:r>
              <w:t>31</w:t>
            </w:r>
          </w:p>
        </w:tc>
        <w:tc>
          <w:tcPr>
            <w:tcW w:w="1151" w:type="dxa"/>
          </w:tcPr>
          <w:p w14:paraId="172A6A2E" w14:textId="2190D3F9" w:rsidR="007D4B42" w:rsidRDefault="004369DC" w:rsidP="009B3C20">
            <w:pPr>
              <w:pStyle w:val="BodyText"/>
            </w:pPr>
            <w:r>
              <w:t>1</w:t>
            </w:r>
          </w:p>
        </w:tc>
        <w:tc>
          <w:tcPr>
            <w:tcW w:w="1118" w:type="dxa"/>
          </w:tcPr>
          <w:p w14:paraId="5138201B" w14:textId="0CAB6678" w:rsidR="007D4B42" w:rsidRDefault="00DE114A" w:rsidP="009B3C20">
            <w:pPr>
              <w:pStyle w:val="BodyText"/>
            </w:pPr>
            <w:r>
              <w:t>2</w:t>
            </w:r>
          </w:p>
        </w:tc>
        <w:tc>
          <w:tcPr>
            <w:tcW w:w="989" w:type="dxa"/>
          </w:tcPr>
          <w:p w14:paraId="71348AE4" w14:textId="2B2286D7" w:rsidR="007D4B42" w:rsidRDefault="004369DC" w:rsidP="009B3C20">
            <w:pPr>
              <w:pStyle w:val="BodyText"/>
            </w:pPr>
            <w:r>
              <w:t>2.986</w:t>
            </w:r>
          </w:p>
        </w:tc>
        <w:tc>
          <w:tcPr>
            <w:tcW w:w="948" w:type="dxa"/>
          </w:tcPr>
          <w:p w14:paraId="07C139ED" w14:textId="5AA2551D" w:rsidR="007D4B42" w:rsidRDefault="00DE114A" w:rsidP="009B3C20">
            <w:pPr>
              <w:pStyle w:val="BodyText"/>
            </w:pPr>
            <w:r>
              <w:t>0</w:t>
            </w:r>
          </w:p>
        </w:tc>
      </w:tr>
      <w:tr w:rsidR="00454DB3" w14:paraId="6AB992B4" w14:textId="77777777" w:rsidTr="009B3C20">
        <w:tc>
          <w:tcPr>
            <w:tcW w:w="1565" w:type="dxa"/>
          </w:tcPr>
          <w:p w14:paraId="6B4D7609" w14:textId="77777777" w:rsidR="007D4B42" w:rsidRDefault="007D4B42" w:rsidP="009B3C20">
            <w:pPr>
              <w:pStyle w:val="BodyText"/>
            </w:pPr>
            <w:r>
              <w:t>C</w:t>
            </w:r>
          </w:p>
        </w:tc>
        <w:tc>
          <w:tcPr>
            <w:tcW w:w="1958" w:type="dxa"/>
          </w:tcPr>
          <w:p w14:paraId="15B6190E" w14:textId="7253982A" w:rsidR="007D4B42" w:rsidRDefault="00E6629D" w:rsidP="009B3C20">
            <w:pPr>
              <w:pStyle w:val="BodyText"/>
            </w:pPr>
            <w:r>
              <w:t xml:space="preserve">Number of </w:t>
            </w:r>
            <w:r w:rsidR="007D4B42">
              <w:t>dead</w:t>
            </w:r>
            <w:r>
              <w:t xml:space="preserve"> </w:t>
            </w:r>
            <w:r w:rsidR="007D4B42">
              <w:t>branches</w:t>
            </w:r>
          </w:p>
        </w:tc>
        <w:tc>
          <w:tcPr>
            <w:tcW w:w="881" w:type="dxa"/>
          </w:tcPr>
          <w:p w14:paraId="05EBE337" w14:textId="5DBF34CD" w:rsidR="007D4B42" w:rsidRDefault="00163536" w:rsidP="009B3C20">
            <w:pPr>
              <w:pStyle w:val="BodyText"/>
            </w:pPr>
            <w:r>
              <w:t>0</w:t>
            </w:r>
          </w:p>
        </w:tc>
        <w:tc>
          <w:tcPr>
            <w:tcW w:w="966" w:type="dxa"/>
          </w:tcPr>
          <w:p w14:paraId="45786024" w14:textId="717CC0FD" w:rsidR="007D4B42" w:rsidRDefault="00163536" w:rsidP="009B3C20">
            <w:pPr>
              <w:pStyle w:val="BodyText"/>
            </w:pPr>
            <w:r>
              <w:t>25</w:t>
            </w:r>
          </w:p>
        </w:tc>
        <w:tc>
          <w:tcPr>
            <w:tcW w:w="1151" w:type="dxa"/>
          </w:tcPr>
          <w:p w14:paraId="360D1088" w14:textId="19B59BDA" w:rsidR="007D4B42" w:rsidRDefault="00163536" w:rsidP="009B3C20">
            <w:pPr>
              <w:pStyle w:val="BodyText"/>
            </w:pPr>
            <w:r>
              <w:t>2</w:t>
            </w:r>
          </w:p>
        </w:tc>
        <w:tc>
          <w:tcPr>
            <w:tcW w:w="1118" w:type="dxa"/>
          </w:tcPr>
          <w:p w14:paraId="2E4007E0" w14:textId="48709948" w:rsidR="007D4B42" w:rsidRDefault="001413B8" w:rsidP="009B3C20">
            <w:pPr>
              <w:pStyle w:val="BodyText"/>
            </w:pPr>
            <w:r>
              <w:t>2</w:t>
            </w:r>
          </w:p>
        </w:tc>
        <w:tc>
          <w:tcPr>
            <w:tcW w:w="989" w:type="dxa"/>
          </w:tcPr>
          <w:p w14:paraId="697AE760" w14:textId="29DB7AE8" w:rsidR="007D4B42" w:rsidRDefault="001413B8" w:rsidP="009B3C20">
            <w:pPr>
              <w:pStyle w:val="BodyText"/>
            </w:pPr>
            <w:r>
              <w:t>3.265</w:t>
            </w:r>
          </w:p>
        </w:tc>
        <w:tc>
          <w:tcPr>
            <w:tcW w:w="948" w:type="dxa"/>
          </w:tcPr>
          <w:p w14:paraId="2B0B4743" w14:textId="38C437ED" w:rsidR="007D4B42" w:rsidRDefault="001413B8" w:rsidP="009B3C20">
            <w:pPr>
              <w:pStyle w:val="BodyText"/>
            </w:pPr>
            <w:r>
              <w:t>0</w:t>
            </w:r>
          </w:p>
        </w:tc>
      </w:tr>
    </w:tbl>
    <w:p w14:paraId="57288317" w14:textId="6360B35E" w:rsidR="00827755" w:rsidRDefault="00827755">
      <w:pPr>
        <w:pStyle w:val="BodyText"/>
      </w:pPr>
    </w:p>
    <w:p w14:paraId="57288322" w14:textId="77777777" w:rsidR="00827755" w:rsidRDefault="00DE114A" w:rsidP="00163536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57288365" wp14:editId="57288366">
            <wp:extent cx="4620126" cy="3696101"/>
            <wp:effectExtent l="0" t="0" r="0" b="0"/>
            <wp:docPr id="38" name="Picture" descr="2024 seedling extension growths by study stan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Ton_results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88323" w14:textId="0ABFC52D" w:rsidR="00827755" w:rsidRDefault="001413B8" w:rsidP="00163536">
      <w:pPr>
        <w:pStyle w:val="ImageCaption"/>
        <w:jc w:val="center"/>
      </w:pPr>
      <w:r>
        <w:t xml:space="preserve">Figure 5. </w:t>
      </w:r>
      <w:r w:rsidR="00DE114A">
        <w:t>2024 seedling extension growths by study stands</w:t>
      </w:r>
    </w:p>
    <w:p w14:paraId="697751B7" w14:textId="77777777" w:rsidR="009E6638" w:rsidRDefault="009E6638" w:rsidP="009E6638">
      <w:pPr>
        <w:pStyle w:val="ImageCaption"/>
      </w:pPr>
    </w:p>
    <w:p w14:paraId="57288324" w14:textId="77777777" w:rsidR="00827755" w:rsidRDefault="00DE114A">
      <w:pPr>
        <w:pStyle w:val="Heading4"/>
      </w:pPr>
      <w:bookmarkStart w:id="8" w:name="number-of-live-branches"/>
      <w:bookmarkEnd w:id="7"/>
      <w:r>
        <w:t>2024 number of live branches</w:t>
      </w:r>
    </w:p>
    <w:p w14:paraId="57288325" w14:textId="77777777" w:rsidR="00827755" w:rsidRDefault="00DE114A">
      <w:pPr>
        <w:pStyle w:val="FirstParagraph"/>
      </w:pPr>
      <w:r>
        <w:t>There were more live branches per seedling in the burned stands than the control stands, respectively 4+/-0 and 2+/-0 (p&lt;0.001).</w:t>
      </w:r>
    </w:p>
    <w:p w14:paraId="6C9697B4" w14:textId="77777777" w:rsidR="009E6638" w:rsidRDefault="00DE114A" w:rsidP="00163536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57288367" wp14:editId="57288368">
            <wp:extent cx="4620126" cy="3696101"/>
            <wp:effectExtent l="0" t="0" r="0" b="0"/>
            <wp:docPr id="42" name="Picture" descr="2024 number of live branches per seedling by study stands and survey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Ton_results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88326" w14:textId="54416A44" w:rsidR="00827755" w:rsidRDefault="00DE114A" w:rsidP="00163536">
      <w:pPr>
        <w:pStyle w:val="BodyText"/>
        <w:jc w:val="center"/>
      </w:pPr>
      <w:r>
        <w:rPr>
          <w:noProof/>
        </w:rPr>
        <w:drawing>
          <wp:inline distT="0" distB="0" distL="0" distR="0" wp14:anchorId="57288369" wp14:editId="5728836A">
            <wp:extent cx="4620126" cy="3696101"/>
            <wp:effectExtent l="0" t="0" r="0" b="0"/>
            <wp:docPr id="45" name="Picture" descr="2024 number of live branches per seedling by study stands and survey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Ton_results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AE64FC" w14:textId="6752012E" w:rsidR="00F605C2" w:rsidRDefault="00F605C2" w:rsidP="00FB2505">
      <w:pPr>
        <w:pStyle w:val="BodyText"/>
        <w:jc w:val="center"/>
        <w:rPr>
          <w:i/>
          <w:iCs/>
        </w:rPr>
      </w:pPr>
      <w:r w:rsidRPr="00F605C2">
        <w:rPr>
          <w:i/>
          <w:iCs/>
        </w:rPr>
        <w:t>Figure</w:t>
      </w:r>
      <w:r>
        <w:rPr>
          <w:i/>
          <w:iCs/>
        </w:rPr>
        <w:t xml:space="preserve"> 7</w:t>
      </w:r>
      <w:r w:rsidR="00FB2505">
        <w:rPr>
          <w:i/>
          <w:iCs/>
        </w:rPr>
        <w:t xml:space="preserve">. </w:t>
      </w:r>
      <w:r>
        <w:rPr>
          <w:i/>
          <w:iCs/>
        </w:rPr>
        <w:t>2024 number of live branches per seedling by study stands</w:t>
      </w:r>
      <w:r w:rsidR="00FB2505">
        <w:rPr>
          <w:i/>
          <w:iCs/>
        </w:rPr>
        <w:t xml:space="preserve"> </w:t>
      </w:r>
      <w:r w:rsidR="00562F7B">
        <w:rPr>
          <w:i/>
          <w:iCs/>
        </w:rPr>
        <w:t>at the beginning of the summer</w:t>
      </w:r>
      <w:r w:rsidR="0034065D">
        <w:rPr>
          <w:i/>
          <w:iCs/>
        </w:rPr>
        <w:t xml:space="preserve"> (above)</w:t>
      </w:r>
      <w:r w:rsidR="00FB2505">
        <w:rPr>
          <w:i/>
          <w:iCs/>
        </w:rPr>
        <w:t xml:space="preserve"> and at the </w:t>
      </w:r>
      <w:r w:rsidR="00562F7B">
        <w:rPr>
          <w:i/>
          <w:iCs/>
        </w:rPr>
        <w:t>end of the summer</w:t>
      </w:r>
      <w:r w:rsidR="0034065D">
        <w:rPr>
          <w:i/>
          <w:iCs/>
        </w:rPr>
        <w:t xml:space="preserve"> (below)</w:t>
      </w:r>
    </w:p>
    <w:p w14:paraId="5D386C0B" w14:textId="77777777" w:rsidR="0084473E" w:rsidRPr="00F605C2" w:rsidRDefault="0084473E" w:rsidP="00163536">
      <w:pPr>
        <w:pStyle w:val="BodyText"/>
        <w:jc w:val="center"/>
        <w:rPr>
          <w:i/>
          <w:iCs/>
        </w:rPr>
      </w:pPr>
    </w:p>
    <w:p w14:paraId="57288327" w14:textId="77777777" w:rsidR="00827755" w:rsidRDefault="00DE114A">
      <w:pPr>
        <w:pStyle w:val="Heading4"/>
      </w:pPr>
      <w:bookmarkStart w:id="9" w:name="number-of-leaves"/>
      <w:bookmarkEnd w:id="8"/>
      <w:r>
        <w:t>2024 number of leaves</w:t>
      </w:r>
    </w:p>
    <w:p w14:paraId="57288328" w14:textId="77777777" w:rsidR="00827755" w:rsidRDefault="00DE114A">
      <w:pPr>
        <w:pStyle w:val="FirstParagraph"/>
      </w:pPr>
      <w:r>
        <w:t>Seedlings in burned stands sprouted more leaves (16+/-1) than in control stands (7+/-1, p&lt;0.001).</w:t>
      </w:r>
    </w:p>
    <w:p w14:paraId="57288329" w14:textId="77777777" w:rsidR="00827755" w:rsidRDefault="00DE114A" w:rsidP="004764FF">
      <w:pPr>
        <w:pStyle w:val="CaptionedFigure"/>
        <w:jc w:val="center"/>
      </w:pPr>
      <w:r>
        <w:rPr>
          <w:noProof/>
        </w:rPr>
        <w:drawing>
          <wp:inline distT="0" distB="0" distL="0" distR="0" wp14:anchorId="5728836B" wp14:editId="5728836C">
            <wp:extent cx="4620126" cy="3696101"/>
            <wp:effectExtent l="0" t="0" r="0" b="0"/>
            <wp:docPr id="49" name="Picture" descr="2024 number of leaves per seedling by study stan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Ton_results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8832A" w14:textId="6423AFA8" w:rsidR="00827755" w:rsidRDefault="004764FF" w:rsidP="004764FF">
      <w:pPr>
        <w:pStyle w:val="ImageCaption"/>
        <w:jc w:val="center"/>
      </w:pPr>
      <w:r>
        <w:t xml:space="preserve">Figure 8. </w:t>
      </w:r>
      <w:r w:rsidR="00DE114A">
        <w:t>2024 number of leaves per seedling by study stands</w:t>
      </w:r>
    </w:p>
    <w:p w14:paraId="68365BE2" w14:textId="77777777" w:rsidR="004764FF" w:rsidRDefault="004764FF" w:rsidP="004764FF">
      <w:pPr>
        <w:pStyle w:val="ImageCaption"/>
        <w:jc w:val="center"/>
      </w:pPr>
    </w:p>
    <w:p w14:paraId="5728832B" w14:textId="77777777" w:rsidR="00827755" w:rsidRDefault="00DE114A">
      <w:pPr>
        <w:pStyle w:val="Heading3"/>
      </w:pPr>
      <w:bookmarkStart w:id="10" w:name="leaf-area-index-lai"/>
      <w:bookmarkEnd w:id="9"/>
      <w:bookmarkEnd w:id="4"/>
      <w:r>
        <w:t>Leaf Area Index (LAI)</w:t>
      </w:r>
    </w:p>
    <w:p w14:paraId="5728832C" w14:textId="77777777" w:rsidR="00827755" w:rsidRDefault="00DE114A">
      <w:pPr>
        <w:pStyle w:val="FirstParagraph"/>
      </w:pPr>
      <w:r>
        <w:t>Burned stands have lower LAI values (averaging 3.2+/-0.2) than control stands (5.4+/-0.2, p&lt;0.001).</w:t>
      </w:r>
    </w:p>
    <w:p w14:paraId="5728832D" w14:textId="02B1090F" w:rsidR="00827755" w:rsidRPr="00D936C1" w:rsidRDefault="00D936C1" w:rsidP="00D936C1">
      <w:pPr>
        <w:pStyle w:val="BodyText"/>
        <w:jc w:val="center"/>
        <w:rPr>
          <w:i/>
          <w:iCs/>
        </w:rPr>
      </w:pPr>
      <w:r>
        <w:rPr>
          <w:i/>
          <w:iCs/>
        </w:rPr>
        <w:t xml:space="preserve">Table E. </w:t>
      </w:r>
      <w:r w:rsidR="00DE114A" w:rsidRPr="00D936C1">
        <w:rPr>
          <w:i/>
          <w:iCs/>
        </w:rPr>
        <w:t>Summarized statistics of LAI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1274"/>
        <w:gridCol w:w="1295"/>
        <w:gridCol w:w="1326"/>
        <w:gridCol w:w="1300"/>
        <w:gridCol w:w="1295"/>
        <w:gridCol w:w="1295"/>
      </w:tblGrid>
      <w:tr w:rsidR="00D936C1" w:rsidRPr="004E4DCC" w14:paraId="667A31A3" w14:textId="77777777" w:rsidTr="009B3C20">
        <w:tc>
          <w:tcPr>
            <w:tcW w:w="1368" w:type="dxa"/>
          </w:tcPr>
          <w:p w14:paraId="1ABD7263" w14:textId="77777777" w:rsidR="00D936C1" w:rsidRPr="004E4DCC" w:rsidRDefault="00D936C1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Disturbance</w:t>
            </w:r>
          </w:p>
        </w:tc>
        <w:tc>
          <w:tcPr>
            <w:tcW w:w="1368" w:type="dxa"/>
          </w:tcPr>
          <w:p w14:paraId="70DA08A5" w14:textId="77777777" w:rsidR="00D936C1" w:rsidRPr="004E4DCC" w:rsidRDefault="00D936C1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min</w:t>
            </w:r>
          </w:p>
        </w:tc>
        <w:tc>
          <w:tcPr>
            <w:tcW w:w="1368" w:type="dxa"/>
          </w:tcPr>
          <w:p w14:paraId="778A831F" w14:textId="77777777" w:rsidR="00D936C1" w:rsidRPr="004E4DCC" w:rsidRDefault="00D936C1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max</w:t>
            </w:r>
          </w:p>
        </w:tc>
        <w:tc>
          <w:tcPr>
            <w:tcW w:w="1368" w:type="dxa"/>
          </w:tcPr>
          <w:p w14:paraId="17D52CBB" w14:textId="77777777" w:rsidR="00D936C1" w:rsidRPr="004E4DCC" w:rsidRDefault="00D936C1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median</w:t>
            </w:r>
          </w:p>
        </w:tc>
        <w:tc>
          <w:tcPr>
            <w:tcW w:w="1368" w:type="dxa"/>
          </w:tcPr>
          <w:p w14:paraId="6821CE22" w14:textId="77777777" w:rsidR="00D936C1" w:rsidRPr="004E4DCC" w:rsidRDefault="00D936C1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mean</w:t>
            </w:r>
          </w:p>
        </w:tc>
        <w:tc>
          <w:tcPr>
            <w:tcW w:w="1368" w:type="dxa"/>
          </w:tcPr>
          <w:p w14:paraId="73EDE423" w14:textId="77777777" w:rsidR="00D936C1" w:rsidRPr="004E4DCC" w:rsidRDefault="00D936C1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sd</w:t>
            </w:r>
          </w:p>
        </w:tc>
        <w:tc>
          <w:tcPr>
            <w:tcW w:w="1368" w:type="dxa"/>
          </w:tcPr>
          <w:p w14:paraId="0856013D" w14:textId="77777777" w:rsidR="00D936C1" w:rsidRPr="004E4DCC" w:rsidRDefault="00D936C1" w:rsidP="009B3C20">
            <w:pPr>
              <w:pStyle w:val="BodyText"/>
              <w:rPr>
                <w:b/>
                <w:bCs/>
              </w:rPr>
            </w:pPr>
            <w:r w:rsidRPr="004E4DCC">
              <w:rPr>
                <w:b/>
                <w:bCs/>
              </w:rPr>
              <w:t>se</w:t>
            </w:r>
          </w:p>
        </w:tc>
      </w:tr>
      <w:tr w:rsidR="00D936C1" w14:paraId="00DCC202" w14:textId="77777777" w:rsidTr="009B3C20">
        <w:tc>
          <w:tcPr>
            <w:tcW w:w="1368" w:type="dxa"/>
          </w:tcPr>
          <w:p w14:paraId="78CF280E" w14:textId="77777777" w:rsidR="00D936C1" w:rsidRDefault="00D936C1" w:rsidP="009B3C20">
            <w:pPr>
              <w:pStyle w:val="BodyText"/>
            </w:pPr>
            <w:r>
              <w:t>B</w:t>
            </w:r>
          </w:p>
        </w:tc>
        <w:tc>
          <w:tcPr>
            <w:tcW w:w="1368" w:type="dxa"/>
          </w:tcPr>
          <w:p w14:paraId="3E40AC3A" w14:textId="77777777" w:rsidR="00D936C1" w:rsidRDefault="00D936C1" w:rsidP="009B3C20">
            <w:pPr>
              <w:pStyle w:val="BodyText"/>
            </w:pPr>
            <w:r>
              <w:t>0</w:t>
            </w:r>
          </w:p>
        </w:tc>
        <w:tc>
          <w:tcPr>
            <w:tcW w:w="1368" w:type="dxa"/>
          </w:tcPr>
          <w:p w14:paraId="521C12BF" w14:textId="6B293776" w:rsidR="00D936C1" w:rsidRDefault="00563D3B" w:rsidP="009B3C20">
            <w:pPr>
              <w:pStyle w:val="BodyText"/>
            </w:pPr>
            <w:r>
              <w:t>9.233</w:t>
            </w:r>
          </w:p>
        </w:tc>
        <w:tc>
          <w:tcPr>
            <w:tcW w:w="1368" w:type="dxa"/>
          </w:tcPr>
          <w:p w14:paraId="1A0815E3" w14:textId="056BCFC3" w:rsidR="00D936C1" w:rsidRDefault="00563D3B" w:rsidP="009B3C20">
            <w:pPr>
              <w:pStyle w:val="BodyText"/>
            </w:pPr>
            <w:r>
              <w:t>2.928</w:t>
            </w:r>
          </w:p>
        </w:tc>
        <w:tc>
          <w:tcPr>
            <w:tcW w:w="1368" w:type="dxa"/>
          </w:tcPr>
          <w:p w14:paraId="433C598A" w14:textId="11836BCA" w:rsidR="00D936C1" w:rsidRDefault="00563D3B" w:rsidP="009B3C20">
            <w:pPr>
              <w:pStyle w:val="BodyText"/>
            </w:pPr>
            <w:r>
              <w:t>3.159</w:t>
            </w:r>
          </w:p>
        </w:tc>
        <w:tc>
          <w:tcPr>
            <w:tcW w:w="1368" w:type="dxa"/>
          </w:tcPr>
          <w:p w14:paraId="7D43E62F" w14:textId="702315C9" w:rsidR="00D936C1" w:rsidRDefault="00563D3B" w:rsidP="009B3C20">
            <w:pPr>
              <w:pStyle w:val="BodyText"/>
            </w:pPr>
            <w:r>
              <w:t>2.136</w:t>
            </w:r>
          </w:p>
        </w:tc>
        <w:tc>
          <w:tcPr>
            <w:tcW w:w="1368" w:type="dxa"/>
          </w:tcPr>
          <w:p w14:paraId="30E29E39" w14:textId="38346B71" w:rsidR="00D936C1" w:rsidRDefault="00563D3B" w:rsidP="009B3C20">
            <w:pPr>
              <w:pStyle w:val="BodyText"/>
            </w:pPr>
            <w:r>
              <w:t>0.150</w:t>
            </w:r>
          </w:p>
        </w:tc>
      </w:tr>
      <w:tr w:rsidR="00D936C1" w14:paraId="1D610DDE" w14:textId="77777777" w:rsidTr="009B3C20">
        <w:tc>
          <w:tcPr>
            <w:tcW w:w="1368" w:type="dxa"/>
          </w:tcPr>
          <w:p w14:paraId="300B7D47" w14:textId="77777777" w:rsidR="00D936C1" w:rsidRDefault="00D936C1" w:rsidP="009B3C20">
            <w:pPr>
              <w:pStyle w:val="BodyText"/>
            </w:pPr>
            <w:r>
              <w:t>C</w:t>
            </w:r>
          </w:p>
        </w:tc>
        <w:tc>
          <w:tcPr>
            <w:tcW w:w="1368" w:type="dxa"/>
          </w:tcPr>
          <w:p w14:paraId="43D1C943" w14:textId="77777777" w:rsidR="00D936C1" w:rsidRDefault="00D936C1" w:rsidP="009B3C20">
            <w:pPr>
              <w:pStyle w:val="BodyText"/>
            </w:pPr>
            <w:r>
              <w:t>0</w:t>
            </w:r>
          </w:p>
        </w:tc>
        <w:tc>
          <w:tcPr>
            <w:tcW w:w="1368" w:type="dxa"/>
          </w:tcPr>
          <w:p w14:paraId="6222E4B8" w14:textId="606815CA" w:rsidR="00D936C1" w:rsidRDefault="00563D3B" w:rsidP="009B3C20">
            <w:pPr>
              <w:pStyle w:val="BodyText"/>
            </w:pPr>
            <w:r>
              <w:t>9.825</w:t>
            </w:r>
          </w:p>
        </w:tc>
        <w:tc>
          <w:tcPr>
            <w:tcW w:w="1368" w:type="dxa"/>
          </w:tcPr>
          <w:p w14:paraId="6FAD530A" w14:textId="596D4393" w:rsidR="00D936C1" w:rsidRDefault="00563D3B" w:rsidP="009B3C20">
            <w:pPr>
              <w:pStyle w:val="BodyText"/>
            </w:pPr>
            <w:r>
              <w:t>5.915</w:t>
            </w:r>
          </w:p>
        </w:tc>
        <w:tc>
          <w:tcPr>
            <w:tcW w:w="1368" w:type="dxa"/>
          </w:tcPr>
          <w:p w14:paraId="67578B8F" w14:textId="0F84E671" w:rsidR="00D936C1" w:rsidRDefault="00563D3B" w:rsidP="009B3C20">
            <w:pPr>
              <w:pStyle w:val="BodyText"/>
            </w:pPr>
            <w:r>
              <w:t>5.400</w:t>
            </w:r>
          </w:p>
        </w:tc>
        <w:tc>
          <w:tcPr>
            <w:tcW w:w="1368" w:type="dxa"/>
          </w:tcPr>
          <w:p w14:paraId="2491E091" w14:textId="3D4EED56" w:rsidR="00D936C1" w:rsidRDefault="00563D3B" w:rsidP="009B3C20">
            <w:pPr>
              <w:pStyle w:val="BodyText"/>
            </w:pPr>
            <w:r>
              <w:t>2.347</w:t>
            </w:r>
          </w:p>
        </w:tc>
        <w:tc>
          <w:tcPr>
            <w:tcW w:w="1368" w:type="dxa"/>
          </w:tcPr>
          <w:p w14:paraId="0B60D892" w14:textId="634F8BC5" w:rsidR="00D936C1" w:rsidRDefault="00563D3B" w:rsidP="009B3C20">
            <w:pPr>
              <w:pStyle w:val="BodyText"/>
            </w:pPr>
            <w:r>
              <w:t>0.176</w:t>
            </w:r>
          </w:p>
        </w:tc>
      </w:tr>
    </w:tbl>
    <w:p w14:paraId="2315E9F7" w14:textId="77777777" w:rsidR="00D936C1" w:rsidRDefault="00D936C1">
      <w:pPr>
        <w:pStyle w:val="BodyText"/>
      </w:pPr>
    </w:p>
    <w:p w14:paraId="57288343" w14:textId="77777777" w:rsidR="00827755" w:rsidRDefault="00DE114A" w:rsidP="003947FB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5728836D" wp14:editId="5728836E">
            <wp:extent cx="4620126" cy="3696101"/>
            <wp:effectExtent l="0" t="0" r="0" b="0"/>
            <wp:docPr id="54" name="Picture" descr="LAI values by study stand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Ton_results_files/figure-docx/unnamed-chunk-2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288344" w14:textId="71D25FE1" w:rsidR="00827755" w:rsidRDefault="003947FB" w:rsidP="003947FB">
      <w:pPr>
        <w:pStyle w:val="ImageCaption"/>
        <w:jc w:val="center"/>
      </w:pPr>
      <w:r>
        <w:t xml:space="preserve">Figure 9. </w:t>
      </w:r>
      <w:r w:rsidR="00DE114A">
        <w:t>LAI values by study stands</w:t>
      </w:r>
    </w:p>
    <w:p w14:paraId="6E168F42" w14:textId="77777777" w:rsidR="00CF0049" w:rsidRPr="00CF0049" w:rsidRDefault="00CF0049" w:rsidP="00CF0049">
      <w:pPr>
        <w:pStyle w:val="ImageCaption"/>
        <w:rPr>
          <w:i w:val="0"/>
          <w:iCs/>
        </w:rPr>
      </w:pPr>
    </w:p>
    <w:p w14:paraId="57288345" w14:textId="77777777" w:rsidR="00827755" w:rsidRDefault="00DE114A">
      <w:pPr>
        <w:pStyle w:val="Heading2"/>
      </w:pPr>
      <w:bookmarkStart w:id="11" w:name="citations"/>
      <w:bookmarkEnd w:id="10"/>
      <w:bookmarkEnd w:id="0"/>
      <w:r>
        <w:t>Citations</w:t>
      </w:r>
    </w:p>
    <w:p w14:paraId="57288346" w14:textId="77777777" w:rsidR="00827755" w:rsidRDefault="00DE114A">
      <w:pPr>
        <w:pStyle w:val="Heading3"/>
      </w:pPr>
      <w:bookmarkStart w:id="12" w:name="r-packages"/>
      <w:r>
        <w:t>R packages</w:t>
      </w:r>
    </w:p>
    <w:p w14:paraId="57288347" w14:textId="77777777" w:rsidR="00827755" w:rsidRDefault="00DE114A">
      <w:pPr>
        <w:pStyle w:val="FirstParagraph"/>
      </w:pPr>
      <w:r>
        <w:t xml:space="preserve">[1] F. Aust. </w:t>
      </w:r>
      <w:r>
        <w:rPr>
          <w:i/>
          <w:iCs/>
        </w:rPr>
        <w:t>citr: RStudio Add-in to Insert Markdown Citations</w:t>
      </w:r>
      <w:r>
        <w:t xml:space="preserve">. R package version 0.3.2. 2019. </w:t>
      </w:r>
      <w:hyperlink r:id="rId14">
        <w:r>
          <w:rPr>
            <w:rStyle w:val="Hyperlink"/>
          </w:rPr>
          <w:t>https://github.com/crsh/citr</w:t>
        </w:r>
      </w:hyperlink>
      <w:r>
        <w:t>.</w:t>
      </w:r>
    </w:p>
    <w:p w14:paraId="57288348" w14:textId="77777777" w:rsidR="00827755" w:rsidRDefault="00DE114A">
      <w:pPr>
        <w:pStyle w:val="BodyText"/>
      </w:pPr>
      <w:r>
        <w:t xml:space="preserve">[2] C. Boettiger. </w:t>
      </w:r>
      <w:r>
        <w:rPr>
          <w:i/>
          <w:iCs/>
        </w:rPr>
        <w:t>knitcitations: Citations for Knitr Markdown Files</w:t>
      </w:r>
      <w:r>
        <w:t xml:space="preserve">. R package version 1.0.12. 2021. </w:t>
      </w:r>
      <w:hyperlink r:id="rId15">
        <w:r>
          <w:rPr>
            <w:rStyle w:val="Hyperlink"/>
          </w:rPr>
          <w:t>https://github.com/cboettig/knitcitations</w:t>
        </w:r>
      </w:hyperlink>
      <w:r>
        <w:t>.</w:t>
      </w:r>
    </w:p>
    <w:p w14:paraId="57288349" w14:textId="77777777" w:rsidR="00827755" w:rsidRDefault="00DE114A">
      <w:pPr>
        <w:pStyle w:val="BodyText"/>
      </w:pPr>
      <w:r>
        <w:t>[3] W. Chang, J. Cheng, J. Allaire, et al. </w:t>
      </w:r>
      <w:r>
        <w:rPr>
          <w:i/>
          <w:iCs/>
        </w:rPr>
        <w:t>shiny: Web Application Framework for R</w:t>
      </w:r>
      <w:r>
        <w:t xml:space="preserve">. R package version 1.9.1. 2024. </w:t>
      </w:r>
      <w:hyperlink r:id="rId16">
        <w:r>
          <w:rPr>
            <w:rStyle w:val="Hyperlink"/>
          </w:rPr>
          <w:t>https://CRAN.R-project.org/package=shiny</w:t>
        </w:r>
      </w:hyperlink>
      <w:r>
        <w:t>.</w:t>
      </w:r>
    </w:p>
    <w:p w14:paraId="5728834A" w14:textId="77777777" w:rsidR="00827755" w:rsidRDefault="00DE114A">
      <w:pPr>
        <w:pStyle w:val="BodyText"/>
      </w:pPr>
      <w:r>
        <w:t xml:space="preserve">[4] G. Grolemund and H. Wickham. “Dates and Times Made Easy with lubridate”. In: </w:t>
      </w:r>
      <w:r>
        <w:rPr>
          <w:i/>
          <w:iCs/>
        </w:rPr>
        <w:t>Journal of Statistical Software</w:t>
      </w:r>
      <w:r>
        <w:t xml:space="preserve"> 40.3 (2011), pp. 1-25. </w:t>
      </w:r>
      <w:hyperlink r:id="rId17">
        <w:r>
          <w:rPr>
            <w:rStyle w:val="Hyperlink"/>
          </w:rPr>
          <w:t>https://www.jstatsoft.org/v40/i03/</w:t>
        </w:r>
      </w:hyperlink>
      <w:r>
        <w:t>.</w:t>
      </w:r>
    </w:p>
    <w:p w14:paraId="5728834B" w14:textId="77777777" w:rsidR="00827755" w:rsidRDefault="00DE114A">
      <w:pPr>
        <w:pStyle w:val="BodyText"/>
      </w:pPr>
      <w:r>
        <w:t xml:space="preserve">[5] K. Müller and H. Wickham. </w:t>
      </w:r>
      <w:r>
        <w:rPr>
          <w:i/>
          <w:iCs/>
        </w:rPr>
        <w:t>tibble: Simple Data Frames</w:t>
      </w:r>
      <w:r>
        <w:t xml:space="preserve">. R package version 3.2.1. 2023. </w:t>
      </w:r>
      <w:hyperlink r:id="rId18">
        <w:r>
          <w:rPr>
            <w:rStyle w:val="Hyperlink"/>
          </w:rPr>
          <w:t>https://CRAN.R-project.org/package=tibble</w:t>
        </w:r>
      </w:hyperlink>
      <w:r>
        <w:t>.</w:t>
      </w:r>
    </w:p>
    <w:p w14:paraId="5728834C" w14:textId="77777777" w:rsidR="00827755" w:rsidRDefault="00DE114A">
      <w:pPr>
        <w:pStyle w:val="BodyText"/>
      </w:pPr>
      <w:r>
        <w:t xml:space="preserve">[6] R Core Team. </w:t>
      </w:r>
      <w:r>
        <w:rPr>
          <w:i/>
          <w:iCs/>
        </w:rPr>
        <w:t>R: A Language and Environment for Statistical Computing</w:t>
      </w:r>
      <w:r>
        <w:t xml:space="preserve">. R Foundation for Statistical Computing. Vienna, Austria, 2022. </w:t>
      </w:r>
      <w:hyperlink r:id="rId19">
        <w:r>
          <w:rPr>
            <w:rStyle w:val="Hyperlink"/>
          </w:rPr>
          <w:t>https://www.R-project.org/</w:t>
        </w:r>
      </w:hyperlink>
      <w:r>
        <w:t>.</w:t>
      </w:r>
    </w:p>
    <w:p w14:paraId="5728834D" w14:textId="77777777" w:rsidR="00827755" w:rsidRDefault="00DE114A">
      <w:pPr>
        <w:pStyle w:val="BodyText"/>
      </w:pPr>
      <w:r>
        <w:lastRenderedPageBreak/>
        <w:t xml:space="preserve">[7] V. Spinu, G. Grolemund, and H. Wickham. </w:t>
      </w:r>
      <w:r>
        <w:rPr>
          <w:i/>
          <w:iCs/>
        </w:rPr>
        <w:t>lubridate: Make Dealing with Dates a Little Easier</w:t>
      </w:r>
      <w:r>
        <w:t xml:space="preserve">. R package version 1.9.3. 2023. </w:t>
      </w:r>
      <w:hyperlink r:id="rId20">
        <w:r>
          <w:rPr>
            <w:rStyle w:val="Hyperlink"/>
          </w:rPr>
          <w:t>https://CRAN.R-project.org/package=lubridate</w:t>
        </w:r>
      </w:hyperlink>
      <w:r>
        <w:t>.</w:t>
      </w:r>
    </w:p>
    <w:p w14:paraId="5728834E" w14:textId="77777777" w:rsidR="00827755" w:rsidRDefault="00DE114A">
      <w:pPr>
        <w:pStyle w:val="BodyText"/>
      </w:pPr>
      <w:r>
        <w:t xml:space="preserve">[8] H. Wickham. </w:t>
      </w:r>
      <w:r>
        <w:rPr>
          <w:i/>
          <w:iCs/>
        </w:rPr>
        <w:t>forcats: Tools for Working with Categorical Variables (Factors)</w:t>
      </w:r>
      <w:r>
        <w:t xml:space="preserve">. R package version 1.0.0. 2023. </w:t>
      </w:r>
      <w:hyperlink r:id="rId21">
        <w:r>
          <w:rPr>
            <w:rStyle w:val="Hyperlink"/>
          </w:rPr>
          <w:t>https://CRAN.R-project.org/package=forcats</w:t>
        </w:r>
      </w:hyperlink>
      <w:r>
        <w:t>.</w:t>
      </w:r>
    </w:p>
    <w:p w14:paraId="5728834F" w14:textId="77777777" w:rsidR="00827755" w:rsidRDefault="00DE114A">
      <w:pPr>
        <w:pStyle w:val="BodyText"/>
      </w:pPr>
      <w:r>
        <w:t xml:space="preserve">[9] H. Wickham. </w:t>
      </w:r>
      <w:r>
        <w:rPr>
          <w:i/>
          <w:iCs/>
        </w:rPr>
        <w:t>ggplot2: Elegant Graphics for Data Analysis</w:t>
      </w:r>
      <w:r>
        <w:t xml:space="preserve">. Springer-Verlag New York, 2016. ISBN: 978-3-319-24277-4. </w:t>
      </w:r>
      <w:hyperlink r:id="rId22">
        <w:r>
          <w:rPr>
            <w:rStyle w:val="Hyperlink"/>
          </w:rPr>
          <w:t>https://ggplot2.tidyverse.org</w:t>
        </w:r>
      </w:hyperlink>
      <w:r>
        <w:t>.</w:t>
      </w:r>
    </w:p>
    <w:p w14:paraId="57288350" w14:textId="77777777" w:rsidR="00827755" w:rsidRDefault="00DE114A">
      <w:pPr>
        <w:pStyle w:val="BodyText"/>
      </w:pPr>
      <w:r>
        <w:t xml:space="preserve">[10] H. Wickham. </w:t>
      </w:r>
      <w:r>
        <w:rPr>
          <w:i/>
          <w:iCs/>
        </w:rPr>
        <w:t>stringr: Simple, Consistent Wrappers for Common String Operations</w:t>
      </w:r>
      <w:r>
        <w:t xml:space="preserve">. R package version 1.5.1. 2023. </w:t>
      </w:r>
      <w:hyperlink r:id="rId23">
        <w:r>
          <w:rPr>
            <w:rStyle w:val="Hyperlink"/>
          </w:rPr>
          <w:t>https://CRAN.R-project.org/package=stringr</w:t>
        </w:r>
      </w:hyperlink>
      <w:r>
        <w:t>.</w:t>
      </w:r>
    </w:p>
    <w:p w14:paraId="57288351" w14:textId="77777777" w:rsidR="00827755" w:rsidRDefault="00DE114A">
      <w:pPr>
        <w:pStyle w:val="BodyText"/>
      </w:pPr>
      <w:r>
        <w:t xml:space="preserve">[11] H. Wickham. </w:t>
      </w:r>
      <w:r>
        <w:rPr>
          <w:i/>
          <w:iCs/>
        </w:rPr>
        <w:t>tidyverse: Easily Install and Load the Tidyverse</w:t>
      </w:r>
      <w:r>
        <w:t xml:space="preserve">. R package version 2.0.0. 2023. </w:t>
      </w:r>
      <w:hyperlink r:id="rId24">
        <w:r>
          <w:rPr>
            <w:rStyle w:val="Hyperlink"/>
          </w:rPr>
          <w:t>https://CRAN.R-project.org/package=tidyverse</w:t>
        </w:r>
      </w:hyperlink>
      <w:r>
        <w:t>.</w:t>
      </w:r>
    </w:p>
    <w:p w14:paraId="57288352" w14:textId="77777777" w:rsidR="00827755" w:rsidRDefault="00DE114A">
      <w:pPr>
        <w:pStyle w:val="BodyText"/>
      </w:pPr>
      <w:r>
        <w:t xml:space="preserve">[12] H. Wickham, M. Averick, J. Bryan, et al. “Welcome to the tidyverse”. In: </w:t>
      </w:r>
      <w:r>
        <w:rPr>
          <w:i/>
          <w:iCs/>
        </w:rPr>
        <w:t>Journal of Open Source Software</w:t>
      </w:r>
      <w:r>
        <w:t xml:space="preserve"> 4.43 (2019), p. 1686. DOI: 10.21105/joss.01686.</w:t>
      </w:r>
    </w:p>
    <w:p w14:paraId="57288353" w14:textId="77777777" w:rsidR="00827755" w:rsidRDefault="00DE114A">
      <w:pPr>
        <w:pStyle w:val="BodyText"/>
      </w:pPr>
      <w:r>
        <w:t>[13] H. Wickham, W. Chang, L. Henry, et al. </w:t>
      </w:r>
      <w:r>
        <w:rPr>
          <w:i/>
          <w:iCs/>
        </w:rPr>
        <w:t>ggplot2: Create Elegant Data Visualisations Using the Grammar of Graphics</w:t>
      </w:r>
      <w:r>
        <w:t xml:space="preserve">. R package version 3.5.1. 2024. </w:t>
      </w:r>
      <w:hyperlink r:id="rId25">
        <w:r>
          <w:rPr>
            <w:rStyle w:val="Hyperlink"/>
          </w:rPr>
          <w:t>https://CRAN.R-project.org/package=ggplot2</w:t>
        </w:r>
      </w:hyperlink>
      <w:r>
        <w:t>.</w:t>
      </w:r>
    </w:p>
    <w:p w14:paraId="57288354" w14:textId="77777777" w:rsidR="00827755" w:rsidRDefault="00DE114A">
      <w:pPr>
        <w:pStyle w:val="BodyText"/>
      </w:pPr>
      <w:r>
        <w:t>[14] H. Wickham, R. François, L. Henry, et al. </w:t>
      </w:r>
      <w:r>
        <w:rPr>
          <w:i/>
          <w:iCs/>
        </w:rPr>
        <w:t>dplyr: A Grammar of Data Manipulation</w:t>
      </w:r>
      <w:r>
        <w:t xml:space="preserve">. R package version 1.1.4. 2023. </w:t>
      </w:r>
      <w:hyperlink r:id="rId26">
        <w:r>
          <w:rPr>
            <w:rStyle w:val="Hyperlink"/>
          </w:rPr>
          <w:t>https://CRAN.R-project.org/package=dplyr</w:t>
        </w:r>
      </w:hyperlink>
      <w:r>
        <w:t>.</w:t>
      </w:r>
    </w:p>
    <w:p w14:paraId="57288355" w14:textId="77777777" w:rsidR="00827755" w:rsidRDefault="00DE114A">
      <w:pPr>
        <w:pStyle w:val="BodyText"/>
      </w:pPr>
      <w:r>
        <w:t xml:space="preserve">[15] H. Wickham and L. Henry. </w:t>
      </w:r>
      <w:r>
        <w:rPr>
          <w:i/>
          <w:iCs/>
        </w:rPr>
        <w:t>purrr: Functional Programming Tools</w:t>
      </w:r>
      <w:r>
        <w:t xml:space="preserve">. R package version 1.0.2. 2023. </w:t>
      </w:r>
      <w:hyperlink r:id="rId27">
        <w:r>
          <w:rPr>
            <w:rStyle w:val="Hyperlink"/>
          </w:rPr>
          <w:t>https://CRAN.R-project.org/package=purrr</w:t>
        </w:r>
      </w:hyperlink>
      <w:r>
        <w:t>.</w:t>
      </w:r>
    </w:p>
    <w:p w14:paraId="57288356" w14:textId="77777777" w:rsidR="00827755" w:rsidRDefault="00DE114A">
      <w:pPr>
        <w:pStyle w:val="BodyText"/>
      </w:pPr>
      <w:r>
        <w:t xml:space="preserve">[16] H. Wickham, J. Hester, and J. Bryan. </w:t>
      </w:r>
      <w:r>
        <w:rPr>
          <w:i/>
          <w:iCs/>
        </w:rPr>
        <w:t>readr: Read Rectangular Text Data</w:t>
      </w:r>
      <w:r>
        <w:t xml:space="preserve">. R package version 2.1.5. 2024. </w:t>
      </w:r>
      <w:hyperlink r:id="rId28">
        <w:r>
          <w:rPr>
            <w:rStyle w:val="Hyperlink"/>
          </w:rPr>
          <w:t>https://CRAN.R-project.org/package=readr</w:t>
        </w:r>
      </w:hyperlink>
      <w:r>
        <w:t>.</w:t>
      </w:r>
    </w:p>
    <w:p w14:paraId="57288357" w14:textId="77777777" w:rsidR="00827755" w:rsidRDefault="00DE114A">
      <w:pPr>
        <w:pStyle w:val="BodyText"/>
      </w:pPr>
      <w:r>
        <w:t xml:space="preserve">[17] H. Wickham, D. Vaughan, and M. Girlich. </w:t>
      </w:r>
      <w:r>
        <w:rPr>
          <w:i/>
          <w:iCs/>
        </w:rPr>
        <w:t>tidyr: Tidy Messy Data</w:t>
      </w:r>
      <w:r>
        <w:t xml:space="preserve">. R package version 1.3.1. 2024. </w:t>
      </w:r>
      <w:hyperlink r:id="rId29">
        <w:r>
          <w:rPr>
            <w:rStyle w:val="Hyperlink"/>
          </w:rPr>
          <w:t>https://CRAN.R-project.org/package=tidyr</w:t>
        </w:r>
      </w:hyperlink>
      <w:r>
        <w:t>.</w:t>
      </w:r>
    </w:p>
    <w:p w14:paraId="57288358" w14:textId="77777777" w:rsidR="00827755" w:rsidRDefault="00DE114A">
      <w:pPr>
        <w:pStyle w:val="BodyText"/>
      </w:pPr>
      <w:r>
        <w:t xml:space="preserve">[18] Y. Xie. </w:t>
      </w:r>
      <w:r>
        <w:rPr>
          <w:i/>
          <w:iCs/>
        </w:rPr>
        <w:t>Dynamic Documents with R and knitr</w:t>
      </w:r>
      <w:r>
        <w:t xml:space="preserve">. 2nd. ISBN 978-1498716963. Boca Raton, Florida: Chapman and Hall/CRC, 2015. </w:t>
      </w:r>
      <w:hyperlink r:id="rId30">
        <w:r>
          <w:rPr>
            <w:rStyle w:val="Hyperlink"/>
          </w:rPr>
          <w:t>https://yihui.org/knitr/</w:t>
        </w:r>
      </w:hyperlink>
      <w:r>
        <w:t>.</w:t>
      </w:r>
    </w:p>
    <w:p w14:paraId="57288359" w14:textId="77777777" w:rsidR="00827755" w:rsidRDefault="00DE114A">
      <w:pPr>
        <w:pStyle w:val="BodyText"/>
      </w:pPr>
      <w:r>
        <w:t xml:space="preserve">[19] Y. Xie. “knitr: A Comprehensive Tool for Reproducible Research in R”. In: </w:t>
      </w:r>
      <w:r>
        <w:rPr>
          <w:i/>
          <w:iCs/>
        </w:rPr>
        <w:t>Implementing Reproducible Computational Research</w:t>
      </w:r>
      <w:r>
        <w:t>. Ed. by V. Stodden, F. Leisch and R. D. Peng. ISBN 978-1466561595. Chapman and Hall/CRC, 2014.</w:t>
      </w:r>
    </w:p>
    <w:p w14:paraId="5728835A" w14:textId="77777777" w:rsidR="00827755" w:rsidRDefault="00DE114A">
      <w:pPr>
        <w:pStyle w:val="BodyText"/>
      </w:pPr>
      <w:r>
        <w:t xml:space="preserve">[20] Y. Xie. </w:t>
      </w:r>
      <w:r>
        <w:rPr>
          <w:i/>
          <w:iCs/>
        </w:rPr>
        <w:t>knitr: A General-Purpose Package for Dynamic Report Generation in R</w:t>
      </w:r>
      <w:r>
        <w:t xml:space="preserve">. R package version 1.42. 2023. </w:t>
      </w:r>
      <w:hyperlink r:id="rId31">
        <w:r>
          <w:rPr>
            <w:rStyle w:val="Hyperlink"/>
          </w:rPr>
          <w:t>https://yihui.org/knitr/</w:t>
        </w:r>
      </w:hyperlink>
      <w:r>
        <w:t>.</w:t>
      </w:r>
    </w:p>
    <w:p w14:paraId="5728835B" w14:textId="77777777" w:rsidR="00827755" w:rsidRDefault="00DE114A">
      <w:pPr>
        <w:pStyle w:val="BodyText"/>
      </w:pPr>
      <w:r>
        <w:t xml:space="preserve">[21] Y. Xie. “TinyTeX: A lightweight, cross-platform, and easy-to-maintain LaTeX distribution based on TeX Live”. In: </w:t>
      </w:r>
      <w:r>
        <w:rPr>
          <w:i/>
          <w:iCs/>
        </w:rPr>
        <w:t>TUGboat</w:t>
      </w:r>
      <w:r>
        <w:t xml:space="preserve"> 40.1 (2019), pp. 30-32. </w:t>
      </w:r>
      <w:hyperlink r:id="rId32">
        <w:r>
          <w:rPr>
            <w:rStyle w:val="Hyperlink"/>
          </w:rPr>
          <w:t>https://tug.org/TUGboat/Contents/contents40-1.html</w:t>
        </w:r>
      </w:hyperlink>
      <w:r>
        <w:t>.</w:t>
      </w:r>
    </w:p>
    <w:p w14:paraId="5728835C" w14:textId="77777777" w:rsidR="00827755" w:rsidRDefault="00DE114A">
      <w:pPr>
        <w:pStyle w:val="BodyText"/>
      </w:pPr>
      <w:r>
        <w:t xml:space="preserve">[22] Y. Xie. </w:t>
      </w:r>
      <w:r>
        <w:rPr>
          <w:i/>
          <w:iCs/>
        </w:rPr>
        <w:t>tinytex: Helper Functions to Install and Maintain TeX Live, and Compile LaTeX Documents</w:t>
      </w:r>
      <w:r>
        <w:t xml:space="preserve">. R package version 0.53. 2024. </w:t>
      </w:r>
      <w:hyperlink r:id="rId33">
        <w:r>
          <w:rPr>
            <w:rStyle w:val="Hyperlink"/>
          </w:rPr>
          <w:t>https://github.com/rstudio/tinytex</w:t>
        </w:r>
      </w:hyperlink>
      <w:r>
        <w:t>.</w:t>
      </w:r>
    </w:p>
    <w:bookmarkEnd w:id="12"/>
    <w:bookmarkEnd w:id="11"/>
    <w:sectPr w:rsidR="008277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01E3A3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8747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55"/>
    <w:rsid w:val="00036BE6"/>
    <w:rsid w:val="000434CE"/>
    <w:rsid w:val="000C39BC"/>
    <w:rsid w:val="000D0F84"/>
    <w:rsid w:val="00110CD2"/>
    <w:rsid w:val="0011595E"/>
    <w:rsid w:val="0013483A"/>
    <w:rsid w:val="001413B8"/>
    <w:rsid w:val="0014350B"/>
    <w:rsid w:val="001569E6"/>
    <w:rsid w:val="00163536"/>
    <w:rsid w:val="001E1272"/>
    <w:rsid w:val="002023C2"/>
    <w:rsid w:val="00215700"/>
    <w:rsid w:val="002B098D"/>
    <w:rsid w:val="002F3F46"/>
    <w:rsid w:val="0034065D"/>
    <w:rsid w:val="0035469F"/>
    <w:rsid w:val="003947FB"/>
    <w:rsid w:val="004369DC"/>
    <w:rsid w:val="00454DB3"/>
    <w:rsid w:val="00467913"/>
    <w:rsid w:val="004764FF"/>
    <w:rsid w:val="004B5B57"/>
    <w:rsid w:val="004D33B4"/>
    <w:rsid w:val="004E4DCC"/>
    <w:rsid w:val="005434DB"/>
    <w:rsid w:val="00562F7B"/>
    <w:rsid w:val="00563D3B"/>
    <w:rsid w:val="00563E50"/>
    <w:rsid w:val="005B03FA"/>
    <w:rsid w:val="006452A8"/>
    <w:rsid w:val="00684300"/>
    <w:rsid w:val="006B1EF5"/>
    <w:rsid w:val="006C79C2"/>
    <w:rsid w:val="007D4B42"/>
    <w:rsid w:val="00816D43"/>
    <w:rsid w:val="00827755"/>
    <w:rsid w:val="0084473E"/>
    <w:rsid w:val="00866F67"/>
    <w:rsid w:val="00886522"/>
    <w:rsid w:val="00887403"/>
    <w:rsid w:val="00890240"/>
    <w:rsid w:val="00895D73"/>
    <w:rsid w:val="009E6638"/>
    <w:rsid w:val="009F451F"/>
    <w:rsid w:val="00AA1A35"/>
    <w:rsid w:val="00AB4EAD"/>
    <w:rsid w:val="00AF15AC"/>
    <w:rsid w:val="00B150C4"/>
    <w:rsid w:val="00B2276D"/>
    <w:rsid w:val="00B320AE"/>
    <w:rsid w:val="00B5246F"/>
    <w:rsid w:val="00B7504E"/>
    <w:rsid w:val="00C36E8D"/>
    <w:rsid w:val="00CF0049"/>
    <w:rsid w:val="00D13C47"/>
    <w:rsid w:val="00D44119"/>
    <w:rsid w:val="00D936C1"/>
    <w:rsid w:val="00DB0F52"/>
    <w:rsid w:val="00DB5C63"/>
    <w:rsid w:val="00DE114A"/>
    <w:rsid w:val="00E02E27"/>
    <w:rsid w:val="00E6629D"/>
    <w:rsid w:val="00E93C0C"/>
    <w:rsid w:val="00EF3355"/>
    <w:rsid w:val="00F12730"/>
    <w:rsid w:val="00F605C2"/>
    <w:rsid w:val="00F8093B"/>
    <w:rsid w:val="00FB2505"/>
    <w:rsid w:val="00FE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881FD"/>
  <w15:docId w15:val="{EBFD357D-B086-4334-869B-77E67A69A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2">
    <w:name w:val="Plain Table 2"/>
    <w:basedOn w:val="TableNormal"/>
    <w:rsid w:val="006C79C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rsid w:val="0035469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CRAN.R-project.org/package=tibble" TargetMode="External"/><Relationship Id="rId26" Type="http://schemas.openxmlformats.org/officeDocument/2006/relationships/hyperlink" Target="https://CRAN.R-project.org/package=dply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RAN.R-project.org/package=forcats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jstatsoft.org/v40/i03/" TargetMode="External"/><Relationship Id="rId25" Type="http://schemas.openxmlformats.org/officeDocument/2006/relationships/hyperlink" Target="https://CRAN.R-project.org/package=ggplot2" TargetMode="External"/><Relationship Id="rId33" Type="http://schemas.openxmlformats.org/officeDocument/2006/relationships/hyperlink" Target="https://github.com/rstudio/tinytex" TargetMode="External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shiny" TargetMode="External"/><Relationship Id="rId20" Type="http://schemas.openxmlformats.org/officeDocument/2006/relationships/hyperlink" Target="https://CRAN.R-project.org/package=lubridate" TargetMode="External"/><Relationship Id="rId29" Type="http://schemas.openxmlformats.org/officeDocument/2006/relationships/hyperlink" Target="https://CRAN.R-project.org/package=tidy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RAN.R-project.org/package=tidyverse" TargetMode="External"/><Relationship Id="rId32" Type="http://schemas.openxmlformats.org/officeDocument/2006/relationships/hyperlink" Target="https://tug.org/TUGboat/Contents/contents40-1.htm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cboettig/knitcitations" TargetMode="External"/><Relationship Id="rId23" Type="http://schemas.openxmlformats.org/officeDocument/2006/relationships/hyperlink" Target="https://CRAN.R-project.org/package=stringr" TargetMode="External"/><Relationship Id="rId28" Type="http://schemas.openxmlformats.org/officeDocument/2006/relationships/hyperlink" Target="https://CRAN.R-project.org/package=readr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R-project.org/" TargetMode="External"/><Relationship Id="rId31" Type="http://schemas.openxmlformats.org/officeDocument/2006/relationships/hyperlink" Target="https://yihui.org/knit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crsh/citr" TargetMode="External"/><Relationship Id="rId22" Type="http://schemas.openxmlformats.org/officeDocument/2006/relationships/hyperlink" Target="https://ggplot2.tidyverse.org" TargetMode="External"/><Relationship Id="rId27" Type="http://schemas.openxmlformats.org/officeDocument/2006/relationships/hyperlink" Target="https://CRAN.R-project.org/package=purrr" TargetMode="External"/><Relationship Id="rId30" Type="http://schemas.openxmlformats.org/officeDocument/2006/relationships/hyperlink" Target="https://yihui.org/knitr/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1388</Words>
  <Characters>7912</Characters>
  <Application>Microsoft Office Word</Application>
  <DocSecurity>0</DocSecurity>
  <Lines>65</Lines>
  <Paragraphs>18</Paragraphs>
  <ScaleCrop>false</ScaleCrop>
  <Company/>
  <LinksUpToDate>false</LinksUpToDate>
  <CharactersWithSpaces>9282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Oak at the Edge</dc:title>
  <dc:creator>Khanh Ton</dc:creator>
  <cp:keywords/>
  <cp:lastModifiedBy>Khanh Ton</cp:lastModifiedBy>
  <cp:revision>72</cp:revision>
  <dcterms:created xsi:type="dcterms:W3CDTF">2024-11-19T15:11:00Z</dcterms:created>
  <dcterms:modified xsi:type="dcterms:W3CDTF">2024-11-19T16:29:00Z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/>
  </property>
  <property fmtid="{D5CDD505-2E9C-101B-9397-08002B2CF9AE}" pid="4" name="csl">
    <vt:lpwstr>ecology.csl</vt:lpwstr>
  </property>
  <property fmtid="{D5CDD505-2E9C-101B-9397-08002B2CF9AE}" pid="5" name="date">
    <vt:lpwstr>Last updated 11/19/2024</vt:lpwstr>
  </property>
  <property fmtid="{D5CDD505-2E9C-101B-9397-08002B2CF9AE}" pid="6" name="documentclass">
    <vt:lpwstr>article</vt:lpwstr>
  </property>
  <property fmtid="{D5CDD505-2E9C-101B-9397-08002B2CF9AE}" pid="7" name="editor">
    <vt:lpwstr>visual</vt:lpwstr>
  </property>
  <property fmtid="{D5CDD505-2E9C-101B-9397-08002B2CF9AE}" pid="8" name="fontsize">
    <vt:lpwstr>11pt</vt:lpwstr>
  </property>
  <property fmtid="{D5CDD505-2E9C-101B-9397-08002B2CF9AE}" pid="9" name="format">
    <vt:lpwstr>docx</vt:lpwstr>
  </property>
  <property fmtid="{D5CDD505-2E9C-101B-9397-08002B2CF9AE}" pid="10" name="geometry">
    <vt:lpwstr>margin=1in</vt:lpwstr>
  </property>
  <property fmtid="{D5CDD505-2E9C-101B-9397-08002B2CF9AE}" pid="11" name="institute">
    <vt:lpwstr>University of New Hampshire</vt:lpwstr>
  </property>
  <property fmtid="{D5CDD505-2E9C-101B-9397-08002B2CF9AE}" pid="12" name="linestretch">
    <vt:lpwstr>1.5</vt:lpwstr>
  </property>
  <property fmtid="{D5CDD505-2E9C-101B-9397-08002B2CF9AE}" pid="13" name="mainfont">
    <vt:lpwstr>Arial</vt:lpwstr>
  </property>
  <property fmtid="{D5CDD505-2E9C-101B-9397-08002B2CF9AE}" pid="14" name="output">
    <vt:lpwstr>word_document</vt:lpwstr>
  </property>
</Properties>
</file>